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hAnsi="宋体" w:eastAsia="方正仿宋简体"/>
          <w:color w:val="auto"/>
          <w:sz w:val="30"/>
          <w:szCs w:val="30"/>
        </w:rPr>
      </w:pPr>
      <w:r>
        <w:rPr>
          <w:rFonts w:hint="eastAsia" w:ascii="方正仿宋简体" w:hAnsi="宋体" w:eastAsia="方正仿宋简体"/>
          <w:color w:val="auto"/>
          <w:sz w:val="30"/>
          <w:szCs w:val="30"/>
        </w:rPr>
        <w:t xml:space="preserve">    合同编号：</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jc w:val="center"/>
        <w:rPr>
          <w:rFonts w:ascii="方正仿宋简体" w:eastAsia="方正仿宋简体"/>
          <w:b/>
          <w:color w:val="auto"/>
          <w:sz w:val="44"/>
          <w:szCs w:val="44"/>
        </w:rPr>
      </w:pPr>
      <w:r>
        <w:rPr>
          <w:rFonts w:hint="eastAsia" w:ascii="方正仿宋简体" w:eastAsia="方正仿宋简体"/>
          <w:b/>
          <w:color w:val="auto"/>
          <w:sz w:val="44"/>
          <w:szCs w:val="44"/>
        </w:rPr>
        <w:t>商品房买卖合同（现售）</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r>
        <w:rPr>
          <w:rFonts w:hint="eastAsia" w:ascii="方正仿宋简体" w:eastAsia="方正仿宋简体"/>
          <w:color w:val="auto"/>
          <w:sz w:val="30"/>
          <w:szCs w:val="30"/>
        </w:rPr>
        <w:t xml:space="preserve">    出卖人：_______________________________________</w:t>
      </w:r>
    </w:p>
    <w:p>
      <w:pPr>
        <w:ind w:firstLine="600" w:firstLineChars="200"/>
        <w:rPr>
          <w:rFonts w:ascii="方正仿宋简体" w:eastAsia="方正仿宋简体"/>
          <w:color w:val="auto"/>
          <w:sz w:val="30"/>
          <w:szCs w:val="30"/>
          <w:u w:val="single"/>
        </w:rPr>
      </w:pPr>
      <w:r>
        <w:rPr>
          <w:rFonts w:hint="eastAsia" w:ascii="方正仿宋简体" w:eastAsia="方正仿宋简体"/>
          <w:color w:val="auto"/>
          <w:sz w:val="30"/>
          <w:szCs w:val="30"/>
        </w:rPr>
        <w:t>买受人：_______________________________________</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jc w:val="center"/>
        <w:rPr>
          <w:rFonts w:ascii="方正仿宋简体" w:eastAsia="方正仿宋简体"/>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587" w:header="851" w:footer="992" w:gutter="0"/>
          <w:pgNumType w:fmt="numberInDash"/>
          <w:cols w:space="720" w:num="1"/>
          <w:titlePg/>
          <w:docGrid w:type="lines" w:linePitch="312" w:charSpace="0"/>
        </w:sectPr>
      </w:pPr>
    </w:p>
    <w:p>
      <w:pPr>
        <w:jc w:val="center"/>
        <w:rPr>
          <w:rFonts w:ascii="方正仿宋简体" w:eastAsia="方正仿宋简体"/>
          <w:b/>
          <w:bCs/>
          <w:color w:val="auto"/>
          <w:sz w:val="30"/>
          <w:szCs w:val="30"/>
        </w:rPr>
      </w:pPr>
      <w:r>
        <w:rPr>
          <w:rFonts w:hint="eastAsia" w:ascii="方正仿宋简体" w:eastAsia="方正仿宋简体"/>
          <w:b/>
          <w:bCs/>
          <w:color w:val="auto"/>
          <w:sz w:val="30"/>
          <w:szCs w:val="30"/>
        </w:rPr>
        <w:t>目    录</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r>
        <w:rPr>
          <w:rFonts w:hint="eastAsia" w:ascii="方正仿宋简体" w:eastAsia="方正仿宋简体"/>
          <w:color w:val="auto"/>
          <w:sz w:val="30"/>
          <w:szCs w:val="30"/>
        </w:rPr>
        <w:t>说    明</w:t>
      </w:r>
    </w:p>
    <w:p>
      <w:pPr>
        <w:rPr>
          <w:rFonts w:ascii="方正仿宋简体" w:eastAsia="方正仿宋简体"/>
          <w:color w:val="auto"/>
          <w:sz w:val="30"/>
          <w:szCs w:val="30"/>
        </w:rPr>
      </w:pPr>
      <w:r>
        <w:rPr>
          <w:rFonts w:hint="eastAsia" w:ascii="方正仿宋简体" w:eastAsia="方正仿宋简体"/>
          <w:color w:val="auto"/>
          <w:sz w:val="30"/>
          <w:szCs w:val="30"/>
        </w:rPr>
        <w:t>专业术语解释</w:t>
      </w:r>
    </w:p>
    <w:p>
      <w:pPr>
        <w:rPr>
          <w:rFonts w:ascii="方正仿宋简体" w:eastAsia="方正仿宋简体"/>
          <w:color w:val="auto"/>
          <w:sz w:val="30"/>
          <w:szCs w:val="30"/>
        </w:rPr>
      </w:pPr>
      <w:r>
        <w:rPr>
          <w:rFonts w:hint="eastAsia" w:ascii="方正仿宋简体" w:eastAsia="方正仿宋简体"/>
          <w:color w:val="auto"/>
          <w:sz w:val="30"/>
          <w:szCs w:val="30"/>
        </w:rPr>
        <w:t>第一章  合同当事人</w:t>
      </w:r>
    </w:p>
    <w:p>
      <w:pPr>
        <w:rPr>
          <w:rFonts w:ascii="方正仿宋简体" w:eastAsia="方正仿宋简体"/>
          <w:color w:val="auto"/>
          <w:sz w:val="30"/>
          <w:szCs w:val="30"/>
        </w:rPr>
      </w:pPr>
      <w:r>
        <w:rPr>
          <w:rFonts w:hint="eastAsia" w:ascii="方正仿宋简体" w:eastAsia="方正仿宋简体"/>
          <w:color w:val="auto"/>
          <w:sz w:val="30"/>
          <w:szCs w:val="30"/>
        </w:rPr>
        <w:t>第二章  商品房基本状况</w:t>
      </w:r>
    </w:p>
    <w:p>
      <w:pPr>
        <w:rPr>
          <w:rFonts w:ascii="方正仿宋简体" w:eastAsia="方正仿宋简体"/>
          <w:color w:val="auto"/>
          <w:sz w:val="30"/>
          <w:szCs w:val="30"/>
        </w:rPr>
      </w:pPr>
      <w:r>
        <w:rPr>
          <w:rFonts w:hint="eastAsia" w:ascii="方正仿宋简体" w:eastAsia="方正仿宋简体"/>
          <w:color w:val="auto"/>
          <w:sz w:val="30"/>
          <w:szCs w:val="30"/>
        </w:rPr>
        <w:t>第三章  商品房价款</w:t>
      </w:r>
    </w:p>
    <w:p>
      <w:pPr>
        <w:rPr>
          <w:rFonts w:ascii="方正仿宋简体" w:eastAsia="方正仿宋简体"/>
          <w:color w:val="auto"/>
          <w:sz w:val="30"/>
          <w:szCs w:val="30"/>
        </w:rPr>
      </w:pPr>
      <w:r>
        <w:rPr>
          <w:rFonts w:hint="eastAsia" w:ascii="方正仿宋简体" w:eastAsia="方正仿宋简体"/>
          <w:color w:val="auto"/>
          <w:sz w:val="30"/>
          <w:szCs w:val="30"/>
        </w:rPr>
        <w:t>第四章  商品房交付条件与交付手续</w:t>
      </w:r>
    </w:p>
    <w:p>
      <w:pPr>
        <w:rPr>
          <w:rFonts w:ascii="方正仿宋简体" w:eastAsia="方正仿宋简体"/>
          <w:color w:val="auto"/>
          <w:sz w:val="30"/>
          <w:szCs w:val="30"/>
        </w:rPr>
      </w:pPr>
      <w:r>
        <w:rPr>
          <w:rFonts w:hint="eastAsia" w:ascii="方正仿宋简体" w:eastAsia="方正仿宋简体"/>
          <w:color w:val="auto"/>
          <w:sz w:val="30"/>
          <w:szCs w:val="30"/>
        </w:rPr>
        <w:t>第五章  商品房质量及保修责任</w:t>
      </w:r>
    </w:p>
    <w:p>
      <w:pPr>
        <w:rPr>
          <w:rFonts w:ascii="方正仿宋简体" w:eastAsia="方正仿宋简体"/>
          <w:color w:val="auto"/>
          <w:sz w:val="30"/>
          <w:szCs w:val="30"/>
        </w:rPr>
      </w:pPr>
      <w:r>
        <w:rPr>
          <w:rFonts w:hint="eastAsia" w:ascii="方正仿宋简体" w:eastAsia="方正仿宋简体"/>
          <w:color w:val="auto"/>
          <w:sz w:val="30"/>
          <w:szCs w:val="30"/>
        </w:rPr>
        <w:t>第六章　合同网签备案及不动产登记</w:t>
      </w:r>
    </w:p>
    <w:p>
      <w:pPr>
        <w:rPr>
          <w:rFonts w:ascii="方正仿宋简体" w:eastAsia="方正仿宋简体"/>
          <w:color w:val="auto"/>
          <w:sz w:val="30"/>
          <w:szCs w:val="30"/>
        </w:rPr>
      </w:pPr>
      <w:r>
        <w:rPr>
          <w:rFonts w:hint="eastAsia" w:ascii="方正仿宋简体" w:eastAsia="方正仿宋简体"/>
          <w:color w:val="auto"/>
          <w:sz w:val="30"/>
          <w:szCs w:val="30"/>
        </w:rPr>
        <w:t>第七章　物业管理</w:t>
      </w:r>
    </w:p>
    <w:p>
      <w:pPr>
        <w:rPr>
          <w:rFonts w:ascii="方正仿宋简体" w:eastAsia="方正仿宋简体"/>
          <w:color w:val="auto"/>
          <w:sz w:val="30"/>
          <w:szCs w:val="30"/>
        </w:rPr>
      </w:pPr>
      <w:r>
        <w:rPr>
          <w:rFonts w:hint="eastAsia" w:ascii="方正仿宋简体" w:eastAsia="方正仿宋简体"/>
          <w:color w:val="auto"/>
          <w:sz w:val="30"/>
          <w:szCs w:val="30"/>
        </w:rPr>
        <w:t>第八章  其他事项</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sectPr>
          <w:footerReference r:id="rId9" w:type="default"/>
          <w:pgSz w:w="11906" w:h="16838"/>
          <w:pgMar w:top="1440" w:right="1417" w:bottom="1440" w:left="1587" w:header="851" w:footer="992" w:gutter="0"/>
          <w:pgNumType w:fmt="numberInDash"/>
          <w:cols w:space="720" w:num="1"/>
          <w:docGrid w:type="lines" w:linePitch="312" w:charSpace="0"/>
        </w:sectPr>
      </w:pPr>
      <w:r>
        <w:rPr>
          <w:rFonts w:hint="eastAsia" w:ascii="方正仿宋简体" w:eastAsia="方正仿宋简体"/>
          <w:color w:val="auto"/>
          <w:sz w:val="30"/>
          <w:szCs w:val="30"/>
        </w:rPr>
        <w:t xml:space="preserve"> </w:t>
      </w:r>
    </w:p>
    <w:p>
      <w:pPr>
        <w:jc w:val="center"/>
        <w:rPr>
          <w:rFonts w:ascii="方正仿宋简体" w:eastAsia="方正仿宋简体"/>
          <w:b/>
          <w:bCs/>
          <w:color w:val="auto"/>
          <w:sz w:val="30"/>
          <w:szCs w:val="30"/>
        </w:rPr>
      </w:pPr>
      <w:r>
        <w:rPr>
          <w:rFonts w:hint="eastAsia" w:ascii="方正仿宋简体" w:eastAsia="方正仿宋简体"/>
          <w:b/>
          <w:bCs/>
          <w:color w:val="auto"/>
          <w:sz w:val="30"/>
          <w:szCs w:val="30"/>
        </w:rPr>
        <w:t>说    明</w:t>
      </w:r>
    </w:p>
    <w:p>
      <w:pPr>
        <w:spacing w:line="500" w:lineRule="exact"/>
        <w:ind w:firstLine="600" w:firstLineChars="200"/>
        <w:rPr>
          <w:rFonts w:ascii="方正仿宋简体" w:eastAsia="方正仿宋简体"/>
          <w:color w:val="auto"/>
          <w:sz w:val="30"/>
          <w:szCs w:val="30"/>
        </w:rPr>
      </w:pP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1.本合同文本为示范文本，由中华人民共和国住房和城乡建设部、中华人民共和国国家市场监督管理总局共同制定。各地可在有关法律法规、规定的范围内，结合实际情况调整合同相应内容。</w:t>
      </w: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2.签订本合同前，出卖人应当向买受人出示有关权属证书或证明文件。</w:t>
      </w: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4.本合同文本</w:t>
      </w:r>
      <w:r>
        <w:rPr>
          <w:rFonts w:hint="eastAsia" w:ascii="方正仿宋简体" w:hAnsi="方正仿宋简体" w:eastAsia="方正仿宋简体" w:cs="方正仿宋简体"/>
          <w:color w:val="auto"/>
          <w:sz w:val="30"/>
          <w:szCs w:val="30"/>
        </w:rPr>
        <w:t>【】</w:t>
      </w:r>
      <w:r>
        <w:rPr>
          <w:rFonts w:hint="eastAsia" w:ascii="方正仿宋简体" w:eastAsia="方正仿宋简体"/>
          <w:color w:val="auto"/>
          <w:sz w:val="30"/>
          <w:szCs w:val="30"/>
        </w:rPr>
        <w:t>中选择内容、空格部位填写内容及其他需要删除或添加的内容，双方当事人应当协商确定。</w:t>
      </w:r>
      <w:r>
        <w:rPr>
          <w:rFonts w:hint="eastAsia" w:ascii="方正仿宋简体" w:hAnsi="方正仿宋简体" w:eastAsia="方正仿宋简体" w:cs="方正仿宋简体"/>
          <w:color w:val="auto"/>
          <w:sz w:val="30"/>
          <w:szCs w:val="30"/>
        </w:rPr>
        <w:t>【】</w:t>
      </w:r>
      <w:r>
        <w:rPr>
          <w:rFonts w:hint="eastAsia" w:ascii="方正仿宋简体" w:hAnsi="宋体" w:eastAsia="方正仿宋简体" w:cs="宋体"/>
          <w:color w:val="auto"/>
          <w:sz w:val="30"/>
          <w:szCs w:val="30"/>
        </w:rPr>
        <w:t>中选择内容，以划</w:t>
      </w:r>
      <w:r>
        <w:rPr>
          <w:rFonts w:hint="eastAsia" w:ascii="方正仿宋简体" w:hAnsi="方正仿宋简体" w:eastAsia="方正仿宋简体" w:cs="方正仿宋简体"/>
          <w:color w:val="auto"/>
          <w:sz w:val="30"/>
          <w:szCs w:val="30"/>
        </w:rPr>
        <w:t>√</w:t>
      </w:r>
      <w:r>
        <w:rPr>
          <w:rFonts w:hint="eastAsia" w:ascii="方正仿宋简体" w:hAnsi="宋体" w:eastAsia="方正仿宋简体" w:cs="宋体"/>
          <w:color w:val="auto"/>
          <w:sz w:val="30"/>
          <w:szCs w:val="30"/>
        </w:rPr>
        <w:t>方式选定；对于实际情况未发生或双方当事人不作约定时，应当在空格部位划</w:t>
      </w:r>
      <w:r>
        <w:rPr>
          <w:rFonts w:hint="eastAsia" w:ascii="方正仿宋简体" w:hAnsi="方正仿宋简体" w:eastAsia="方正仿宋简体" w:cs="方正仿宋简体"/>
          <w:color w:val="auto"/>
          <w:sz w:val="30"/>
          <w:szCs w:val="30"/>
        </w:rPr>
        <w:t>×</w:t>
      </w:r>
      <w:r>
        <w:rPr>
          <w:rFonts w:hint="eastAsia" w:ascii="方正仿宋简体" w:hAnsi="宋体" w:eastAsia="方正仿宋简体" w:cs="宋体"/>
          <w:color w:val="auto"/>
          <w:sz w:val="30"/>
          <w:szCs w:val="30"/>
        </w:rPr>
        <w:t>，以示删除。</w:t>
      </w: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6.双方当事人可以根据实际情况约定本合同原件的份数，并在签订合同时认真核对，以确保各份合同内容一致；在任何情况下，出卖人和买受人都应当至少分别持有一份合同原件。 </w:t>
      </w:r>
    </w:p>
    <w:p>
      <w:pPr>
        <w:rPr>
          <w:rFonts w:ascii="方正仿宋简体" w:eastAsia="方正仿宋简体"/>
          <w:color w:val="auto"/>
          <w:sz w:val="30"/>
          <w:szCs w:val="30"/>
        </w:rPr>
      </w:pPr>
      <w:r>
        <w:rPr>
          <w:rFonts w:hint="eastAsia" w:ascii="方正仿宋简体" w:eastAsia="方正仿宋简体"/>
          <w:color w:val="auto"/>
          <w:sz w:val="30"/>
          <w:szCs w:val="30"/>
        </w:rPr>
        <w:t xml:space="preserve"> </w:t>
      </w:r>
    </w:p>
    <w:p>
      <w:pPr>
        <w:rPr>
          <w:rFonts w:ascii="方正仿宋简体" w:eastAsia="方正仿宋简体"/>
          <w:color w:val="auto"/>
          <w:sz w:val="30"/>
          <w:szCs w:val="30"/>
          <w:vertAlign w:val="subscript"/>
        </w:rPr>
        <w:sectPr>
          <w:footerReference r:id="rId11" w:type="first"/>
          <w:footerReference r:id="rId10" w:type="default"/>
          <w:pgSz w:w="11906" w:h="16838"/>
          <w:pgMar w:top="1440" w:right="1417" w:bottom="1440" w:left="1587" w:header="851" w:footer="992" w:gutter="0"/>
          <w:pgNumType w:fmt="numberInDash"/>
          <w:cols w:space="720" w:num="1"/>
          <w:docGrid w:type="lines" w:linePitch="312" w:charSpace="0"/>
        </w:sectPr>
      </w:pPr>
    </w:p>
    <w:p>
      <w:pPr>
        <w:jc w:val="center"/>
        <w:rPr>
          <w:rFonts w:ascii="方正仿宋简体" w:eastAsia="方正仿宋简体"/>
          <w:b/>
          <w:bCs/>
          <w:color w:val="auto"/>
          <w:sz w:val="30"/>
          <w:szCs w:val="30"/>
        </w:rPr>
      </w:pPr>
      <w:r>
        <w:rPr>
          <w:rFonts w:hint="eastAsia" w:ascii="方正仿宋简体" w:eastAsia="方正仿宋简体"/>
          <w:b/>
          <w:bCs/>
          <w:color w:val="auto"/>
          <w:sz w:val="30"/>
          <w:szCs w:val="30"/>
        </w:rPr>
        <w:t>专业术语解释</w:t>
      </w:r>
    </w:p>
    <w:p>
      <w:pPr>
        <w:spacing w:line="460" w:lineRule="exact"/>
        <w:ind w:firstLine="600" w:firstLineChars="200"/>
        <w:rPr>
          <w:rFonts w:ascii="方正仿宋简体" w:eastAsia="方正仿宋简体"/>
          <w:color w:val="auto"/>
          <w:sz w:val="30"/>
          <w:szCs w:val="30"/>
        </w:rPr>
      </w:pPr>
    </w:p>
    <w:p>
      <w:pPr>
        <w:numPr>
          <w:ilvl w:val="0"/>
          <w:numId w:val="1"/>
        </w:num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商品房现售：是指房地产开发企业将已办理首次登记的商品房出售给买受人，并由买受人支付定金或房价款的行为。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2.法定代理人：是指依照法律规定直接取得代理权的人。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3.套内建筑面积：是指成套房屋的套内建筑面积，由套内使用面积、套内墙体面积、套内阳台建筑面积三部分组成。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5.不可抗力：是指不能预见、不能避免并不能克服的客观情况。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7.分割拆零销售：是指房地产开发企业将成套的商品住宅分割为若干部分分别出售给买受人的销售方式。</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8.返本销售：是指房地产开发企业以定期向买受人返还购房款的方式销售商品房的行为。</w:t>
      </w: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rPr>
          <w:rFonts w:ascii="方正仿宋简体" w:eastAsia="方正仿宋简体"/>
          <w:color w:val="auto"/>
          <w:sz w:val="30"/>
          <w:szCs w:val="30"/>
        </w:rPr>
      </w:pPr>
    </w:p>
    <w:p>
      <w:pPr>
        <w:jc w:val="center"/>
        <w:rPr>
          <w:rFonts w:ascii="方正仿宋简体" w:eastAsia="方正仿宋简体"/>
          <w:b/>
          <w:bCs/>
          <w:color w:val="auto"/>
          <w:sz w:val="36"/>
          <w:szCs w:val="36"/>
        </w:rPr>
      </w:pPr>
      <w:r>
        <w:rPr>
          <w:rFonts w:hint="eastAsia" w:ascii="方正仿宋简体" w:eastAsia="方正仿宋简体"/>
          <w:b/>
          <w:bCs/>
          <w:color w:val="auto"/>
          <w:sz w:val="36"/>
          <w:szCs w:val="36"/>
        </w:rPr>
        <w:t>商品房买卖合同</w:t>
      </w:r>
    </w:p>
    <w:p>
      <w:pPr>
        <w:jc w:val="center"/>
        <w:rPr>
          <w:rFonts w:ascii="方正仿宋简体" w:eastAsia="方正仿宋简体"/>
          <w:color w:val="auto"/>
          <w:sz w:val="32"/>
          <w:szCs w:val="32"/>
        </w:rPr>
      </w:pPr>
      <w:r>
        <w:rPr>
          <w:rFonts w:hint="eastAsia" w:ascii="方正仿宋简体" w:eastAsia="方正仿宋简体"/>
          <w:color w:val="auto"/>
          <w:sz w:val="32"/>
          <w:szCs w:val="32"/>
        </w:rPr>
        <w:t>（现 售）</w:t>
      </w:r>
    </w:p>
    <w:p>
      <w:pPr>
        <w:spacing w:line="460" w:lineRule="exact"/>
        <w:ind w:firstLine="640" w:firstLineChars="200"/>
        <w:rPr>
          <w:rFonts w:ascii="方正仿宋简体" w:eastAsia="方正仿宋简体"/>
          <w:color w:val="auto"/>
          <w:sz w:val="32"/>
          <w:szCs w:val="32"/>
        </w:rPr>
      </w:pPr>
      <w:r>
        <w:rPr>
          <w:rFonts w:hint="eastAsia" w:ascii="方正仿宋简体" w:eastAsia="方正仿宋简体"/>
          <w:color w:val="auto"/>
          <w:sz w:val="32"/>
          <w:szCs w:val="32"/>
        </w:rPr>
        <w:t>出卖人向买受人出售其开发建设的房屋，双方当事人应当在自愿、平等、公平及诚实信用的基础上，根据《中华人民共和国民法总则》《中华人民共和国合同法》《中华人民共和国物权法》《中华人民共和国城市房地产管理法》《商品房销售管理办法》等法律、法规的规定，就商品房买卖相关内容协商达成一致意见，签订本商品房买卖合同。</w:t>
      </w:r>
    </w:p>
    <w:p>
      <w:pPr>
        <w:spacing w:line="460" w:lineRule="exact"/>
        <w:jc w:val="center"/>
        <w:rPr>
          <w:rFonts w:ascii="方正仿宋简体" w:hAnsi="黑体" w:eastAsia="方正仿宋简体"/>
          <w:color w:val="auto"/>
          <w:sz w:val="30"/>
          <w:szCs w:val="30"/>
        </w:rPr>
      </w:pPr>
    </w:p>
    <w:p>
      <w:pPr>
        <w:spacing w:line="460" w:lineRule="exact"/>
        <w:jc w:val="center"/>
        <w:rPr>
          <w:rFonts w:ascii="方正仿宋简体" w:hAnsi="黑体" w:eastAsia="方正仿宋简体"/>
          <w:b/>
          <w:color w:val="auto"/>
          <w:sz w:val="30"/>
          <w:szCs w:val="30"/>
        </w:rPr>
      </w:pPr>
      <w:r>
        <w:rPr>
          <w:rFonts w:hint="eastAsia" w:ascii="方正仿宋简体" w:hAnsi="黑体" w:eastAsia="方正仿宋简体"/>
          <w:b/>
          <w:color w:val="auto"/>
          <w:sz w:val="30"/>
          <w:szCs w:val="30"/>
        </w:rPr>
        <w:t>第一章  合同当事人</w:t>
      </w:r>
    </w:p>
    <w:p>
      <w:pPr>
        <w:spacing w:line="300" w:lineRule="exact"/>
        <w:ind w:firstLine="600" w:firstLineChars="200"/>
        <w:rPr>
          <w:rFonts w:ascii="方正仿宋简体" w:eastAsia="方正仿宋简体"/>
          <w:color w:val="auto"/>
          <w:sz w:val="30"/>
          <w:szCs w:val="30"/>
        </w:rPr>
      </w:pP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出卖人：</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color w:val="auto"/>
          <w:sz w:val="30"/>
          <w:szCs w:val="30"/>
        </w:rPr>
        <w:t>企业统一社会信用代码：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开发企业资质证书号：</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通讯地址：</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邮政编码：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法定代表人：</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 xml:space="preserve">  联系电话：</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委托代理人：</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 xml:space="preserve">  联系电话：</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委托销售经纪机构：</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企业统一社会信用代码：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经纪机构备案证明号：</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通讯地址：</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邮政编码：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法定代表人：</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联系电话：</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买受人：</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【法定代表人】【负责人】：</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u w:val="single"/>
        </w:rPr>
      </w:pPr>
      <w:r>
        <w:rPr>
          <w:rFonts w:hint="eastAsia" w:ascii="方正仿宋简体" w:eastAsia="方正仿宋简体"/>
          <w:color w:val="auto"/>
          <w:sz w:val="30"/>
          <w:szCs w:val="30"/>
        </w:rPr>
        <w:t>【国籍】【户籍所在地】：</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u w:val="single"/>
        </w:rPr>
      </w:pPr>
      <w:r>
        <w:rPr>
          <w:rFonts w:hint="eastAsia" w:ascii="方正仿宋简体" w:eastAsia="方正仿宋简体"/>
          <w:color w:val="auto"/>
          <w:sz w:val="30"/>
          <w:szCs w:val="30"/>
        </w:rPr>
        <w:t>证件类型：【居民身份证】【护照】【企业统一社会信用代码】【</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证件号码：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通讯地址：</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联系电话：</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 xml:space="preserve"> 邮政编码：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【委托代理人】【法定代理人】：</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【国籍】【户籍所在地】：</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u w:val="single"/>
        </w:rPr>
      </w:pPr>
      <w:r>
        <w:rPr>
          <w:rFonts w:hint="eastAsia" w:ascii="方正仿宋简体" w:eastAsia="方正仿宋简体"/>
          <w:color w:val="auto"/>
          <w:sz w:val="30"/>
          <w:szCs w:val="30"/>
        </w:rPr>
        <w:t>证件类型：【居民身份证】【护照】【企业统一社会信用代码】【______】，</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证件号码：_______________________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通讯地址：</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联系电话：</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 xml:space="preserve"> 邮政编码：</w:t>
      </w:r>
      <w:r>
        <w:rPr>
          <w:rFonts w:hint="eastAsia" w:ascii="方正仿宋简体" w:eastAsia="方正仿宋简体"/>
          <w:color w:val="auto"/>
          <w:sz w:val="30"/>
          <w:szCs w:val="30"/>
          <w:u w:val="single"/>
        </w:rPr>
        <w:t xml:space="preserve">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（买受人为多人时，可相应增加）</w:t>
      </w:r>
    </w:p>
    <w:p>
      <w:pPr>
        <w:spacing w:line="460" w:lineRule="exact"/>
        <w:ind w:firstLine="600" w:firstLineChars="200"/>
        <w:rPr>
          <w:rFonts w:ascii="方正仿宋简体" w:eastAsia="方正仿宋简体"/>
          <w:color w:val="auto"/>
          <w:sz w:val="30"/>
          <w:szCs w:val="30"/>
          <w:u w:val="single"/>
        </w:rPr>
      </w:pPr>
      <w:r>
        <w:rPr>
          <w:rFonts w:hint="eastAsia" w:ascii="方正仿宋简体" w:eastAsia="方正仿宋简体"/>
          <w:color w:val="auto"/>
          <w:sz w:val="30"/>
          <w:szCs w:val="30"/>
        </w:rPr>
        <w:t>共有方式为【按份共有】【共同共有】，按份共有份额为</w:t>
      </w:r>
      <w:r>
        <w:rPr>
          <w:rFonts w:hint="eastAsia" w:ascii="方正仿宋简体" w:eastAsia="方正仿宋简体"/>
          <w:color w:val="auto"/>
          <w:sz w:val="30"/>
          <w:szCs w:val="30"/>
          <w:u w:val="single"/>
        </w:rPr>
        <w:t xml:space="preserve">          </w:t>
      </w:r>
    </w:p>
    <w:p>
      <w:pPr>
        <w:spacing w:line="460" w:lineRule="exact"/>
        <w:ind w:firstLine="562" w:firstLineChars="200"/>
        <w:jc w:val="center"/>
        <w:rPr>
          <w:b/>
          <w:bCs/>
          <w:color w:val="auto"/>
          <w:sz w:val="28"/>
          <w:szCs w:val="28"/>
        </w:rPr>
      </w:pPr>
    </w:p>
    <w:p>
      <w:pPr>
        <w:spacing w:line="460" w:lineRule="exact"/>
        <w:ind w:firstLine="600" w:firstLineChars="200"/>
        <w:jc w:val="center"/>
        <w:rPr>
          <w:b/>
          <w:color w:val="auto"/>
          <w:sz w:val="28"/>
          <w:szCs w:val="28"/>
        </w:rPr>
      </w:pPr>
      <w:r>
        <w:rPr>
          <w:rFonts w:hint="eastAsia" w:ascii="方正仿宋简体" w:eastAsia="方正仿宋简体"/>
          <w:b/>
          <w:color w:val="auto"/>
          <w:sz w:val="30"/>
          <w:szCs w:val="30"/>
        </w:rPr>
        <w:t>第一条  项目建设依据</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1.出卖人以【出让】【划拨】【_____】方式取得坐落于________【区】【市】【县】【_____】_________【镇】【街道】【_____】________________地块的建设用地使用权。该地块【国有土地使用证号】【_______】为________________，土地使用权面积为_______平方米，土地用途为_______。买受人购买的商品房（以下简称该商品房）所占用的土地用途为_______，土地使用权终止日期为______年______月______日。</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2.出卖人经批准，在上述地块上建设的商品房项目核准名称为___________________，建设工程规划许可证号为_____________________，容积率为______，建筑工程施工许可证号为_____________________。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第二条  销售依据</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该商品房已取得【现售备案证明文件】【不动产权证】，【现售备案号】【不动产权证书号】为_____________________，【备案机构】【不动产登记机构】为_____________________。</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第三条  商品房基本情况</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1.该商品房的规划用途为【住宅】【办公】【商业】【_______】。</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2.该商品房所在建筑物的主体结构为________________，建筑总层数为________层，其中地上________层，地下________层，【有】【无】电梯。</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3.该商品房为第一条规定项目中的第_____【幢】【座】【____】___单元______层______号房。房屋有____室____厅____厨____卫____【  】，房屋朝向为【东】【南】【西】【北】向。</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该商品房的平面图见附件一。</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4.该商品房的房产测绘机构为____________________，其实测建筑面积共__________平方米，其中套内建筑面积__________平方米，分摊共有建筑面积__________平方米。该商品房共有共用部位见附件二。</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该商品房层高为_______米，有____个阳台，其中____个阳台为封闭式，____个阳台为非封闭式。阳台是否封闭以规划设计文件为准。</w:t>
      </w:r>
    </w:p>
    <w:p>
      <w:pPr>
        <w:spacing w:line="460" w:lineRule="exact"/>
        <w:ind w:firstLine="600" w:firstLineChars="200"/>
        <w:jc w:val="center"/>
        <w:rPr>
          <w:rFonts w:ascii="方正仿宋简体" w:eastAsia="方正仿宋简体"/>
          <w:b/>
          <w:color w:val="auto"/>
          <w:sz w:val="30"/>
          <w:szCs w:val="30"/>
        </w:rPr>
      </w:pPr>
      <w:r>
        <w:rPr>
          <w:rFonts w:hint="eastAsia" w:ascii="方正仿宋简体" w:eastAsia="方正仿宋简体"/>
          <w:b/>
          <w:color w:val="auto"/>
          <w:sz w:val="30"/>
          <w:szCs w:val="30"/>
        </w:rPr>
        <w:t>第四条  抵押情况</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与该商品房有关的抵押情况为【抵押】【未抵押】。</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抵押人：_____________，抵押权人：__________，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抵押登记机构：_________，抵押登记日期：_________，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债务履行期限：______________。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抵押权人同意该商品房转让的证明及关于抵押的相关约定见附件三。</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第五条　租赁情况</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该商品房的租赁情况为【已出租】【未出租】。</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出卖人已将该商品房出租，【买受人为该商品房承租人】【承租人放弃优先购买权】。</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租赁期限：从___年___月___日至__年__月___日。</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出卖人与买受人经协商一致，自本合同约定的交付日至租赁期限届满期间的房屋收益归【出卖人】【买受人】所有。</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________________________________________。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出卖人提供的承租人放弃优先购买权的声明见附件四。</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第六条　房屋权利状况承诺</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1.出卖人对该商品房享有合法权利；</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2.该商品房没有出售给除本合同买受人以外的其他人；</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3.该商品房没有司法查封或其他限制转让的情况；</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4._______________________________________；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5._______________________________________。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如该商品房权利状况与上述情况不符，导致不能完成不动产所有权转移登记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同时，出卖人向买受人支付【已付房价款一倍】【买受人全部损失】的赔偿金。</w:t>
      </w:r>
    </w:p>
    <w:p>
      <w:pPr>
        <w:spacing w:line="460" w:lineRule="exact"/>
        <w:ind w:firstLine="600" w:firstLineChars="200"/>
        <w:jc w:val="center"/>
        <w:rPr>
          <w:rFonts w:ascii="方正仿宋简体" w:eastAsia="方正仿宋简体"/>
          <w:b/>
          <w:color w:val="auto"/>
          <w:sz w:val="30"/>
          <w:szCs w:val="30"/>
        </w:rPr>
      </w:pPr>
      <w:r>
        <w:rPr>
          <w:rFonts w:hint="eastAsia" w:ascii="方正仿宋简体" w:eastAsia="方正仿宋简体"/>
          <w:b/>
          <w:color w:val="auto"/>
          <w:sz w:val="30"/>
          <w:szCs w:val="30"/>
        </w:rPr>
        <w:t>第三章  商品房价款</w:t>
      </w:r>
    </w:p>
    <w:p>
      <w:pPr>
        <w:spacing w:line="300" w:lineRule="exact"/>
        <w:ind w:firstLine="560" w:firstLineChars="200"/>
        <w:rPr>
          <w:color w:val="auto"/>
          <w:sz w:val="28"/>
          <w:szCs w:val="28"/>
        </w:rPr>
      </w:pP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第七条  计价方式与价款</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出卖人与买受人约定按下述第_____种方式计算该商品房价款：</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1.按【套】【基本单元】计算，该商品房总价款为__（币种）_______元（大写____________元整）。</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2.按照套内建筑面积计算，该商品房单价为每平方米__（币种）____元，总价款为____（币种）_____元（大写__元整）。</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3.按照建筑面积计算，该商品房单价为每平方米___（币种）__元，总价款为___（币种）____元（大写__________元整）。</w:t>
      </w:r>
    </w:p>
    <w:p>
      <w:pPr>
        <w:spacing w:line="460" w:lineRule="exact"/>
        <w:ind w:firstLine="600" w:firstLineChars="200"/>
        <w:rPr>
          <w:rFonts w:ascii="方正仿宋简体" w:eastAsia="方正仿宋简体"/>
          <w:b/>
          <w:color w:val="auto"/>
          <w:sz w:val="30"/>
          <w:szCs w:val="30"/>
        </w:rPr>
      </w:pPr>
      <w:r>
        <w:rPr>
          <w:rFonts w:hint="eastAsia" w:ascii="方正仿宋简体" w:eastAsia="方正仿宋简体"/>
          <w:b/>
          <w:color w:val="auto"/>
          <w:sz w:val="30"/>
          <w:szCs w:val="30"/>
        </w:rPr>
        <w:t>4.按照_______计算，该商品房总价款为______（币种）_______元（大写______________元整）。</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第八条  付款方式及期限</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（一）签订本合同前，买受人已向出卖人支付定金</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（币种）_____元（大写_________元整），该定金于【本合同签订】【交付首付款】【_______】时【抵作】【_______】商品房价款。</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（二）买受人采取下列第_____种方式付款：</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1.一次性付款。买受人应当在__年__月__日前支付该商品房全部价款。</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2.分期付款。买受人应当在_____年_____月_____日前分_____期支付该商品房全部价款，首期房价款_________（币种）________元（大写_______________元整）应当于_____年_____月_____日前支付。</w:t>
      </w:r>
      <w:bookmarkStart w:id="0" w:name="_GoBack"/>
      <w:bookmarkEnd w:id="0"/>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______________________________________________________。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3.首付加贷款方式付款：【商业贷款】【公积金贷款】【商业和公积金组合贷款】【________】。买受人应当在_____年_____月_____日前支付首期房价款_____（币种）_______元（大写____________元整），占该商品房全部价款的_____%。</w:t>
      </w:r>
    </w:p>
    <w:p>
      <w:pPr>
        <w:spacing w:line="460" w:lineRule="exact"/>
        <w:ind w:firstLine="600" w:firstLineChars="200"/>
        <w:rPr>
          <w:rFonts w:ascii="方正仿宋简体" w:eastAsia="方正仿宋简体"/>
          <w:color w:val="auto"/>
          <w:sz w:val="30"/>
          <w:szCs w:val="30"/>
        </w:rPr>
      </w:pPr>
      <w:r>
        <w:rPr>
          <w:rFonts w:ascii="方正仿宋简体" w:eastAsia="方正仿宋简体"/>
          <w:color w:val="auto"/>
          <w:sz w:val="30"/>
          <w:szCs w:val="30"/>
        </w:rPr>
        <w:t>余款</w:t>
      </w:r>
      <w:r>
        <w:rPr>
          <w:rFonts w:hint="eastAsia" w:ascii="方正仿宋简体" w:eastAsia="方正仿宋简体"/>
          <w:color w:val="auto"/>
          <w:sz w:val="30"/>
          <w:szCs w:val="30"/>
        </w:rPr>
        <w:t>_____（币种）______元（大写____________元整）</w:t>
      </w:r>
      <w:r>
        <w:rPr>
          <w:rFonts w:ascii="方正仿宋简体" w:eastAsia="方正仿宋简体"/>
          <w:color w:val="auto"/>
          <w:sz w:val="30"/>
          <w:szCs w:val="30"/>
        </w:rPr>
        <w:t>向</w:t>
      </w:r>
      <w:r>
        <w:rPr>
          <w:rFonts w:hint="eastAsia" w:ascii="方正仿宋简体" w:eastAsia="方正仿宋简体"/>
          <w:color w:val="auto"/>
          <w:sz w:val="30"/>
          <w:szCs w:val="30"/>
        </w:rPr>
        <w:t>__________</w:t>
      </w:r>
      <w:r>
        <w:rPr>
          <w:rFonts w:ascii="方正仿宋简体" w:eastAsia="方正仿宋简体"/>
          <w:color w:val="auto"/>
          <w:sz w:val="30"/>
          <w:szCs w:val="30"/>
        </w:rPr>
        <w:t>（贷款机构）申请贷款支付</w:t>
      </w:r>
      <w:r>
        <w:rPr>
          <w:rFonts w:hint="eastAsia" w:ascii="方正仿宋简体" w:eastAsia="方正仿宋简体"/>
          <w:color w:val="auto"/>
          <w:sz w:val="30"/>
          <w:szCs w:val="30"/>
        </w:rPr>
        <w:t>；</w:t>
      </w:r>
      <w:r>
        <w:rPr>
          <w:rFonts w:ascii="方正仿宋简体" w:eastAsia="方正仿宋简体"/>
          <w:color w:val="auto"/>
          <w:sz w:val="30"/>
          <w:szCs w:val="30"/>
        </w:rPr>
        <w:t>余款</w:t>
      </w:r>
      <w:r>
        <w:rPr>
          <w:rFonts w:hint="eastAsia" w:ascii="方正仿宋简体" w:eastAsia="方正仿宋简体"/>
          <w:color w:val="auto"/>
          <w:sz w:val="30"/>
          <w:szCs w:val="30"/>
        </w:rPr>
        <w:t>_________（币种）_____元（大写__________元整）</w:t>
      </w:r>
      <w:r>
        <w:rPr>
          <w:rFonts w:ascii="方正仿宋简体" w:eastAsia="方正仿宋简体"/>
          <w:color w:val="auto"/>
          <w:sz w:val="30"/>
          <w:szCs w:val="30"/>
        </w:rPr>
        <w:t>向</w:t>
      </w:r>
      <w:r>
        <w:rPr>
          <w:rFonts w:hint="eastAsia" w:ascii="方正仿宋简体" w:eastAsia="方正仿宋简体"/>
          <w:color w:val="auto"/>
          <w:sz w:val="30"/>
          <w:szCs w:val="30"/>
        </w:rPr>
        <w:t>__________</w:t>
      </w:r>
      <w:r>
        <w:rPr>
          <w:rFonts w:ascii="方正仿宋简体" w:eastAsia="方正仿宋简体"/>
          <w:color w:val="auto"/>
          <w:sz w:val="30"/>
          <w:szCs w:val="30"/>
        </w:rPr>
        <w:t>（贷款机构）申请贷款支付。</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4.其他方式：</w:t>
      </w:r>
    </w:p>
    <w:p>
      <w:pPr>
        <w:spacing w:line="460" w:lineRule="exact"/>
        <w:rPr>
          <w:rFonts w:ascii="方正仿宋简体" w:eastAsia="方正仿宋简体"/>
          <w:color w:val="auto"/>
          <w:sz w:val="30"/>
          <w:szCs w:val="30"/>
        </w:rPr>
      </w:pPr>
      <w:r>
        <w:rPr>
          <w:rFonts w:hint="eastAsia" w:ascii="方正仿宋简体" w:eastAsia="方正仿宋简体"/>
          <w:color w:val="auto"/>
          <w:sz w:val="30"/>
          <w:szCs w:val="30"/>
        </w:rPr>
        <w:t>_________________________________________。</w:t>
      </w:r>
    </w:p>
    <w:p>
      <w:pPr>
        <w:spacing w:line="460" w:lineRule="exact"/>
        <w:ind w:left="447" w:leftChars="213" w:firstLine="150" w:firstLineChars="50"/>
        <w:rPr>
          <w:rFonts w:ascii="方正仿宋简体" w:eastAsia="方正仿宋简体"/>
          <w:color w:val="auto"/>
          <w:sz w:val="30"/>
          <w:szCs w:val="30"/>
        </w:rPr>
      </w:pPr>
      <w:r>
        <w:rPr>
          <w:rFonts w:hint="eastAsia" w:ascii="方正仿宋简体" w:eastAsia="方正仿宋简体"/>
          <w:color w:val="auto"/>
          <w:sz w:val="30"/>
          <w:szCs w:val="30"/>
        </w:rPr>
        <w:t>（三）双方约定全部房价款存入以下账户：账户名称为_ __，开户银行为_______，账号为_______________。</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该商品房价款的计价方式、总价款、付款方式及期限的具体约定见附件五。</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Hei-B01"/>
          <w:color w:val="auto"/>
          <w:sz w:val="30"/>
          <w:szCs w:val="30"/>
        </w:rPr>
        <w:t>第九条</w:t>
      </w:r>
      <w:r>
        <w:rPr>
          <w:rFonts w:hint="eastAsia" w:ascii="方正仿宋简体" w:hAnsi="宋体" w:eastAsia="方正仿宋简体" w:cs="FZHei-B01"/>
          <w:b/>
          <w:color w:val="auto"/>
          <w:sz w:val="30"/>
          <w:szCs w:val="30"/>
        </w:rPr>
        <w:t xml:space="preserve">   </w:t>
      </w:r>
      <w:r>
        <w:rPr>
          <w:rFonts w:hint="eastAsia" w:ascii="方正仿宋简体" w:hAnsi="宋体" w:eastAsia="方正仿宋简体" w:cs="FZHei-B01"/>
          <w:color w:val="auto"/>
          <w:sz w:val="30"/>
          <w:szCs w:val="30"/>
        </w:rPr>
        <w:t xml:space="preserve"> </w:t>
      </w:r>
      <w:r>
        <w:rPr>
          <w:rFonts w:hint="eastAsia" w:ascii="方正仿宋简体" w:hAnsi="宋体" w:eastAsia="方正仿宋简体" w:cs="FZShuSong-Z01"/>
          <w:color w:val="auto"/>
          <w:sz w:val="30"/>
          <w:szCs w:val="30"/>
        </w:rPr>
        <w:t>逾期付款责任</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除不可抗力外，买受人未按照约定时间付款的，双方同意按照下列第</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种方式处理： </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按照逾期时间，分别处理（（</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）和（</w:t>
      </w:r>
      <w:r>
        <w:rPr>
          <w:rFonts w:hint="eastAsia" w:ascii="方正仿宋简体" w:hAnsi="宋体" w:eastAsia="方正仿宋简体" w:cs="NEU-BZ"/>
          <w:sz w:val="30"/>
          <w:szCs w:val="30"/>
        </w:rPr>
        <w:t>2</w:t>
      </w:r>
      <w:r>
        <w:rPr>
          <w:rFonts w:hint="eastAsia" w:ascii="方正仿宋简体" w:hAnsi="宋体" w:eastAsia="方正仿宋简体" w:cs="FZShuSong-Z01"/>
          <w:sz w:val="30"/>
          <w:szCs w:val="30"/>
        </w:rPr>
        <w:t>）不作累加）。</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）逾期在</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日之内，买受人按日计算向出卖人支付逾期应付款万分之</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的违约金。</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）逾期超过</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日（该期限应当与本条第（</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）项中的期限相同）后，出卖人有权解除合同。出卖人解除合同的，应当书面通知买受人。买受人应当自解除合同通知送达之日起</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日内按照累计应付款的</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NEU-BZ"/>
          <w:color w:val="auto"/>
          <w:sz w:val="30"/>
          <w:szCs w:val="30"/>
        </w:rPr>
        <w:t>%</w:t>
      </w:r>
      <w:r>
        <w:rPr>
          <w:rFonts w:hint="eastAsia" w:ascii="方正仿宋简体" w:hAnsi="宋体" w:eastAsia="方正仿宋简体" w:cs="FZShuSong-Z01"/>
          <w:color w:val="auto"/>
          <w:sz w:val="30"/>
          <w:szCs w:val="30"/>
        </w:rPr>
        <w:t>向出卖人支付违约金，同时，出卖人退还买受人已付全部房款（含已付贷款部分）。</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出卖人不解除合同的，买受人按日计算向出卖人支付逾期应付款万分之</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（该比率不低于第（1）项中的比率）的违约金。</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本条所称逾期应付款是指依照第七条及附件五约定的到期应付款与该期实际已付款的差额；采取分期付款的，按照相应的分期应付款与该期的实际已付款的差额确定。</w:t>
      </w:r>
    </w:p>
    <w:p>
      <w:pPr>
        <w:pStyle w:val="10"/>
        <w:spacing w:line="480" w:lineRule="exact"/>
        <w:ind w:firstLine="600" w:firstLineChars="200"/>
        <w:rPr>
          <w:rFonts w:ascii="方正仿宋简体" w:hAnsi="宋体" w:eastAsia="方正仿宋简体"/>
          <w:color w:val="auto"/>
          <w:sz w:val="30"/>
          <w:szCs w:val="30"/>
          <w:u w:val="single"/>
        </w:rPr>
      </w:pPr>
      <w:r>
        <w:rPr>
          <w:rFonts w:hint="eastAsia" w:ascii="方正仿宋简体" w:hAnsi="宋体" w:eastAsia="方正仿宋简体"/>
          <w:color w:val="auto"/>
          <w:sz w:val="30"/>
          <w:szCs w:val="30"/>
        </w:rPr>
        <w:t>2.</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firstLine="600" w:firstLineChars="200"/>
        <w:rPr>
          <w:rFonts w:ascii="方正仿宋简体" w:hAnsi="宋体" w:eastAsia="方正仿宋简体"/>
          <w:color w:val="auto"/>
          <w:sz w:val="30"/>
          <w:szCs w:val="30"/>
        </w:rPr>
      </w:pPr>
    </w:p>
    <w:p>
      <w:pPr>
        <w:pStyle w:val="10"/>
        <w:spacing w:line="480" w:lineRule="exact"/>
        <w:ind w:firstLine="600" w:firstLineChars="200"/>
        <w:jc w:val="center"/>
        <w:rPr>
          <w:rFonts w:ascii="方正仿宋简体" w:hAnsi="宋体" w:eastAsia="方正仿宋简体"/>
          <w:b/>
          <w:color w:val="auto"/>
          <w:sz w:val="30"/>
          <w:szCs w:val="30"/>
        </w:rPr>
      </w:pPr>
      <w:r>
        <w:rPr>
          <w:rFonts w:hint="eastAsia" w:ascii="方正仿宋简体" w:hAnsi="宋体" w:eastAsia="方正仿宋简体"/>
          <w:b/>
          <w:color w:val="auto"/>
          <w:sz w:val="30"/>
          <w:szCs w:val="30"/>
        </w:rPr>
        <w:t>第四章  商品房交付条件与交付手续</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第十条</w:t>
      </w:r>
      <w:r>
        <w:rPr>
          <w:rFonts w:hint="eastAsia" w:ascii="方正仿宋简体" w:hAnsi="宋体" w:eastAsia="方正仿宋简体"/>
          <w:b/>
          <w:color w:val="auto"/>
          <w:sz w:val="30"/>
          <w:szCs w:val="30"/>
        </w:rPr>
        <w:t xml:space="preserve">  </w:t>
      </w:r>
      <w:r>
        <w:rPr>
          <w:rFonts w:hint="eastAsia" w:ascii="方正仿宋简体" w:hAnsi="宋体" w:eastAsia="方正仿宋简体"/>
          <w:color w:val="auto"/>
          <w:sz w:val="30"/>
          <w:szCs w:val="30"/>
        </w:rPr>
        <w:t>商品房交付条件</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该商品房交付时应当符合下列第1、2、3、</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项所列条件：</w:t>
      </w:r>
    </w:p>
    <w:p>
      <w:pPr>
        <w:pStyle w:val="10"/>
        <w:spacing w:line="480" w:lineRule="exact"/>
        <w:ind w:left="560"/>
        <w:rPr>
          <w:rFonts w:ascii="方正仿宋简体" w:hAnsi="宋体" w:eastAsia="方正仿宋简体"/>
          <w:color w:val="auto"/>
          <w:sz w:val="30"/>
          <w:szCs w:val="30"/>
        </w:rPr>
      </w:pPr>
      <w:r>
        <w:rPr>
          <w:rFonts w:hint="eastAsia" w:ascii="方正仿宋简体" w:hAnsi="宋体" w:eastAsia="方正仿宋简体"/>
          <w:color w:val="auto"/>
          <w:sz w:val="30"/>
          <w:szCs w:val="30"/>
        </w:rPr>
        <w:t>1.该商品房已取得建设工程竣工验收备案证明文件；</w:t>
      </w:r>
    </w:p>
    <w:p>
      <w:pPr>
        <w:pStyle w:val="10"/>
        <w:spacing w:line="480" w:lineRule="exact"/>
        <w:ind w:left="560"/>
        <w:rPr>
          <w:rFonts w:ascii="方正仿宋简体" w:hAnsi="宋体" w:eastAsia="方正仿宋简体"/>
          <w:color w:val="auto"/>
          <w:sz w:val="30"/>
          <w:szCs w:val="30"/>
        </w:rPr>
      </w:pPr>
      <w:r>
        <w:rPr>
          <w:rFonts w:hint="eastAsia" w:ascii="方正仿宋简体" w:hAnsi="宋体" w:eastAsia="方正仿宋简体"/>
          <w:color w:val="auto"/>
          <w:sz w:val="30"/>
          <w:szCs w:val="30"/>
        </w:rPr>
        <w:t>2.该商品房已取得房屋测绘报告；</w:t>
      </w:r>
    </w:p>
    <w:p>
      <w:pPr>
        <w:pStyle w:val="10"/>
        <w:spacing w:line="480" w:lineRule="exact"/>
        <w:ind w:left="560"/>
        <w:rPr>
          <w:rFonts w:ascii="方正仿宋简体" w:hAnsi="宋体" w:eastAsia="方正仿宋简体"/>
          <w:color w:val="auto"/>
          <w:sz w:val="30"/>
          <w:szCs w:val="30"/>
          <w:u w:val="single"/>
        </w:rPr>
      </w:pPr>
      <w:r>
        <w:rPr>
          <w:rFonts w:hint="eastAsia" w:ascii="方正仿宋简体" w:hAnsi="宋体" w:eastAsia="方正仿宋简体"/>
          <w:color w:val="auto"/>
          <w:sz w:val="30"/>
          <w:szCs w:val="30"/>
        </w:rPr>
        <w:t>3.</w:t>
      </w:r>
      <w:r>
        <w:rPr>
          <w:rFonts w:hint="eastAsia" w:ascii="方正仿宋简体" w:hAnsi="宋体" w:eastAsia="方正仿宋简体"/>
          <w:color w:val="auto"/>
          <w:sz w:val="30"/>
          <w:szCs w:val="30"/>
          <w:u w:val="single"/>
        </w:rPr>
        <w:t>该商品房已办理房屋所有权首次登记</w:t>
      </w:r>
      <w:r>
        <w:rPr>
          <w:rFonts w:hint="eastAsia" w:ascii="方正仿宋简体" w:hAnsi="宋体" w:eastAsia="方正仿宋简体"/>
          <w:color w:val="auto"/>
          <w:sz w:val="30"/>
          <w:szCs w:val="30"/>
        </w:rPr>
        <w:t>；</w:t>
      </w:r>
    </w:p>
    <w:p>
      <w:pPr>
        <w:pStyle w:val="10"/>
        <w:spacing w:line="480" w:lineRule="exact"/>
        <w:ind w:left="560"/>
        <w:rPr>
          <w:rFonts w:ascii="方正仿宋简体" w:hAnsi="宋体" w:eastAsia="方正仿宋简体"/>
          <w:color w:val="auto"/>
          <w:sz w:val="30"/>
          <w:szCs w:val="30"/>
          <w:u w:val="single"/>
        </w:rPr>
      </w:pPr>
      <w:r>
        <w:rPr>
          <w:rFonts w:hint="eastAsia" w:ascii="方正仿宋简体" w:hAnsi="宋体" w:eastAsia="方正仿宋简体"/>
          <w:color w:val="auto"/>
          <w:sz w:val="30"/>
          <w:szCs w:val="30"/>
        </w:rPr>
        <w:t>4.</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该商品房为住宅的，出卖人还需提供《住宅使用说明书》和《住宅质量保证书》。</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 xml:space="preserve">第十一条 </w:t>
      </w:r>
      <w:r>
        <w:rPr>
          <w:rFonts w:hint="eastAsia" w:ascii="方正仿宋简体" w:hAnsi="宋体" w:eastAsia="方正仿宋简体"/>
          <w:b/>
          <w:color w:val="auto"/>
          <w:sz w:val="30"/>
          <w:szCs w:val="30"/>
        </w:rPr>
        <w:t xml:space="preserve"> </w:t>
      </w:r>
      <w:r>
        <w:rPr>
          <w:rFonts w:hint="eastAsia" w:ascii="方正仿宋简体" w:hAnsi="宋体" w:eastAsia="方正仿宋简体"/>
          <w:color w:val="auto"/>
          <w:sz w:val="30"/>
          <w:szCs w:val="30"/>
        </w:rPr>
        <w:t>商品房相关设施设备交付条件</w:t>
      </w:r>
    </w:p>
    <w:p>
      <w:pPr>
        <w:pStyle w:val="24"/>
        <w:spacing w:line="480" w:lineRule="exact"/>
        <w:ind w:left="395"/>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（一）基础设施设备 </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供水、排水：交付时供水、排水配套设施齐全，并与城市公共供水、排水管网连接。使用自建设施供水的，供水的水质符合国家规定的饮用水卫生标准，</w:t>
      </w:r>
    </w:p>
    <w:p>
      <w:pPr>
        <w:pStyle w:val="17"/>
        <w:spacing w:line="480" w:lineRule="exact"/>
        <w:ind w:firstLine="600" w:firstLineChars="200"/>
        <w:rPr>
          <w:rFonts w:ascii="方正仿宋简体" w:hAnsi="宋体" w:eastAsia="方正仿宋简体" w:cs="FZShuSong-Z01"/>
          <w:sz w:val="30"/>
          <w:szCs w:val="30"/>
          <w:u w:val="single"/>
        </w:rPr>
      </w:pP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2.供电：交付时纳入城市供电网络并正式供电，</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3.</w:t>
      </w:r>
      <w:r>
        <w:rPr>
          <w:rFonts w:hint="eastAsia" w:ascii="方正仿宋简体" w:hAnsi="宋体" w:eastAsia="方正仿宋简体" w:cs="FZShuSong-Z01"/>
          <w:color w:val="auto"/>
          <w:sz w:val="30"/>
          <w:szCs w:val="30"/>
        </w:rPr>
        <w:t>供暖：交付时供热系统符合供热配建标准，使用城市集中供热的，纳入城市集中供热管网，</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NEU-BZ"/>
          <w:sz w:val="30"/>
          <w:szCs w:val="30"/>
        </w:rPr>
        <w:t>4.</w:t>
      </w:r>
      <w:r>
        <w:rPr>
          <w:rFonts w:hint="eastAsia" w:ascii="方正仿宋简体" w:hAnsi="宋体" w:eastAsia="方正仿宋简体" w:cs="FZShuSong-Z01"/>
          <w:sz w:val="30"/>
          <w:szCs w:val="30"/>
        </w:rPr>
        <w:t>燃气：交付时完成室内燃气管道的敷设，并与城市燃气管网连接，保证燃气供应，</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5.电话通信：交付时线路敷设到户；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6.有线电视：交付时线路敷设到户； </w:t>
      </w:r>
    </w:p>
    <w:p>
      <w:pPr>
        <w:pStyle w:val="25"/>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NEU-BZ"/>
          <w:sz w:val="30"/>
          <w:szCs w:val="30"/>
        </w:rPr>
        <w:t>7.</w:t>
      </w:r>
      <w:r>
        <w:rPr>
          <w:rFonts w:hint="eastAsia" w:ascii="方正仿宋简体" w:hAnsi="宋体" w:eastAsia="方正仿宋简体" w:cs="FZShuSong-Z01"/>
          <w:sz w:val="30"/>
          <w:szCs w:val="30"/>
        </w:rPr>
        <w:t>宽带网络：交付时线路敷设到户。</w:t>
      </w:r>
    </w:p>
    <w:p>
      <w:pPr>
        <w:pStyle w:val="25"/>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以上第 </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2</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3</w:t>
      </w:r>
      <w:r>
        <w:rPr>
          <w:rFonts w:hint="eastAsia" w:ascii="方正仿宋简体" w:hAnsi="宋体" w:eastAsia="方正仿宋简体" w:cs="FZShuSong-Z01"/>
          <w:sz w:val="30"/>
          <w:szCs w:val="30"/>
        </w:rPr>
        <w:t xml:space="preserve">项由出卖人负责办理开通手续并承担相关费用；第 </w:t>
      </w:r>
      <w:r>
        <w:rPr>
          <w:rFonts w:hint="eastAsia" w:ascii="方正仿宋简体" w:hAnsi="宋体" w:eastAsia="方正仿宋简体" w:cs="NEU-BZ"/>
          <w:sz w:val="30"/>
          <w:szCs w:val="30"/>
        </w:rPr>
        <w:t>4</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5</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6</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7</w:t>
      </w:r>
      <w:r>
        <w:rPr>
          <w:rFonts w:hint="eastAsia" w:ascii="方正仿宋简体" w:hAnsi="宋体" w:eastAsia="方正仿宋简体" w:cs="FZShuSong-Z01"/>
          <w:sz w:val="30"/>
          <w:szCs w:val="30"/>
        </w:rPr>
        <w:t>项需要买受人自行办理开通手续。</w:t>
      </w:r>
    </w:p>
    <w:p>
      <w:pPr>
        <w:pStyle w:val="13"/>
        <w:spacing w:line="480" w:lineRule="exact"/>
        <w:ind w:firstLine="48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如果在约定期限内基础设施设备未达到交付使用条件，双方同意按照下列第</w:t>
      </w:r>
      <w:r>
        <w:rPr>
          <w:rFonts w:hint="eastAsia" w:ascii="方正仿宋简体" w:hAnsi="宋体" w:eastAsia="方正仿宋简体"/>
          <w:sz w:val="30"/>
          <w:szCs w:val="30"/>
          <w:u w:val="single"/>
        </w:rPr>
        <w:t xml:space="preserve">   </w:t>
      </w:r>
      <w:r>
        <w:rPr>
          <w:rFonts w:hint="eastAsia" w:ascii="方正仿宋简体" w:hAnsi="宋体" w:eastAsia="方正仿宋简体" w:cs="FZShuSong-Z01"/>
          <w:sz w:val="30"/>
          <w:szCs w:val="30"/>
        </w:rPr>
        <w:t xml:space="preserve">种方式处理： </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（1）以上设施中第1、2、3、4项在约定交付日未达到交付条件的，出卖人按照本合同第十三条的约定承担逾期交付责任。</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s="FZShuSong-Z01"/>
          <w:color w:val="auto"/>
          <w:sz w:val="30"/>
          <w:szCs w:val="30"/>
        </w:rPr>
        <w:t>第</w:t>
      </w:r>
      <w:r>
        <w:rPr>
          <w:rFonts w:hint="eastAsia" w:ascii="方正仿宋简体" w:hAnsi="宋体" w:eastAsia="方正仿宋简体" w:cs="NEU-BZ"/>
          <w:color w:val="auto"/>
          <w:sz w:val="30"/>
          <w:szCs w:val="30"/>
        </w:rPr>
        <w:t>5</w:t>
      </w:r>
      <w:r>
        <w:rPr>
          <w:rFonts w:hint="eastAsia" w:ascii="方正仿宋简体" w:hAnsi="宋体" w:eastAsia="方正仿宋简体" w:cs="FZShuSong-Z01"/>
          <w:color w:val="auto"/>
          <w:sz w:val="30"/>
          <w:szCs w:val="30"/>
        </w:rPr>
        <w:t>项未按时达到交付使用条件的，出卖人按日向买受人支付</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元的违约金；第</w:t>
      </w:r>
      <w:r>
        <w:rPr>
          <w:rFonts w:hint="eastAsia" w:ascii="方正仿宋简体" w:hAnsi="宋体" w:eastAsia="方正仿宋简体" w:cs="NEU-BZ"/>
          <w:color w:val="auto"/>
          <w:sz w:val="30"/>
          <w:szCs w:val="30"/>
        </w:rPr>
        <w:t>6</w:t>
      </w:r>
      <w:r>
        <w:rPr>
          <w:rFonts w:hint="eastAsia" w:ascii="方正仿宋简体" w:hAnsi="宋体" w:eastAsia="方正仿宋简体" w:cs="FZShuSong-Z01"/>
          <w:color w:val="auto"/>
          <w:sz w:val="30"/>
          <w:szCs w:val="30"/>
        </w:rPr>
        <w:t>项未按时达到交付使用条件的，出卖人按日向买受人支付</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元的违约金；第</w:t>
      </w:r>
      <w:r>
        <w:rPr>
          <w:rFonts w:hint="eastAsia" w:ascii="方正仿宋简体" w:hAnsi="宋体" w:eastAsia="方正仿宋简体" w:cs="NEU-BZ"/>
          <w:color w:val="auto"/>
          <w:sz w:val="30"/>
          <w:szCs w:val="30"/>
        </w:rPr>
        <w:t>7</w:t>
      </w:r>
      <w:r>
        <w:rPr>
          <w:rFonts w:hint="eastAsia" w:ascii="方正仿宋简体" w:hAnsi="宋体" w:eastAsia="方正仿宋简体" w:cs="FZShuSong-Z01"/>
          <w:color w:val="auto"/>
          <w:sz w:val="30"/>
          <w:szCs w:val="30"/>
        </w:rPr>
        <w:t>项未按时达到交付使用条件的，出卖人按日向买受人支付</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元的违约金。出卖人采取措施保证相关设施于约定交付日后</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日之内达到交付使用条件。</w:t>
      </w:r>
    </w:p>
    <w:p>
      <w:pPr>
        <w:pStyle w:val="10"/>
        <w:spacing w:line="480" w:lineRule="exact"/>
        <w:ind w:left="395" w:right="78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left="395" w:right="-59"/>
        <w:jc w:val="both"/>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（二）公共服务及其他配套设施（以建设工程规划许可为准）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小区内绿地率：</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小区内非市政道路：</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3.</w:t>
      </w:r>
      <w:r>
        <w:rPr>
          <w:rFonts w:hint="eastAsia" w:ascii="方正仿宋简体" w:hAnsi="宋体" w:eastAsia="方正仿宋简体" w:cs="FZShuSong-Z01"/>
          <w:color w:val="auto"/>
          <w:sz w:val="30"/>
          <w:szCs w:val="30"/>
        </w:rPr>
        <w:t>规划的车位、车库：</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4.</w:t>
      </w:r>
      <w:r>
        <w:rPr>
          <w:rFonts w:hint="eastAsia" w:ascii="方正仿宋简体" w:hAnsi="宋体" w:eastAsia="方正仿宋简体" w:cs="FZShuSong-Z01"/>
          <w:color w:val="auto"/>
          <w:sz w:val="30"/>
          <w:szCs w:val="30"/>
        </w:rPr>
        <w:t>物业服务用房：</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5.</w:t>
      </w:r>
      <w:r>
        <w:rPr>
          <w:rFonts w:hint="eastAsia" w:ascii="方正仿宋简体" w:hAnsi="宋体" w:eastAsia="方正仿宋简体" w:cs="FZShuSong-Z01"/>
          <w:color w:val="auto"/>
          <w:sz w:val="30"/>
          <w:szCs w:val="30"/>
        </w:rPr>
        <w:t>医疗卫生机构：</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6.</w:t>
      </w:r>
      <w:r>
        <w:rPr>
          <w:rFonts w:hint="eastAsia" w:ascii="方正仿宋简体" w:hAnsi="宋体" w:eastAsia="方正仿宋简体" w:cs="FZShuSong-Z01"/>
          <w:color w:val="auto"/>
          <w:sz w:val="30"/>
          <w:szCs w:val="30"/>
        </w:rPr>
        <w:t>幼儿园：</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7.</w:t>
      </w:r>
      <w:r>
        <w:rPr>
          <w:rFonts w:hint="eastAsia" w:ascii="方正仿宋简体" w:hAnsi="宋体" w:eastAsia="方正仿宋简体" w:cs="FZShuSong-Z01"/>
          <w:color w:val="auto"/>
          <w:sz w:val="30"/>
          <w:szCs w:val="30"/>
        </w:rPr>
        <w:t>学校：</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日达到</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8.</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9.</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以上设施未达到上述条件的，双方同意按照以下方式处理：</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1.小区内绿地率未达到上述约定条件的，</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27"/>
        <w:spacing w:line="48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2．小区内非市政道路未达到上述约定条件的，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sz w:val="30"/>
          <w:szCs w:val="30"/>
        </w:rPr>
        <w:t>。</w:t>
      </w:r>
    </w:p>
    <w:p>
      <w:pPr>
        <w:pStyle w:val="27"/>
        <w:spacing w:line="48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3. 规划的车位、车库未达到上述约定条件的，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sz w:val="30"/>
          <w:szCs w:val="30"/>
        </w:rPr>
        <w:t>。</w:t>
      </w:r>
    </w:p>
    <w:p>
      <w:pPr>
        <w:pStyle w:val="27"/>
        <w:spacing w:line="48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4. 物业服务用房未达到上述约定条件的，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sz w:val="30"/>
          <w:szCs w:val="30"/>
        </w:rPr>
        <w:t>。</w:t>
      </w:r>
    </w:p>
    <w:p>
      <w:pPr>
        <w:pStyle w:val="27"/>
        <w:spacing w:line="480" w:lineRule="exact"/>
        <w:ind w:firstLine="600" w:firstLineChars="200"/>
        <w:rPr>
          <w:rFonts w:ascii="方正仿宋简体" w:hAnsi="宋体" w:eastAsia="方正仿宋简体"/>
          <w:sz w:val="30"/>
          <w:szCs w:val="30"/>
        </w:rPr>
      </w:pPr>
      <w:r>
        <w:rPr>
          <w:rFonts w:hint="eastAsia" w:ascii="方正仿宋简体" w:hAnsi="宋体" w:eastAsia="方正仿宋简体"/>
          <w:sz w:val="30"/>
          <w:szCs w:val="30"/>
        </w:rPr>
        <w:t>5. 其他设施未达到上述约定条件的，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sz w:val="30"/>
          <w:szCs w:val="30"/>
        </w:rPr>
        <w:t>。</w:t>
      </w:r>
    </w:p>
    <w:p>
      <w:pPr>
        <w:pStyle w:val="27"/>
        <w:spacing w:line="480" w:lineRule="exact"/>
        <w:ind w:firstLine="600" w:firstLineChars="200"/>
        <w:jc w:val="both"/>
        <w:rPr>
          <w:rFonts w:ascii="方正仿宋简体" w:hAnsi="宋体" w:eastAsia="方正仿宋简体"/>
          <w:sz w:val="30"/>
          <w:szCs w:val="30"/>
        </w:rPr>
      </w:pPr>
      <w:r>
        <w:rPr>
          <w:rFonts w:hint="eastAsia" w:ascii="方正仿宋简体" w:hAnsi="宋体" w:eastAsia="方正仿宋简体"/>
          <w:sz w:val="30"/>
          <w:szCs w:val="30"/>
        </w:rPr>
        <w:t>关于本项目内相关设施设备的具体约定见附件六。</w:t>
      </w:r>
    </w:p>
    <w:p>
      <w:pPr>
        <w:pStyle w:val="27"/>
        <w:spacing w:line="480" w:lineRule="exact"/>
        <w:ind w:firstLine="395"/>
        <w:jc w:val="both"/>
        <w:rPr>
          <w:rFonts w:ascii="方正仿宋简体" w:hAnsi="宋体" w:eastAsia="方正仿宋简体"/>
          <w:sz w:val="30"/>
          <w:szCs w:val="30"/>
        </w:rPr>
      </w:pPr>
      <w:r>
        <w:rPr>
          <w:rFonts w:hint="eastAsia" w:ascii="方正仿宋简体" w:hAnsi="宋体" w:eastAsia="方正仿宋简体"/>
          <w:sz w:val="30"/>
          <w:szCs w:val="30"/>
        </w:rPr>
        <w:t>第十二条</w:t>
      </w:r>
      <w:r>
        <w:rPr>
          <w:rFonts w:hint="eastAsia" w:ascii="方正仿宋简体" w:hAnsi="宋体" w:eastAsia="方正仿宋简体"/>
          <w:b/>
          <w:sz w:val="30"/>
          <w:szCs w:val="30"/>
        </w:rPr>
        <w:t xml:space="preserve"> </w:t>
      </w:r>
      <w:r>
        <w:rPr>
          <w:rFonts w:hint="eastAsia" w:ascii="方正仿宋简体" w:hAnsi="宋体" w:eastAsia="方正仿宋简体"/>
          <w:sz w:val="30"/>
          <w:szCs w:val="30"/>
        </w:rPr>
        <w:t xml:space="preserve"> 交付时间和手续</w:t>
      </w:r>
    </w:p>
    <w:p>
      <w:pPr>
        <w:pStyle w:val="27"/>
        <w:spacing w:line="480" w:lineRule="exact"/>
        <w:ind w:firstLine="395"/>
        <w:jc w:val="both"/>
        <w:rPr>
          <w:rFonts w:ascii="方正仿宋简体" w:hAnsi="宋体" w:eastAsia="方正仿宋简体"/>
          <w:sz w:val="30"/>
          <w:szCs w:val="30"/>
        </w:rPr>
      </w:pPr>
      <w:r>
        <w:rPr>
          <w:rFonts w:hint="eastAsia" w:ascii="方正仿宋简体" w:hAnsi="宋体" w:eastAsia="方正仿宋简体"/>
          <w:sz w:val="30"/>
          <w:szCs w:val="30"/>
        </w:rPr>
        <w:t>（一）出卖人应当在</w:t>
      </w:r>
      <w:r>
        <w:rPr>
          <w:rFonts w:hint="eastAsia" w:ascii="方正仿宋简体" w:hAnsi="宋体" w:eastAsia="方正仿宋简体"/>
          <w:sz w:val="30"/>
          <w:szCs w:val="30"/>
          <w:u w:val="single"/>
        </w:rPr>
        <w:t xml:space="preserve">     </w:t>
      </w:r>
      <w:r>
        <w:rPr>
          <w:rFonts w:hint="eastAsia" w:ascii="方正仿宋简体" w:hAnsi="宋体" w:eastAsia="方正仿宋简体"/>
          <w:sz w:val="30"/>
          <w:szCs w:val="30"/>
        </w:rPr>
        <w:t>年</w:t>
      </w:r>
      <w:r>
        <w:rPr>
          <w:rFonts w:hint="eastAsia" w:ascii="方正仿宋简体" w:hAnsi="宋体" w:eastAsia="方正仿宋简体"/>
          <w:sz w:val="30"/>
          <w:szCs w:val="30"/>
          <w:u w:val="single"/>
        </w:rPr>
        <w:t xml:space="preserve">    </w:t>
      </w:r>
      <w:r>
        <w:rPr>
          <w:rFonts w:hint="eastAsia" w:ascii="方正仿宋简体" w:hAnsi="宋体" w:eastAsia="方正仿宋简体"/>
          <w:sz w:val="30"/>
          <w:szCs w:val="30"/>
        </w:rPr>
        <w:t>月</w:t>
      </w:r>
      <w:r>
        <w:rPr>
          <w:rFonts w:hint="eastAsia" w:ascii="方正仿宋简体" w:hAnsi="宋体" w:eastAsia="方正仿宋简体"/>
          <w:sz w:val="30"/>
          <w:szCs w:val="30"/>
          <w:u w:val="single"/>
        </w:rPr>
        <w:t xml:space="preserve">    </w:t>
      </w:r>
      <w:r>
        <w:rPr>
          <w:rFonts w:hint="eastAsia" w:ascii="方正仿宋简体" w:hAnsi="宋体" w:eastAsia="方正仿宋简体"/>
          <w:sz w:val="30"/>
          <w:szCs w:val="30"/>
        </w:rPr>
        <w:t>日前向买受人交付该商品房。</w:t>
      </w:r>
    </w:p>
    <w:p>
      <w:pPr>
        <w:pStyle w:val="27"/>
        <w:spacing w:line="480" w:lineRule="exact"/>
        <w:ind w:firstLine="395"/>
        <w:jc w:val="both"/>
        <w:rPr>
          <w:rFonts w:ascii="方正仿宋简体" w:hAnsi="宋体" w:eastAsia="方正仿宋简体" w:cs="FZShuSong-Z01"/>
          <w:sz w:val="30"/>
          <w:szCs w:val="30"/>
        </w:rPr>
      </w:pPr>
      <w:r>
        <w:rPr>
          <w:rFonts w:hint="eastAsia" w:ascii="方正仿宋简体" w:hAnsi="宋体" w:eastAsia="方正仿宋简体"/>
          <w:sz w:val="30"/>
          <w:szCs w:val="30"/>
        </w:rPr>
        <w:t>（二）该商品房达到第十条、第十一条约定的交付条件后，出卖人应当在交付日期届满前</w:t>
      </w:r>
      <w:r>
        <w:rPr>
          <w:rFonts w:hint="eastAsia" w:ascii="方正仿宋简体" w:hAnsi="宋体" w:eastAsia="方正仿宋简体"/>
          <w:sz w:val="30"/>
          <w:szCs w:val="30"/>
          <w:u w:val="single"/>
        </w:rPr>
        <w:t xml:space="preserve">     </w:t>
      </w:r>
      <w:r>
        <w:rPr>
          <w:rFonts w:hint="eastAsia" w:ascii="方正仿宋简体" w:hAnsi="宋体" w:eastAsia="方正仿宋简体"/>
          <w:sz w:val="30"/>
          <w:szCs w:val="30"/>
        </w:rPr>
        <w:t xml:space="preserve">日（不少于 </w:t>
      </w:r>
      <w:r>
        <w:rPr>
          <w:rFonts w:hint="eastAsia" w:ascii="方正仿宋简体" w:hAnsi="宋体" w:eastAsia="方正仿宋简体" w:cs="NEU-BZ"/>
          <w:sz w:val="30"/>
          <w:szCs w:val="30"/>
        </w:rPr>
        <w:t>10</w:t>
      </w:r>
      <w:r>
        <w:rPr>
          <w:rFonts w:hint="eastAsia" w:ascii="方正仿宋简体" w:hAnsi="宋体" w:eastAsia="方正仿宋简体" w:cs="FZShuSong-Z01"/>
          <w:sz w:val="30"/>
          <w:szCs w:val="30"/>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pStyle w:val="27"/>
        <w:spacing w:line="480" w:lineRule="exact"/>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p>
    <w:p>
      <w:pPr>
        <w:pStyle w:val="13"/>
        <w:spacing w:line="480" w:lineRule="exact"/>
        <w:ind w:firstLine="48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 </w:t>
      </w:r>
    </w:p>
    <w:p>
      <w:pPr>
        <w:pStyle w:val="13"/>
        <w:spacing w:line="480" w:lineRule="exact"/>
        <w:ind w:firstLine="480"/>
        <w:jc w:val="both"/>
        <w:rPr>
          <w:rFonts w:ascii="方正仿宋简体" w:hAnsi="宋体" w:eastAsia="方正仿宋简体" w:cs="FZShuSong-Z01"/>
          <w:b/>
          <w:color w:val="auto"/>
          <w:sz w:val="30"/>
          <w:szCs w:val="30"/>
        </w:rPr>
      </w:pPr>
      <w:r>
        <w:rPr>
          <w:rFonts w:hint="eastAsia" w:ascii="方正仿宋简体" w:hAnsi="宋体" w:eastAsia="方正仿宋简体" w:cs="FZShuSong-Z01"/>
          <w:b/>
          <w:sz w:val="30"/>
          <w:szCs w:val="30"/>
        </w:rPr>
        <w:t>（三）</w:t>
      </w:r>
      <w:r>
        <w:rPr>
          <w:rFonts w:hint="eastAsia" w:ascii="方正仿宋简体" w:hAnsi="宋体" w:eastAsia="方正仿宋简体" w:cs="FZShuSong-Z01"/>
          <w:b/>
          <w:color w:val="auto"/>
          <w:sz w:val="30"/>
          <w:szCs w:val="30"/>
        </w:rPr>
        <w:t>买受人在办理入住手续前，应将首期房屋专项维修资金足额交存至维修资金专户，并自行前往专户银行交存。买受人在办理房屋入住手续时，应当向出卖人出示房屋专项维修资金交存凭证；未提供交存凭证的，出卖人可以拒绝将房屋交付使用。</w:t>
      </w:r>
    </w:p>
    <w:p>
      <w:pPr>
        <w:pStyle w:val="13"/>
        <w:tabs>
          <w:tab w:val="right" w:pos="8305"/>
        </w:tabs>
        <w:spacing w:line="480" w:lineRule="exact"/>
        <w:ind w:firstLine="300" w:firstLineChars="100"/>
        <w:jc w:val="both"/>
        <w:rPr>
          <w:rFonts w:ascii="方正仿宋简体" w:hAnsi="宋体" w:eastAsia="方正仿宋简体" w:cs="FZShuSong-Z01"/>
          <w:sz w:val="30"/>
          <w:szCs w:val="30"/>
        </w:rPr>
      </w:pPr>
      <w:r>
        <w:rPr>
          <w:rFonts w:hint="eastAsia" w:ascii="方正仿宋简体" w:hAnsi="宋体" w:eastAsia="方正仿宋简体"/>
          <w:sz w:val="30"/>
          <w:szCs w:val="30"/>
        </w:rPr>
        <w:t>（四）查验房屋</w:t>
      </w:r>
      <w:r>
        <w:rPr>
          <w:rFonts w:hint="eastAsia" w:ascii="方正仿宋简体" w:hAnsi="宋体" w:eastAsia="方正仿宋简体"/>
          <w:sz w:val="30"/>
          <w:szCs w:val="30"/>
        </w:rPr>
        <w:tab/>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1. 办理交付手续前，买受人有权对该商品房进行查验，出卖人不得以缴纳相关税费或者签署物业管理文件作为买受人查验和办理交付手续的前提条件。</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2. 买受人查验的该商品房存在下列除地基基础和主体结构外的其他质量问题的，由出卖人按照有关工程和产品质量规范、标准自查验次日起</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日内负责修复，并承担修复费用，修复后再行交付。</w:t>
      </w:r>
    </w:p>
    <w:p>
      <w:pPr>
        <w:pStyle w:val="10"/>
        <w:spacing w:line="480" w:lineRule="exact"/>
        <w:rPr>
          <w:rFonts w:ascii="方正仿宋简体" w:hAnsi="宋体" w:eastAsia="方正仿宋简体"/>
          <w:color w:val="auto"/>
          <w:sz w:val="30"/>
          <w:szCs w:val="30"/>
        </w:rPr>
      </w:pPr>
      <w:r>
        <w:rPr>
          <w:rFonts w:hint="eastAsia" w:ascii="方正仿宋简体" w:hAnsi="宋体" w:eastAsia="方正仿宋简体"/>
          <w:color w:val="auto"/>
          <w:sz w:val="30"/>
          <w:szCs w:val="30"/>
        </w:rPr>
        <w:t xml:space="preserve">    （1）屋面、墙面、地面渗漏或开裂等；</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（2）管道堵塞；</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（3）门窗翘裂、五金件损坏；</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（4）灯具、电器等电气设备不能正常使用；</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（5）</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（6）</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3. 查验该商品房后，双方应当签署商品房交接单。</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由于买受人原因导致该商品房未能按期交付的，双方同意按照以下方式处理：</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（1）</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left="719" w:leftChars="271" w:hanging="150" w:hangingChars="50"/>
        <w:rPr>
          <w:rFonts w:ascii="方正仿宋简体" w:hAnsi="宋体" w:eastAsia="方正仿宋简体" w:cs="FZShuSong-Z01"/>
          <w:color w:val="auto"/>
          <w:sz w:val="30"/>
          <w:szCs w:val="30"/>
        </w:rPr>
      </w:pPr>
      <w:r>
        <w:rPr>
          <w:rFonts w:hint="eastAsia" w:ascii="方正仿宋简体" w:hAnsi="宋体" w:eastAsia="方正仿宋简体"/>
          <w:color w:val="auto"/>
          <w:sz w:val="30"/>
          <w:szCs w:val="30"/>
        </w:rPr>
        <w:t>（2）</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r>
        <w:rPr>
          <w:rFonts w:hint="eastAsia" w:ascii="方正仿宋简体" w:hAnsi="宋体" w:eastAsia="方正仿宋简体" w:cs="FZHei-B01"/>
          <w:color w:val="auto"/>
          <w:sz w:val="30"/>
          <w:szCs w:val="30"/>
        </w:rPr>
        <w:t xml:space="preserve">第十三条 </w:t>
      </w:r>
      <w:r>
        <w:rPr>
          <w:rFonts w:hint="eastAsia" w:ascii="方正仿宋简体" w:hAnsi="宋体" w:eastAsia="方正仿宋简体" w:cs="FZHei-B01"/>
          <w:b/>
          <w:color w:val="auto"/>
          <w:sz w:val="30"/>
          <w:szCs w:val="30"/>
        </w:rPr>
        <w:t xml:space="preserve"> </w:t>
      </w:r>
      <w:r>
        <w:rPr>
          <w:rFonts w:hint="eastAsia" w:ascii="方正仿宋简体" w:hAnsi="宋体" w:eastAsia="方正仿宋简体" w:cs="FZShuSong-Z01"/>
          <w:color w:val="auto"/>
          <w:sz w:val="30"/>
          <w:szCs w:val="30"/>
        </w:rPr>
        <w:t>逾期交付责任</w:t>
      </w:r>
    </w:p>
    <w:p>
      <w:pPr>
        <w:pStyle w:val="10"/>
        <w:spacing w:line="480" w:lineRule="exact"/>
        <w:ind w:left="105" w:leftChars="50"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除不可抗力外，出卖人未按照第十一条约定的时间将该商品房交付买受人的，双</w:t>
      </w:r>
      <w:r>
        <w:rPr>
          <w:rFonts w:hint="eastAsia" w:ascii="方正仿宋简体" w:hAnsi="宋体" w:eastAsia="方正仿宋简体"/>
          <w:color w:val="auto"/>
          <w:sz w:val="30"/>
          <w:szCs w:val="30"/>
        </w:rPr>
        <w:t>方同意按照下列第</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 xml:space="preserve">种方式处理： </w:t>
      </w:r>
    </w:p>
    <w:p>
      <w:pPr>
        <w:pStyle w:val="23"/>
        <w:spacing w:line="480" w:lineRule="exact"/>
        <w:ind w:firstLine="600" w:firstLineChars="200"/>
        <w:jc w:val="both"/>
        <w:rPr>
          <w:rFonts w:ascii="方正仿宋简体" w:hAnsi="宋体" w:eastAsia="方正仿宋简体" w:cs="FZShuSong-Z01"/>
          <w:sz w:val="30"/>
          <w:szCs w:val="30"/>
        </w:rPr>
      </w:pP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按照逾期时间，分别处理（（</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 xml:space="preserve">）和（ </w:t>
      </w:r>
      <w:r>
        <w:rPr>
          <w:rFonts w:hint="eastAsia" w:ascii="方正仿宋简体" w:hAnsi="宋体" w:eastAsia="方正仿宋简体" w:cs="NEU-BZ"/>
          <w:sz w:val="30"/>
          <w:szCs w:val="30"/>
        </w:rPr>
        <w:t>2</w:t>
      </w:r>
      <w:r>
        <w:rPr>
          <w:rFonts w:hint="eastAsia" w:ascii="方正仿宋简体" w:hAnsi="宋体" w:eastAsia="方正仿宋简体" w:cs="FZShuSong-Z01"/>
          <w:sz w:val="30"/>
          <w:szCs w:val="30"/>
        </w:rPr>
        <w:t>）不作累加）。</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）逾期在</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日之内（该期限应当不多于第九条第 </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）项中的期限），自第十二条约定的交付期限届满之次日起至实际交付之日止，出卖人按日计算向买受人支付全部房价款万分之</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的违约金（该违约金比率应当不低于第九条第 </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）项中的比率）。</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w:t>
      </w: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）逾期超过</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日（该期限应当与本条第（ </w:t>
      </w: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 xml:space="preserve">）项中的期限相同）后，买受人有权解除合同。买受人解除合同的，应当书面通知出卖人。出卖人应当自解除合同通知送达之日起 </w:t>
      </w:r>
      <w:r>
        <w:rPr>
          <w:rFonts w:hint="eastAsia" w:ascii="方正仿宋简体" w:hAnsi="宋体" w:eastAsia="方正仿宋简体" w:cs="NEU-BZ"/>
          <w:color w:val="auto"/>
          <w:sz w:val="30"/>
          <w:szCs w:val="30"/>
        </w:rPr>
        <w:t>15</w:t>
      </w:r>
      <w:r>
        <w:rPr>
          <w:rFonts w:hint="eastAsia" w:ascii="方正仿宋简体" w:hAnsi="宋体" w:eastAsia="方正仿宋简体" w:cs="FZShuSong-Z01"/>
          <w:color w:val="auto"/>
          <w:sz w:val="30"/>
          <w:szCs w:val="30"/>
        </w:rPr>
        <w:t>日内退还买受人已付全部房款（含已付贷款部分），并自买受人付款之日起，按照</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NEU-BZ"/>
          <w:color w:val="auto"/>
          <w:sz w:val="30"/>
          <w:szCs w:val="30"/>
        </w:rPr>
        <w:t>%</w:t>
      </w:r>
      <w:r>
        <w:rPr>
          <w:rFonts w:hint="eastAsia" w:ascii="方正仿宋简体" w:hAnsi="宋体" w:eastAsia="方正仿宋简体" w:cs="FZShuSong-Z01"/>
          <w:color w:val="auto"/>
          <w:sz w:val="30"/>
          <w:szCs w:val="30"/>
        </w:rPr>
        <w:t>（不低于中国人民银行公布的同期贷款基准利率）计算给付利息；同时，出卖人按照全部房价款的</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NEU-BZ"/>
          <w:color w:val="auto"/>
          <w:sz w:val="30"/>
          <w:szCs w:val="30"/>
        </w:rPr>
        <w:t>%</w:t>
      </w:r>
      <w:r>
        <w:rPr>
          <w:rFonts w:hint="eastAsia" w:ascii="方正仿宋简体" w:hAnsi="宋体" w:eastAsia="方正仿宋简体" w:cs="FZShuSong-Z01"/>
          <w:color w:val="auto"/>
          <w:sz w:val="30"/>
          <w:szCs w:val="30"/>
        </w:rPr>
        <w:t>向买受人支付违约金。</w:t>
      </w:r>
    </w:p>
    <w:p>
      <w:pPr>
        <w:pStyle w:val="13"/>
        <w:spacing w:line="480" w:lineRule="exact"/>
        <w:ind w:firstLine="48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买受人要求继续履行合同的，合同继续履行，出卖人按日计算向买受人支付全部房价款万分之</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（该比率应当不低于本条第 </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 xml:space="preserve">）项中的比率）的违约金。 </w:t>
      </w:r>
    </w:p>
    <w:p>
      <w:pPr>
        <w:pStyle w:val="23"/>
        <w:spacing w:line="480" w:lineRule="exact"/>
        <w:ind w:firstLine="750" w:firstLineChars="250"/>
        <w:jc w:val="both"/>
        <w:rPr>
          <w:rFonts w:ascii="方正仿宋简体" w:hAnsi="宋体" w:eastAsia="方正仿宋简体" w:cs="FZShuSong-Z01"/>
          <w:sz w:val="30"/>
          <w:szCs w:val="30"/>
        </w:rPr>
      </w:pPr>
      <w:r>
        <w:rPr>
          <w:rFonts w:hint="eastAsia" w:ascii="方正仿宋简体" w:hAnsi="宋体" w:eastAsia="方正仿宋简体" w:cs="NEU-BZ"/>
          <w:sz w:val="30"/>
          <w:szCs w:val="30"/>
        </w:rPr>
        <w:t>2.</w:t>
      </w:r>
      <w:r>
        <w:rPr>
          <w:rFonts w:hint="eastAsia" w:ascii="方正仿宋简体" w:hAnsi="宋体" w:eastAsia="方正仿宋简体" w:cs="NEU-BZ"/>
          <w:sz w:val="30"/>
          <w:szCs w:val="30"/>
          <w:u w:val="single"/>
        </w:rPr>
        <w:t xml:space="preserve">                                               </w:t>
      </w:r>
      <w:r>
        <w:rPr>
          <w:rFonts w:hint="eastAsia" w:ascii="方正仿宋简体" w:hAnsi="宋体" w:eastAsia="方正仿宋简体" w:cs="FZShuSong-Z01"/>
          <w:sz w:val="30"/>
          <w:szCs w:val="30"/>
        </w:rPr>
        <w:t xml:space="preserve">。 </w:t>
      </w:r>
    </w:p>
    <w:p>
      <w:pPr>
        <w:pStyle w:val="10"/>
        <w:spacing w:line="480" w:lineRule="exact"/>
        <w:rPr>
          <w:rFonts w:ascii="方正仿宋简体" w:hAnsi="宋体" w:eastAsia="方正仿宋简体"/>
          <w:color w:val="auto"/>
          <w:sz w:val="30"/>
          <w:szCs w:val="30"/>
        </w:rPr>
      </w:pPr>
    </w:p>
    <w:p>
      <w:pPr>
        <w:pStyle w:val="15"/>
        <w:spacing w:line="480" w:lineRule="exact"/>
        <w:jc w:val="center"/>
        <w:rPr>
          <w:rFonts w:ascii="方正仿宋简体" w:hAnsi="宋体" w:eastAsia="方正仿宋简体" w:cs="FZHei-B01"/>
          <w:b/>
          <w:sz w:val="30"/>
          <w:szCs w:val="30"/>
        </w:rPr>
      </w:pPr>
      <w:r>
        <w:rPr>
          <w:rFonts w:hint="eastAsia" w:ascii="方正仿宋简体" w:hAnsi="宋体" w:eastAsia="方正仿宋简体" w:cs="FZHei-B01"/>
          <w:b/>
          <w:sz w:val="30"/>
          <w:szCs w:val="30"/>
        </w:rPr>
        <w:t>第五章  商品房质量及保修责任</w:t>
      </w:r>
    </w:p>
    <w:p>
      <w:pPr>
        <w:pStyle w:val="17"/>
        <w:spacing w:line="480" w:lineRule="exact"/>
        <w:ind w:left="480"/>
        <w:rPr>
          <w:rFonts w:ascii="方正仿宋简体" w:hAnsi="宋体" w:eastAsia="方正仿宋简体" w:cs="FZHei-B01"/>
          <w:sz w:val="30"/>
          <w:szCs w:val="30"/>
        </w:rPr>
      </w:pPr>
    </w:p>
    <w:p>
      <w:pPr>
        <w:pStyle w:val="17"/>
        <w:spacing w:line="480" w:lineRule="exact"/>
        <w:ind w:left="480"/>
        <w:rPr>
          <w:rFonts w:ascii="方正仿宋简体" w:hAnsi="宋体" w:eastAsia="方正仿宋简体" w:cs="FZShuSong-Z01"/>
          <w:sz w:val="30"/>
          <w:szCs w:val="30"/>
        </w:rPr>
      </w:pPr>
      <w:r>
        <w:rPr>
          <w:rFonts w:hint="eastAsia" w:ascii="方正仿宋简体" w:hAnsi="宋体" w:eastAsia="方正仿宋简体" w:cs="FZHei-B01"/>
          <w:sz w:val="30"/>
          <w:szCs w:val="30"/>
        </w:rPr>
        <w:t>第十四条</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商品房质量</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（一）地基基础和主体结构</w:t>
      </w:r>
    </w:p>
    <w:p>
      <w:pPr>
        <w:pStyle w:val="17"/>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出卖人承诺该商品房地基基础和主体结构合格，并符合国家及行业标准。</w:t>
      </w:r>
    </w:p>
    <w:p>
      <w:pPr>
        <w:pStyle w:val="17"/>
        <w:spacing w:line="480" w:lineRule="exact"/>
        <w:ind w:firstLine="600" w:firstLineChars="200"/>
        <w:rPr>
          <w:rFonts w:ascii="方正仿宋简体" w:hAnsi="宋体" w:eastAsia="方正仿宋简体" w:cs="FZShuSong-Z01"/>
          <w:b/>
          <w:sz w:val="30"/>
          <w:szCs w:val="30"/>
        </w:rPr>
      </w:pPr>
      <w:r>
        <w:rPr>
          <w:rFonts w:hint="eastAsia" w:ascii="方正仿宋简体" w:hAnsi="宋体" w:eastAsia="方正仿宋简体" w:cs="FZShuSong-Z01"/>
          <w:sz w:val="30"/>
          <w:szCs w:val="30"/>
        </w:rPr>
        <w:t xml:space="preserve">经检测不合格的，买受人有权解除合同。买受人解除合同的，应当书面通知出卖人。出卖人应当自解除合同通知送达之日起 </w:t>
      </w:r>
      <w:r>
        <w:rPr>
          <w:rFonts w:hint="eastAsia" w:ascii="方正仿宋简体" w:hAnsi="宋体" w:eastAsia="方正仿宋简体" w:cs="NEU-BZ"/>
          <w:sz w:val="30"/>
          <w:szCs w:val="30"/>
        </w:rPr>
        <w:t>15</w:t>
      </w:r>
      <w:r>
        <w:rPr>
          <w:rFonts w:hint="eastAsia" w:ascii="方正仿宋简体" w:hAnsi="宋体" w:eastAsia="方正仿宋简体" w:cs="FZShuSong-Z01"/>
          <w:sz w:val="30"/>
          <w:szCs w:val="30"/>
        </w:rPr>
        <w:t>日内退还买受人已付全部房款（含已付贷款部分），并自买受人付款之日起，按照</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 </w:t>
      </w:r>
      <w:r>
        <w:rPr>
          <w:rFonts w:hint="eastAsia" w:ascii="方正仿宋简体" w:hAnsi="宋体" w:eastAsia="方正仿宋简体" w:cs="NEU-BZ"/>
          <w:sz w:val="30"/>
          <w:szCs w:val="30"/>
        </w:rPr>
        <w:t>%</w:t>
      </w:r>
      <w:r>
        <w:rPr>
          <w:rFonts w:hint="eastAsia" w:ascii="方正仿宋简体" w:hAnsi="宋体" w:eastAsia="方正仿宋简体" w:cs="FZShuSong-Z01"/>
          <w:sz w:val="30"/>
          <w:szCs w:val="30"/>
        </w:rPr>
        <w:t>（不低于中国人民银行公布的同期贷款基准利率）计算给付利息。给买受人造成损失的，由出卖人支付【已付房价款一倍】【买受人全部损失】的赔偿金。因此而发生的检测费用由出卖人承担。</w:t>
      </w:r>
    </w:p>
    <w:p>
      <w:pPr>
        <w:pStyle w:val="17"/>
        <w:spacing w:line="480" w:lineRule="exact"/>
        <w:ind w:left="480"/>
        <w:rPr>
          <w:rFonts w:ascii="方正仿宋简体" w:hAnsi="宋体" w:eastAsia="方正仿宋简体" w:cs="FZShuSong-Z01"/>
          <w:sz w:val="30"/>
          <w:szCs w:val="30"/>
        </w:rPr>
      </w:pPr>
      <w:r>
        <w:rPr>
          <w:rFonts w:hint="eastAsia" w:ascii="方正仿宋简体" w:hAnsi="宋体" w:eastAsia="方正仿宋简体" w:cs="FZShuSong-Z01"/>
          <w:sz w:val="30"/>
          <w:szCs w:val="30"/>
        </w:rPr>
        <w:t>买受人不解除合同的，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p>
    <w:p>
      <w:pPr>
        <w:pStyle w:val="29"/>
        <w:spacing w:line="480" w:lineRule="exact"/>
        <w:ind w:firstLine="450" w:firstLineChars="150"/>
        <w:rPr>
          <w:rFonts w:ascii="方正仿宋简体" w:hAnsi="宋体" w:eastAsia="方正仿宋简体" w:cs="FZShuSong-Z01"/>
          <w:sz w:val="30"/>
          <w:szCs w:val="30"/>
        </w:rPr>
      </w:pPr>
      <w:r>
        <w:rPr>
          <w:rFonts w:hint="eastAsia" w:ascii="方正仿宋简体" w:hAnsi="宋体" w:eastAsia="方正仿宋简体" w:cs="FZShuSong-Z01"/>
          <w:sz w:val="30"/>
          <w:szCs w:val="30"/>
        </w:rPr>
        <w:t>（二）其他质量问题</w:t>
      </w:r>
    </w:p>
    <w:p>
      <w:pPr>
        <w:pStyle w:val="29"/>
        <w:spacing w:line="480" w:lineRule="exact"/>
        <w:ind w:firstLine="450" w:firstLineChars="150"/>
        <w:rPr>
          <w:rFonts w:ascii="方正仿宋简体" w:hAnsi="宋体" w:eastAsia="方正仿宋简体" w:cs="FZShuSong-Z01"/>
          <w:sz w:val="30"/>
          <w:szCs w:val="30"/>
        </w:rPr>
      </w:pPr>
      <w:r>
        <w:rPr>
          <w:rFonts w:hint="eastAsia" w:ascii="方正仿宋简体" w:hAnsi="宋体" w:eastAsia="方正仿宋简体" w:cs="FZShuSong-Z01"/>
          <w:sz w:val="30"/>
          <w:szCs w:val="30"/>
        </w:rPr>
        <w:t>该商品房质量应当符合有关工程质量规范、标准和施工图设计文件的要求。发现除地基基础和主体结构外质量问题的，双方按照以下方式处理：</w:t>
      </w:r>
    </w:p>
    <w:p>
      <w:pPr>
        <w:pStyle w:val="30"/>
        <w:spacing w:line="480" w:lineRule="exact"/>
        <w:ind w:firstLine="483" w:firstLineChars="161"/>
        <w:rPr>
          <w:rFonts w:ascii="方正仿宋简体" w:hAnsi="宋体" w:eastAsia="方正仿宋简体" w:cs="FZShuSong-Z01"/>
          <w:sz w:val="30"/>
          <w:szCs w:val="30"/>
        </w:rPr>
      </w:pP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1</w:t>
      </w:r>
      <w:r>
        <w:rPr>
          <w:rFonts w:hint="eastAsia" w:ascii="方正仿宋简体" w:hAnsi="宋体" w:eastAsia="方正仿宋简体" w:cs="FZShuSong-Z01"/>
          <w:sz w:val="30"/>
          <w:szCs w:val="30"/>
        </w:rPr>
        <w:t>）及时更换、修理；如给买受人造成损失的，还应当承担相应赔偿责任</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p>
    <w:p>
      <w:pPr>
        <w:pStyle w:val="27"/>
        <w:spacing w:line="480" w:lineRule="exact"/>
        <w:ind w:firstLine="543" w:firstLineChars="181"/>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w:t>
      </w:r>
      <w:r>
        <w:rPr>
          <w:rFonts w:hint="eastAsia" w:ascii="方正仿宋简体" w:hAnsi="宋体" w:eastAsia="方正仿宋简体" w:cs="NEU-BZ"/>
          <w:sz w:val="30"/>
          <w:szCs w:val="30"/>
        </w:rPr>
        <w:t>2</w:t>
      </w:r>
      <w:r>
        <w:rPr>
          <w:rFonts w:hint="eastAsia" w:ascii="方正仿宋简体" w:hAnsi="宋体" w:eastAsia="方正仿宋简体" w:cs="FZShuSong-Z01"/>
          <w:sz w:val="30"/>
          <w:szCs w:val="30"/>
        </w:rPr>
        <w:t xml:space="preserve">）经过更换、修理，仍然严重影响正常使用的，买受人有权解除合同。买受人解除合同的，应当书面通知出卖人。出卖人应当自解除合同通知送达之日起 </w:t>
      </w:r>
      <w:r>
        <w:rPr>
          <w:rFonts w:hint="eastAsia" w:ascii="方正仿宋简体" w:hAnsi="宋体" w:eastAsia="方正仿宋简体" w:cs="NEU-BZ"/>
          <w:sz w:val="30"/>
          <w:szCs w:val="30"/>
        </w:rPr>
        <w:t>15</w:t>
      </w:r>
      <w:r>
        <w:rPr>
          <w:rFonts w:hint="eastAsia" w:ascii="方正仿宋简体" w:hAnsi="宋体" w:eastAsia="方正仿宋简体" w:cs="FZShuSong-Z01"/>
          <w:sz w:val="30"/>
          <w:szCs w:val="30"/>
        </w:rPr>
        <w:t>日内退还买受人已付全部房款（含已付贷款部分），并自买受人付款之日起，按照</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NEU-BZ"/>
          <w:sz w:val="30"/>
          <w:szCs w:val="30"/>
        </w:rPr>
        <w:t>%</w:t>
      </w:r>
      <w:r>
        <w:rPr>
          <w:rFonts w:hint="eastAsia" w:ascii="方正仿宋简体" w:hAnsi="宋体" w:eastAsia="方正仿宋简体" w:cs="FZShuSong-Z01"/>
          <w:sz w:val="30"/>
          <w:szCs w:val="30"/>
        </w:rPr>
        <w:t>（不低于中国人民银行公布的同期贷款基准利率）计算给付利息。给买受人造成损失的，由出卖人承担相应赔偿责任。因此而发生的检测费用由出卖人承担。</w:t>
      </w:r>
    </w:p>
    <w:p>
      <w:pPr>
        <w:pStyle w:val="27"/>
        <w:spacing w:line="480" w:lineRule="exact"/>
        <w:ind w:firstLine="543" w:firstLineChars="181"/>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买受人不解除合同的，</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（三）装饰装修及设备标准</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该商品房应当使用合格的建筑材料、构配件和设备，装置、装修、装饰所用材料的产品质量必须符合国家的强制性标准及双方约定的标准。</w:t>
      </w:r>
    </w:p>
    <w:p>
      <w:pPr>
        <w:pStyle w:val="10"/>
        <w:spacing w:line="480" w:lineRule="exact"/>
        <w:ind w:firstLine="900" w:firstLineChars="3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不符合上述标准的，买受人有权要求出卖人按照下列第（1）、</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方式处理（可多选）：</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（1）及时更换、修理；</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（2）出卖人赔偿双倍的装饰、设备差价；</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（4）</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具体装饰装修及相关设备标准的约定见附件七。</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（四）室内空气质量、建筑隔声和民用建筑节能措施</w:t>
      </w:r>
    </w:p>
    <w:p>
      <w:pPr>
        <w:pStyle w:val="10"/>
        <w:spacing w:line="480" w:lineRule="exact"/>
        <w:ind w:firstLine="600" w:firstLineChars="200"/>
        <w:rPr>
          <w:rFonts w:ascii="方正仿宋简体" w:hAnsi="宋体" w:eastAsia="方正仿宋简体"/>
          <w:color w:val="auto"/>
          <w:sz w:val="30"/>
          <w:szCs w:val="30"/>
          <w:u w:val="single"/>
        </w:rPr>
      </w:pPr>
      <w:r>
        <w:rPr>
          <w:rFonts w:hint="eastAsia" w:ascii="方正仿宋简体" w:hAnsi="宋体" w:eastAsia="方正仿宋简体"/>
          <w:color w:val="auto"/>
          <w:sz w:val="30"/>
          <w:szCs w:val="30"/>
        </w:rPr>
        <w:t>1. 该商品房室内空气质量符合【国家】【地方】标准，标准名称：</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，标准文号：</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该商品房为住宅的，建筑隔声情况符合【国家】【地方】标准，标准名称：</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，标准文号：</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w:t>
      </w:r>
    </w:p>
    <w:p>
      <w:pPr>
        <w:pStyle w:val="10"/>
        <w:spacing w:line="480" w:lineRule="exact"/>
        <w:rPr>
          <w:rFonts w:ascii="方正仿宋简体" w:hAnsi="宋体" w:eastAsia="方正仿宋简体"/>
          <w:color w:val="auto"/>
          <w:sz w:val="30"/>
          <w:szCs w:val="30"/>
        </w:rPr>
      </w:pPr>
      <w:r>
        <w:rPr>
          <w:rFonts w:hint="eastAsia" w:ascii="方正仿宋简体" w:hAnsi="宋体" w:eastAsia="方正仿宋简体"/>
          <w:color w:val="auto"/>
          <w:sz w:val="30"/>
          <w:szCs w:val="30"/>
        </w:rPr>
        <w:t>可能受到的噪声污染情况、建筑隔声设计及采取的防治措施见附件八。</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hint="eastAsia" w:ascii="方正仿宋简体" w:hAnsi="宋体" w:eastAsia="方正仿宋简体"/>
          <w:color w:val="auto"/>
          <w:sz w:val="30"/>
          <w:szCs w:val="30"/>
          <w:u w:val="single"/>
        </w:rPr>
        <w:t xml:space="preserve">     </w:t>
      </w:r>
      <w:r>
        <w:rPr>
          <w:rFonts w:hint="eastAsia" w:ascii="方正仿宋简体" w:hAnsi="宋体" w:eastAsia="方正仿宋简体"/>
          <w:color w:val="auto"/>
          <w:sz w:val="30"/>
          <w:szCs w:val="30"/>
        </w:rPr>
        <w:t xml:space="preserve"> %（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2. 该商品房应当符合国家有关民用建筑节能强制性标准的要求。</w:t>
      </w:r>
    </w:p>
    <w:p>
      <w:pPr>
        <w:pStyle w:val="10"/>
        <w:spacing w:line="480" w:lineRule="exact"/>
        <w:ind w:firstLine="600" w:firstLineChars="200"/>
        <w:rPr>
          <w:rFonts w:ascii="方正仿宋简体" w:hAnsi="宋体" w:eastAsia="方正仿宋简体"/>
          <w:color w:val="auto"/>
          <w:sz w:val="30"/>
          <w:szCs w:val="30"/>
        </w:rPr>
      </w:pPr>
      <w:r>
        <w:rPr>
          <w:rFonts w:hint="eastAsia" w:ascii="方正仿宋简体" w:hAnsi="宋体" w:eastAsia="方正仿宋简体"/>
          <w:color w:val="auto"/>
          <w:sz w:val="30"/>
          <w:szCs w:val="30"/>
        </w:rPr>
        <w:t>未达到标准的，出卖人应当按照相应标准要求补做节能措施，并承担全部费用；给买受人造成损失的，出卖人应当承担相应赔偿责任。</w:t>
      </w:r>
    </w:p>
    <w:p>
      <w:pPr>
        <w:pStyle w:val="18"/>
        <w:spacing w:line="480" w:lineRule="exact"/>
        <w:ind w:firstLine="480"/>
        <w:rPr>
          <w:rFonts w:ascii="方正仿宋简体" w:hAnsi="宋体" w:eastAsia="方正仿宋简体" w:cs="FZShuSong-Z01"/>
          <w:sz w:val="30"/>
          <w:szCs w:val="30"/>
          <w:u w:val="single"/>
        </w:rPr>
      </w:pP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p>
    <w:p>
      <w:pPr>
        <w:pStyle w:val="18"/>
        <w:spacing w:line="480" w:lineRule="exact"/>
        <w:ind w:firstLine="480"/>
        <w:rPr>
          <w:rFonts w:ascii="方正仿宋简体" w:hAnsi="宋体" w:eastAsia="方正仿宋简体" w:cs="FZShuSong-Z01"/>
          <w:sz w:val="30"/>
          <w:szCs w:val="30"/>
        </w:rPr>
      </w:pPr>
      <w:r>
        <w:rPr>
          <w:rFonts w:hint="eastAsia" w:ascii="方正仿宋简体" w:hAnsi="宋体" w:eastAsia="方正仿宋简体" w:cs="FZHei-B01"/>
          <w:sz w:val="30"/>
          <w:szCs w:val="30"/>
        </w:rPr>
        <w:t>第十五条</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保修责任</w:t>
      </w:r>
    </w:p>
    <w:p>
      <w:pPr>
        <w:pStyle w:val="28"/>
        <w:spacing w:line="480" w:lineRule="exact"/>
        <w:ind w:firstLine="395"/>
        <w:rPr>
          <w:rFonts w:ascii="方正仿宋简体" w:hAnsi="宋体" w:eastAsia="方正仿宋简体" w:cs="FZShuSong-Z01"/>
          <w:sz w:val="30"/>
          <w:szCs w:val="30"/>
        </w:rPr>
      </w:pPr>
      <w:r>
        <w:rPr>
          <w:rFonts w:hint="eastAsia" w:ascii="方正仿宋简体" w:hAnsi="宋体" w:eastAsia="方正仿宋简体" w:cs="FZShuSong-Z01"/>
          <w:sz w:val="30"/>
          <w:szCs w:val="30"/>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九。</w:t>
      </w:r>
    </w:p>
    <w:p>
      <w:pPr>
        <w:pStyle w:val="28"/>
        <w:spacing w:line="480" w:lineRule="exact"/>
        <w:ind w:firstLine="395"/>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（二）下列情形，出卖人不承担保修责任：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 xml:space="preserve">因不可抗力造成的房屋及其附属设施的损害；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因买受人不当使用造成的房屋及其附属设施的损害；</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 </w:t>
      </w:r>
      <w:r>
        <w:rPr>
          <w:rFonts w:hint="eastAsia" w:ascii="方正仿宋简体" w:hAnsi="宋体" w:eastAsia="方正仿宋简体" w:cs="NEU-BZ"/>
          <w:color w:val="auto"/>
          <w:sz w:val="30"/>
          <w:szCs w:val="30"/>
        </w:rPr>
        <w:t>3.</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（三）在保修期内，买受人要求维修的书面通知送达出卖人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日内，出卖人既不履行保修义务也不提出书面异议的，买受人可以自行或委托他人进行维修，维修费用及维修期间造成的其他损失由出卖人承担。</w:t>
      </w:r>
    </w:p>
    <w:p>
      <w:pPr>
        <w:pStyle w:val="13"/>
        <w:spacing w:line="480" w:lineRule="exact"/>
        <w:ind w:firstLine="630" w:firstLineChars="210"/>
        <w:jc w:val="both"/>
        <w:rPr>
          <w:rFonts w:ascii="方正仿宋简体" w:hAnsi="宋体" w:eastAsia="方正仿宋简体" w:cs="FZShuSong-Z01"/>
          <w:sz w:val="30"/>
          <w:szCs w:val="30"/>
        </w:rPr>
      </w:pPr>
      <w:r>
        <w:rPr>
          <w:rFonts w:hint="eastAsia" w:ascii="方正仿宋简体" w:hAnsi="宋体" w:eastAsia="方正仿宋简体" w:cs="FZHei-B01"/>
          <w:sz w:val="30"/>
          <w:szCs w:val="30"/>
        </w:rPr>
        <w:t>第十六条</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质量担保</w:t>
      </w:r>
    </w:p>
    <w:p>
      <w:pPr>
        <w:pStyle w:val="26"/>
        <w:spacing w:line="480" w:lineRule="exact"/>
        <w:ind w:right="105" w:firstLine="600" w:firstLineChars="20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出卖人不按照第十四条、第十五条约定承担相关责任的，由</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承担连带责任。</w:t>
      </w:r>
    </w:p>
    <w:p>
      <w:pPr>
        <w:pStyle w:val="12"/>
        <w:spacing w:line="480" w:lineRule="exact"/>
        <w:ind w:firstLine="600" w:firstLineChars="20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关于质量担保的证明见附件十。</w:t>
      </w:r>
    </w:p>
    <w:p>
      <w:pPr>
        <w:pStyle w:val="15"/>
        <w:spacing w:line="480" w:lineRule="exact"/>
        <w:jc w:val="center"/>
        <w:rPr>
          <w:rFonts w:ascii="方正仿宋简体" w:hAnsi="宋体" w:eastAsia="方正仿宋简体" w:cs="FZHei-B01"/>
          <w:sz w:val="30"/>
          <w:szCs w:val="30"/>
        </w:rPr>
      </w:pPr>
    </w:p>
    <w:p>
      <w:pPr>
        <w:pStyle w:val="11"/>
        <w:spacing w:line="480" w:lineRule="exact"/>
        <w:jc w:val="center"/>
        <w:rPr>
          <w:rFonts w:ascii="方正仿宋简体" w:hAnsi="宋体" w:eastAsia="方正仿宋简体" w:cs="FZHei-B01"/>
          <w:b/>
          <w:sz w:val="30"/>
          <w:szCs w:val="30"/>
        </w:rPr>
      </w:pPr>
      <w:r>
        <w:rPr>
          <w:rFonts w:hint="eastAsia" w:ascii="方正仿宋简体" w:hAnsi="宋体" w:eastAsia="方正仿宋简体" w:cs="FZHei-B01"/>
          <w:b/>
          <w:sz w:val="30"/>
          <w:szCs w:val="30"/>
        </w:rPr>
        <w:t>第六章  合同网签备案及不动产登记</w:t>
      </w:r>
    </w:p>
    <w:p>
      <w:pPr>
        <w:pStyle w:val="12"/>
        <w:spacing w:line="480" w:lineRule="exact"/>
        <w:ind w:firstLine="600" w:firstLineChars="20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第十七条  现售合同网签备案</w:t>
      </w:r>
    </w:p>
    <w:p>
      <w:pPr>
        <w:pStyle w:val="12"/>
        <w:spacing w:line="480" w:lineRule="exact"/>
        <w:ind w:firstLine="600" w:firstLineChars="200"/>
        <w:jc w:val="both"/>
        <w:rPr>
          <w:rFonts w:ascii="方正仿宋简体" w:hAnsi="宋体" w:eastAsia="方正仿宋简体" w:cs="FZShuSong-Z01"/>
          <w:sz w:val="30"/>
          <w:szCs w:val="30"/>
        </w:rPr>
      </w:pPr>
      <w:r>
        <w:rPr>
          <w:rFonts w:ascii="方正仿宋简体" w:hAnsi="宋体" w:eastAsia="方正仿宋简体" w:cs="FZShuSong-Z01"/>
          <w:sz w:val="30"/>
          <w:szCs w:val="30"/>
        </w:rPr>
        <w:t>（一）出卖人</w:t>
      </w:r>
      <w:r>
        <w:rPr>
          <w:rFonts w:hint="eastAsia" w:ascii="方正仿宋简体" w:hAnsi="宋体" w:eastAsia="方正仿宋简体" w:cs="FZShuSong-Z01"/>
          <w:sz w:val="30"/>
          <w:szCs w:val="30"/>
        </w:rPr>
        <w:t>和买受人达成商品房买卖意向的，出卖人</w:t>
      </w:r>
      <w:r>
        <w:rPr>
          <w:rFonts w:ascii="方正仿宋简体" w:hAnsi="宋体" w:eastAsia="方正仿宋简体" w:cs="FZShuSong-Z01"/>
          <w:sz w:val="30"/>
          <w:szCs w:val="30"/>
        </w:rPr>
        <w:t>应</w:t>
      </w:r>
      <w:r>
        <w:rPr>
          <w:rFonts w:hint="eastAsia" w:ascii="方正仿宋简体" w:hAnsi="宋体" w:eastAsia="方正仿宋简体" w:cs="FZShuSong-Z01"/>
          <w:sz w:val="30"/>
          <w:szCs w:val="30"/>
        </w:rPr>
        <w:t>到房屋所在地住房城乡建设（房地产）主管部门</w:t>
      </w:r>
      <w:r>
        <w:rPr>
          <w:rFonts w:ascii="方正仿宋简体" w:hAnsi="宋体" w:eastAsia="方正仿宋简体" w:cs="FZShuSong-Z01"/>
          <w:sz w:val="30"/>
          <w:szCs w:val="30"/>
        </w:rPr>
        <w:t>办理商品房现售合同</w:t>
      </w:r>
      <w:r>
        <w:rPr>
          <w:rFonts w:hint="eastAsia" w:ascii="方正仿宋简体" w:hAnsi="宋体" w:eastAsia="方正仿宋简体" w:cs="FZShuSong-Z01"/>
          <w:sz w:val="30"/>
          <w:szCs w:val="30"/>
        </w:rPr>
        <w:t>网签</w:t>
      </w:r>
      <w:r>
        <w:rPr>
          <w:rFonts w:ascii="方正仿宋简体" w:hAnsi="宋体" w:eastAsia="方正仿宋简体" w:cs="FZShuSong-Z01"/>
          <w:sz w:val="30"/>
          <w:szCs w:val="30"/>
        </w:rPr>
        <w:t>备案，并将本合同</w:t>
      </w:r>
      <w:r>
        <w:rPr>
          <w:rFonts w:hint="eastAsia" w:ascii="方正仿宋简体" w:hAnsi="宋体" w:eastAsia="方正仿宋简体" w:cs="FZShuSong-Z01"/>
          <w:sz w:val="30"/>
          <w:szCs w:val="30"/>
        </w:rPr>
        <w:t>网签</w:t>
      </w:r>
      <w:r>
        <w:rPr>
          <w:rFonts w:ascii="方正仿宋简体" w:hAnsi="宋体" w:eastAsia="方正仿宋简体" w:cs="FZShuSong-Z01"/>
          <w:sz w:val="30"/>
          <w:szCs w:val="30"/>
        </w:rPr>
        <w:t>备案情况告知买受人。</w:t>
      </w:r>
      <w:r>
        <w:rPr>
          <w:rFonts w:ascii="方正仿宋简体" w:hAnsi="宋体" w:eastAsia="方正仿宋简体" w:cs="FZShuSong-Z01"/>
          <w:sz w:val="30"/>
          <w:szCs w:val="30"/>
        </w:rPr>
        <w:br w:type="textWrapping"/>
      </w:r>
      <w:r>
        <w:rPr>
          <w:rFonts w:ascii="方正仿宋简体" w:hAnsi="宋体" w:eastAsia="方正仿宋简体" w:cs="FZShuSong-Z01"/>
          <w:sz w:val="30"/>
          <w:szCs w:val="30"/>
        </w:rPr>
        <w:t xml:space="preserve">  </w:t>
      </w:r>
      <w:r>
        <w:rPr>
          <w:rFonts w:hint="eastAsia" w:ascii="方正仿宋简体" w:hAnsi="宋体" w:eastAsia="方正仿宋简体" w:cs="FZShuSong-Z01"/>
          <w:sz w:val="30"/>
          <w:szCs w:val="30"/>
        </w:rPr>
        <w:t xml:space="preserve"> </w:t>
      </w:r>
      <w:r>
        <w:rPr>
          <w:rFonts w:ascii="方正仿宋简体" w:hAnsi="宋体" w:eastAsia="方正仿宋简体" w:cs="FZShuSong-Z01"/>
          <w:sz w:val="30"/>
          <w:szCs w:val="30"/>
        </w:rPr>
        <w:t>（二）有关现售合同</w:t>
      </w:r>
      <w:r>
        <w:rPr>
          <w:rFonts w:hint="eastAsia" w:ascii="方正仿宋简体" w:hAnsi="宋体" w:eastAsia="方正仿宋简体" w:cs="FZShuSong-Z01"/>
          <w:sz w:val="30"/>
          <w:szCs w:val="30"/>
        </w:rPr>
        <w:t>网签</w:t>
      </w:r>
      <w:r>
        <w:rPr>
          <w:rFonts w:ascii="方正仿宋简体" w:hAnsi="宋体" w:eastAsia="方正仿宋简体" w:cs="FZShuSong-Z01"/>
          <w:sz w:val="30"/>
          <w:szCs w:val="30"/>
        </w:rPr>
        <w:t>备案的其他约定如下：</w:t>
      </w:r>
    </w:p>
    <w:p>
      <w:pPr>
        <w:pStyle w:val="12"/>
        <w:spacing w:line="480" w:lineRule="exact"/>
        <w:ind w:firstLine="600" w:firstLineChars="20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_______________________________________。</w:t>
      </w:r>
    </w:p>
    <w:p>
      <w:pPr>
        <w:pStyle w:val="31"/>
        <w:spacing w:line="480" w:lineRule="exact"/>
        <w:ind w:right="107" w:firstLine="562" w:firstLineChars="200"/>
        <w:rPr>
          <w:rFonts w:ascii="仿宋" w:hAnsi="仿宋" w:eastAsia="仿宋"/>
          <w:kern w:val="2"/>
          <w:sz w:val="30"/>
          <w:szCs w:val="30"/>
        </w:rPr>
      </w:pPr>
      <w:r>
        <w:rPr>
          <w:rFonts w:hint="eastAsia" w:ascii="仿宋" w:hAnsi="仿宋" w:eastAsia="仿宋"/>
          <w:b/>
          <w:bCs/>
          <w:kern w:val="2"/>
          <w:sz w:val="28"/>
          <w:szCs w:val="28"/>
        </w:rPr>
        <w:t xml:space="preserve">第十八条  </w:t>
      </w:r>
      <w:r>
        <w:rPr>
          <w:rFonts w:hint="eastAsia" w:ascii="仿宋_GB2312" w:hAnsi="宋体" w:eastAsia="仿宋_GB2312" w:cs="FZHei-B01"/>
          <w:sz w:val="30"/>
          <w:szCs w:val="30"/>
        </w:rPr>
        <w:t xml:space="preserve"> </w:t>
      </w:r>
      <w:r>
        <w:rPr>
          <w:rFonts w:hint="eastAsia" w:ascii="仿宋" w:hAnsi="仿宋" w:eastAsia="仿宋"/>
          <w:kern w:val="2"/>
          <w:sz w:val="30"/>
          <w:szCs w:val="30"/>
        </w:rPr>
        <w:t>不动产登记</w:t>
      </w:r>
    </w:p>
    <w:p>
      <w:pPr>
        <w:pStyle w:val="31"/>
        <w:spacing w:line="480" w:lineRule="exact"/>
        <w:ind w:right="107" w:firstLine="600" w:firstLineChars="200"/>
        <w:rPr>
          <w:rFonts w:ascii="仿宋" w:hAnsi="仿宋" w:eastAsia="仿宋"/>
          <w:kern w:val="2"/>
          <w:sz w:val="30"/>
          <w:szCs w:val="30"/>
        </w:rPr>
      </w:pPr>
      <w:r>
        <w:rPr>
          <w:rFonts w:hint="eastAsia" w:ascii="仿宋" w:hAnsi="仿宋" w:eastAsia="仿宋"/>
          <w:kern w:val="2"/>
          <w:sz w:val="30"/>
          <w:szCs w:val="30"/>
        </w:rPr>
        <w:t>（一）双方同意共同向不动产登记机构申请办理该商品房的房屋所有权转移登记。</w:t>
      </w:r>
    </w:p>
    <w:p>
      <w:pPr>
        <w:pStyle w:val="31"/>
        <w:spacing w:line="480" w:lineRule="exact"/>
        <w:ind w:right="107" w:firstLine="600" w:firstLineChars="200"/>
        <w:rPr>
          <w:rFonts w:ascii="仿宋" w:hAnsi="仿宋" w:eastAsia="仿宋"/>
          <w:kern w:val="2"/>
          <w:sz w:val="30"/>
          <w:szCs w:val="30"/>
        </w:rPr>
      </w:pPr>
      <w:r>
        <w:rPr>
          <w:rFonts w:hint="eastAsia" w:ascii="仿宋" w:hAnsi="仿宋" w:eastAsia="仿宋"/>
          <w:kern w:val="2"/>
          <w:sz w:val="30"/>
          <w:szCs w:val="30"/>
        </w:rPr>
        <w:t>（二）因出卖人的原因，买受人未能在该商品房交付之日起</w:t>
      </w:r>
      <w:r>
        <w:rPr>
          <w:rFonts w:hint="eastAsia" w:ascii="仿宋" w:hAnsi="仿宋" w:eastAsia="仿宋"/>
          <w:sz w:val="28"/>
          <w:szCs w:val="28"/>
          <w:u w:val="single"/>
        </w:rPr>
        <w:t xml:space="preserve">   </w:t>
      </w:r>
      <w:r>
        <w:rPr>
          <w:rFonts w:hint="eastAsia" w:ascii="仿宋" w:hAnsi="仿宋" w:eastAsia="仿宋"/>
          <w:kern w:val="2"/>
          <w:sz w:val="30"/>
          <w:szCs w:val="30"/>
        </w:rPr>
        <w:t>日内取得该商品房的房屋所有权证书的，双方同意按照下列第</w:t>
      </w:r>
      <w:r>
        <w:rPr>
          <w:rFonts w:hint="eastAsia" w:ascii="仿宋" w:hAnsi="仿宋" w:eastAsia="仿宋"/>
          <w:sz w:val="28"/>
          <w:szCs w:val="28"/>
          <w:u w:val="single"/>
        </w:rPr>
        <w:t xml:space="preserve">   </w:t>
      </w:r>
      <w:r>
        <w:rPr>
          <w:rFonts w:hint="eastAsia" w:ascii="仿宋" w:hAnsi="仿宋" w:eastAsia="仿宋"/>
          <w:kern w:val="2"/>
          <w:sz w:val="30"/>
          <w:szCs w:val="30"/>
        </w:rPr>
        <w:t xml:space="preserve">种方式处理： </w:t>
      </w:r>
    </w:p>
    <w:p>
      <w:pPr>
        <w:pStyle w:val="31"/>
        <w:spacing w:line="480" w:lineRule="exact"/>
        <w:ind w:right="107" w:firstLine="600" w:firstLineChars="200"/>
        <w:rPr>
          <w:rFonts w:ascii="仿宋" w:hAnsi="仿宋" w:eastAsia="仿宋"/>
          <w:kern w:val="2"/>
          <w:sz w:val="30"/>
          <w:szCs w:val="30"/>
        </w:rPr>
      </w:pPr>
      <w:r>
        <w:rPr>
          <w:rFonts w:hint="eastAsia" w:ascii="仿宋" w:hAnsi="仿宋" w:eastAsia="仿宋"/>
          <w:kern w:val="2"/>
          <w:sz w:val="30"/>
          <w:szCs w:val="30"/>
        </w:rPr>
        <w:t>1.买受人有权解除合同。买受人解除合同的，应当书面通知出卖人。出卖人应当自解除合同通知送达之日起 15日内退还买受人已付全部房款（含已付贷款部分），并自买受人付款之日起，按照</w:t>
      </w:r>
      <w:r>
        <w:rPr>
          <w:rFonts w:hint="eastAsia" w:ascii="仿宋" w:hAnsi="仿宋" w:eastAsia="仿宋"/>
          <w:sz w:val="28"/>
          <w:szCs w:val="28"/>
          <w:u w:val="single"/>
        </w:rPr>
        <w:t xml:space="preserve">   </w:t>
      </w:r>
      <w:r>
        <w:rPr>
          <w:rFonts w:hint="eastAsia" w:ascii="仿宋" w:hAnsi="仿宋" w:eastAsia="仿宋"/>
          <w:kern w:val="2"/>
          <w:sz w:val="30"/>
          <w:szCs w:val="30"/>
        </w:rPr>
        <w:t>%（不低于中国人民银行公布的同期贷款基准利率）计算给付利息。买受人不解除合同的，自买受人应当放房屋所有权登记的期限届满之次日起至实际完成房屋所有权登记之日止，出卖人按日计算向买受人支付全部房价款万分之</w:t>
      </w:r>
      <w:r>
        <w:rPr>
          <w:rFonts w:hint="eastAsia" w:ascii="仿宋" w:hAnsi="仿宋" w:eastAsia="仿宋"/>
          <w:sz w:val="28"/>
          <w:szCs w:val="28"/>
          <w:u w:val="single"/>
        </w:rPr>
        <w:t xml:space="preserve">   </w:t>
      </w:r>
      <w:r>
        <w:rPr>
          <w:rFonts w:hint="eastAsia" w:ascii="仿宋" w:hAnsi="仿宋" w:eastAsia="仿宋"/>
          <w:kern w:val="2"/>
          <w:sz w:val="30"/>
          <w:szCs w:val="30"/>
        </w:rPr>
        <w:t xml:space="preserve">的违约金。 </w:t>
      </w:r>
    </w:p>
    <w:p>
      <w:pPr>
        <w:pStyle w:val="31"/>
        <w:spacing w:line="480" w:lineRule="exact"/>
        <w:ind w:right="107" w:firstLine="600" w:firstLineChars="200"/>
        <w:rPr>
          <w:rFonts w:ascii="仿宋" w:hAnsi="仿宋" w:eastAsia="仿宋"/>
          <w:kern w:val="2"/>
          <w:sz w:val="30"/>
          <w:szCs w:val="30"/>
        </w:rPr>
      </w:pPr>
      <w:r>
        <w:rPr>
          <w:rFonts w:hint="eastAsia" w:ascii="仿宋" w:hAnsi="仿宋" w:eastAsia="仿宋"/>
          <w:kern w:val="2"/>
          <w:sz w:val="30"/>
          <w:szCs w:val="30"/>
        </w:rPr>
        <w:t>2.</w:t>
      </w:r>
      <w:r>
        <w:rPr>
          <w:rFonts w:hint="eastAsia" w:ascii="仿宋" w:hAnsi="仿宋" w:eastAsia="仿宋"/>
          <w:sz w:val="28"/>
          <w:szCs w:val="28"/>
          <w:u w:val="single"/>
        </w:rPr>
        <w:t xml:space="preserve">                                          </w:t>
      </w:r>
      <w:r>
        <w:rPr>
          <w:rFonts w:hint="eastAsia" w:ascii="仿宋" w:hAnsi="仿宋" w:eastAsia="仿宋"/>
          <w:kern w:val="2"/>
          <w:sz w:val="30"/>
          <w:szCs w:val="30"/>
        </w:rPr>
        <w:t>。</w:t>
      </w:r>
    </w:p>
    <w:p>
      <w:pPr>
        <w:pStyle w:val="31"/>
        <w:spacing w:line="480" w:lineRule="exact"/>
        <w:ind w:right="107" w:firstLine="600" w:firstLineChars="200"/>
        <w:rPr>
          <w:rFonts w:ascii="仿宋" w:hAnsi="仿宋" w:eastAsia="仿宋"/>
          <w:kern w:val="2"/>
          <w:sz w:val="30"/>
          <w:szCs w:val="30"/>
        </w:rPr>
      </w:pPr>
      <w:r>
        <w:rPr>
          <w:rFonts w:hint="eastAsia" w:ascii="仿宋" w:hAnsi="仿宋" w:eastAsia="仿宋"/>
          <w:kern w:val="2"/>
          <w:sz w:val="30"/>
          <w:szCs w:val="30"/>
        </w:rPr>
        <w:t>（三）因买受人的原因未能在约定期限内完成该商品房不动产转移登记的，出卖人不承担责任。</w:t>
      </w:r>
    </w:p>
    <w:p>
      <w:pPr>
        <w:spacing w:line="300" w:lineRule="exact"/>
        <w:ind w:firstLine="560" w:firstLineChars="200"/>
        <w:rPr>
          <w:rFonts w:ascii="仿宋" w:hAnsi="仿宋" w:eastAsia="仿宋"/>
          <w:color w:val="auto"/>
          <w:sz w:val="28"/>
          <w:szCs w:val="28"/>
        </w:rPr>
      </w:pPr>
    </w:p>
    <w:p>
      <w:pPr>
        <w:pStyle w:val="10"/>
        <w:rPr>
          <w:color w:val="auto"/>
        </w:rPr>
      </w:pPr>
    </w:p>
    <w:p>
      <w:pPr>
        <w:spacing w:line="460" w:lineRule="exact"/>
        <w:ind w:firstLine="562" w:firstLineChars="200"/>
        <w:rPr>
          <w:b/>
          <w:bCs/>
          <w:color w:val="auto"/>
          <w:sz w:val="28"/>
          <w:szCs w:val="28"/>
        </w:rPr>
      </w:pPr>
    </w:p>
    <w:p>
      <w:pPr>
        <w:pStyle w:val="11"/>
        <w:spacing w:line="480" w:lineRule="exact"/>
        <w:jc w:val="center"/>
        <w:rPr>
          <w:rFonts w:ascii="方正仿宋简体" w:hAnsi="宋体" w:eastAsia="方正仿宋简体" w:cs="FZHei-B01"/>
          <w:b/>
          <w:sz w:val="30"/>
          <w:szCs w:val="30"/>
        </w:rPr>
      </w:pPr>
      <w:r>
        <w:rPr>
          <w:rFonts w:hint="eastAsia" w:ascii="方正仿宋简体" w:hAnsi="宋体" w:eastAsia="方正仿宋简体" w:cs="FZHei-B01"/>
          <w:b/>
          <w:sz w:val="30"/>
          <w:szCs w:val="30"/>
        </w:rPr>
        <w:t xml:space="preserve">第七章  物业管理 </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b/>
          <w:bCs/>
          <w:color w:val="auto"/>
          <w:sz w:val="30"/>
          <w:szCs w:val="30"/>
        </w:rPr>
        <w:t xml:space="preserve">第十九条  </w:t>
      </w:r>
      <w:r>
        <w:rPr>
          <w:rFonts w:hint="eastAsia" w:ascii="方正仿宋简体" w:eastAsia="方正仿宋简体"/>
          <w:color w:val="auto"/>
          <w:sz w:val="30"/>
          <w:szCs w:val="30"/>
        </w:rPr>
        <w:t>物业管理</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（一）出卖人依法选聘的前期物业服务企业为</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（二）物业服务时间从</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年</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月</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日到</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年</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月</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日。</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（三）物业服务期间，物业收费计费方式为【包干制】【酬金制】【</w:t>
      </w:r>
      <w:r>
        <w:rPr>
          <w:rFonts w:hint="eastAsia" w:ascii="方正仿宋简体" w:eastAsia="方正仿宋简体"/>
          <w:color w:val="auto"/>
          <w:sz w:val="30"/>
          <w:szCs w:val="30"/>
          <w:u w:val="single"/>
        </w:rPr>
        <w:t xml:space="preserve">  　</w:t>
      </w:r>
      <w:r>
        <w:rPr>
          <w:rFonts w:hint="eastAsia" w:ascii="方正仿宋简体" w:eastAsia="方正仿宋简体"/>
          <w:color w:val="auto"/>
          <w:sz w:val="30"/>
          <w:szCs w:val="30"/>
        </w:rPr>
        <w:t>】。物业服务费为【多层住宅】___元/月</w:t>
      </w:r>
      <w:r>
        <w:rPr>
          <w:rFonts w:hint="eastAsia" w:ascii="方正仿宋简体"/>
          <w:color w:val="auto"/>
          <w:sz w:val="30"/>
          <w:szCs w:val="30"/>
        </w:rPr>
        <w:t>•</w:t>
      </w:r>
      <w:r>
        <w:rPr>
          <w:rFonts w:hint="eastAsia" w:ascii="方正仿宋简体" w:eastAsia="方正仿宋简体"/>
          <w:color w:val="auto"/>
          <w:sz w:val="30"/>
          <w:szCs w:val="30"/>
        </w:rPr>
        <w:t>平方米，【高层住宅】___元/月</w:t>
      </w:r>
      <w:r>
        <w:rPr>
          <w:rFonts w:hint="eastAsia" w:ascii="方正仿宋简体"/>
          <w:color w:val="auto"/>
          <w:sz w:val="30"/>
          <w:szCs w:val="30"/>
        </w:rPr>
        <w:t>•</w:t>
      </w:r>
      <w:r>
        <w:rPr>
          <w:rFonts w:hint="eastAsia" w:ascii="方正仿宋简体" w:eastAsia="方正仿宋简体"/>
          <w:color w:val="auto"/>
          <w:sz w:val="30"/>
          <w:szCs w:val="30"/>
        </w:rPr>
        <w:t>平方米，【办公用房】____元/月</w:t>
      </w:r>
      <w:r>
        <w:rPr>
          <w:rFonts w:hint="eastAsia" w:ascii="方正仿宋简体"/>
          <w:color w:val="auto"/>
          <w:sz w:val="30"/>
          <w:szCs w:val="30"/>
        </w:rPr>
        <w:t>•</w:t>
      </w:r>
      <w:r>
        <w:rPr>
          <w:rFonts w:hint="eastAsia" w:ascii="方正仿宋简体" w:eastAsia="方正仿宋简体"/>
          <w:color w:val="auto"/>
          <w:sz w:val="30"/>
          <w:szCs w:val="30"/>
        </w:rPr>
        <w:t>平方米，【商业用房】___元/月</w:t>
      </w:r>
      <w:r>
        <w:rPr>
          <w:rFonts w:hint="eastAsia" w:ascii="方正仿宋简体"/>
          <w:color w:val="auto"/>
          <w:sz w:val="30"/>
          <w:szCs w:val="30"/>
        </w:rPr>
        <w:t>•</w:t>
      </w:r>
      <w:r>
        <w:rPr>
          <w:rFonts w:hint="eastAsia" w:ascii="方正仿宋简体" w:eastAsia="方正仿宋简体"/>
          <w:color w:val="auto"/>
          <w:sz w:val="30"/>
          <w:szCs w:val="30"/>
        </w:rPr>
        <w:t>平方米，【</w:t>
      </w:r>
      <w:r>
        <w:rPr>
          <w:rFonts w:hint="eastAsia" w:ascii="方正仿宋简体" w:eastAsia="方正仿宋简体"/>
          <w:color w:val="auto"/>
          <w:sz w:val="30"/>
          <w:szCs w:val="30"/>
          <w:u w:val="single"/>
        </w:rPr>
        <w:t>　　</w:t>
      </w:r>
      <w:r>
        <w:rPr>
          <w:rFonts w:hint="eastAsia" w:ascii="方正仿宋简体" w:eastAsia="方正仿宋简体"/>
          <w:color w:val="auto"/>
          <w:sz w:val="30"/>
          <w:szCs w:val="30"/>
        </w:rPr>
        <w:t>】____元/月</w:t>
      </w:r>
      <w:r>
        <w:rPr>
          <w:rFonts w:hint="eastAsia" w:ascii="方正仿宋简体"/>
          <w:color w:val="auto"/>
          <w:sz w:val="30"/>
          <w:szCs w:val="30"/>
        </w:rPr>
        <w:t>•</w:t>
      </w:r>
      <w:r>
        <w:rPr>
          <w:rFonts w:hint="eastAsia" w:ascii="方正仿宋简体" w:eastAsia="方正仿宋简体"/>
          <w:color w:val="auto"/>
          <w:sz w:val="30"/>
          <w:szCs w:val="30"/>
        </w:rPr>
        <w:t>平方米（建筑面积）。</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（五）买受人已详细阅读前期物业服务合同和临时管理规约，同意由出卖人依法选聘的物业服务企业实施前期物业管理，遵守临时管理规约。</w:t>
      </w:r>
    </w:p>
    <w:p>
      <w:pPr>
        <w:spacing w:line="460" w:lineRule="exact"/>
        <w:ind w:firstLine="600" w:firstLineChars="200"/>
        <w:rPr>
          <w:rFonts w:ascii="方正仿宋简体" w:eastAsia="方正仿宋简体"/>
          <w:color w:val="auto"/>
          <w:sz w:val="30"/>
          <w:szCs w:val="30"/>
        </w:rPr>
      </w:pPr>
      <w:r>
        <w:rPr>
          <w:rFonts w:hint="eastAsia" w:ascii="方正仿宋简体" w:eastAsia="方正仿宋简体"/>
          <w:color w:val="auto"/>
          <w:sz w:val="30"/>
          <w:szCs w:val="30"/>
        </w:rPr>
        <w:t>（六）业主大会设立前适用该章约定。业主委员会成立后，由业主大会决定选聘或续聘物业服务企业。</w:t>
      </w:r>
    </w:p>
    <w:p>
      <w:pPr>
        <w:pStyle w:val="10"/>
        <w:spacing w:line="480" w:lineRule="exact"/>
        <w:ind w:firstLine="750" w:firstLineChars="250"/>
        <w:rPr>
          <w:rFonts w:ascii="方正仿宋简体" w:hAnsi="宋体" w:eastAsia="方正仿宋简体"/>
          <w:color w:val="auto"/>
          <w:sz w:val="30"/>
          <w:szCs w:val="30"/>
        </w:rPr>
      </w:pPr>
      <w:r>
        <w:rPr>
          <w:rFonts w:hint="eastAsia" w:ascii="方正仿宋简体" w:eastAsia="方正仿宋简体"/>
          <w:color w:val="auto"/>
          <w:sz w:val="30"/>
          <w:szCs w:val="30"/>
        </w:rPr>
        <w:t>该商品房前期物业服务合同、临时管理规约见附件</w:t>
      </w:r>
      <w:r>
        <w:rPr>
          <w:rFonts w:hint="eastAsia" w:ascii="方正仿宋简体" w:hAnsi="宋体" w:eastAsia="方正仿宋简体"/>
          <w:color w:val="auto"/>
          <w:sz w:val="30"/>
          <w:szCs w:val="30"/>
        </w:rPr>
        <w:t>十一。</w:t>
      </w:r>
    </w:p>
    <w:p>
      <w:pPr>
        <w:pStyle w:val="15"/>
        <w:spacing w:line="480" w:lineRule="exact"/>
        <w:jc w:val="center"/>
        <w:rPr>
          <w:rFonts w:ascii="方正仿宋简体" w:hAnsi="宋体" w:eastAsia="方正仿宋简体" w:cs="FZHei-B01"/>
          <w:b/>
          <w:sz w:val="30"/>
          <w:szCs w:val="30"/>
        </w:rPr>
      </w:pPr>
    </w:p>
    <w:p>
      <w:pPr>
        <w:pStyle w:val="15"/>
        <w:spacing w:line="480" w:lineRule="exact"/>
        <w:jc w:val="center"/>
        <w:rPr>
          <w:rFonts w:ascii="方正仿宋简体" w:hAnsi="宋体" w:eastAsia="方正仿宋简体" w:cs="FZHei-B01"/>
          <w:b/>
          <w:sz w:val="30"/>
          <w:szCs w:val="30"/>
        </w:rPr>
      </w:pPr>
      <w:r>
        <w:rPr>
          <w:rFonts w:hint="eastAsia" w:ascii="方正仿宋简体" w:hAnsi="宋体" w:eastAsia="方正仿宋简体" w:cs="FZHei-B01"/>
          <w:b/>
          <w:sz w:val="30"/>
          <w:szCs w:val="30"/>
        </w:rPr>
        <w:t>第八章  其他事项</w:t>
      </w:r>
    </w:p>
    <w:p>
      <w:pPr>
        <w:pStyle w:val="16"/>
        <w:spacing w:line="480" w:lineRule="exact"/>
        <w:ind w:left="395" w:firstLine="85"/>
        <w:rPr>
          <w:rFonts w:ascii="方正仿宋简体" w:hAnsi="宋体" w:eastAsia="方正仿宋简体" w:cs="FZShuSong-Z01"/>
          <w:sz w:val="30"/>
          <w:szCs w:val="30"/>
        </w:rPr>
      </w:pPr>
      <w:r>
        <w:rPr>
          <w:rFonts w:hint="eastAsia" w:ascii="方正仿宋简体" w:hAnsi="宋体" w:eastAsia="方正仿宋简体" w:cs="FZHei-B01"/>
          <w:sz w:val="30"/>
          <w:szCs w:val="30"/>
        </w:rPr>
        <w:t>第二十条</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建筑物区分所有权</w:t>
      </w:r>
    </w:p>
    <w:p>
      <w:pPr>
        <w:pStyle w:val="16"/>
        <w:spacing w:line="480" w:lineRule="exact"/>
        <w:ind w:left="395"/>
        <w:rPr>
          <w:rFonts w:ascii="方正仿宋简体" w:hAnsi="宋体" w:eastAsia="方正仿宋简体" w:cs="FZShuSong-Z01"/>
          <w:sz w:val="30"/>
          <w:szCs w:val="30"/>
        </w:rPr>
      </w:pPr>
      <w:r>
        <w:rPr>
          <w:rFonts w:hint="eastAsia" w:ascii="方正仿宋简体" w:hAnsi="宋体" w:eastAsia="方正仿宋简体" w:cs="FZShuSong-Z01"/>
          <w:sz w:val="30"/>
          <w:szCs w:val="30"/>
        </w:rPr>
        <w:t>（一）买受人对其建筑物专有部分享有占有、使用、收益和处分的权利。</w:t>
      </w:r>
    </w:p>
    <w:p>
      <w:pPr>
        <w:pStyle w:val="16"/>
        <w:spacing w:line="480" w:lineRule="exact"/>
        <w:ind w:left="395"/>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（二）以下部位归业主共有：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1.建筑物的基础、承重结构、外墙、屋顶等基本结构部分，通道、楼梯、大堂等公共通行部分，消防、公共照明等附属设施、设备，避难层、设备层或者设备间等结构部分；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2.该商品房所在建筑区划内的道路（属于城镇公共道路的除外）、绿地（属于城镇公共绿地或者明示属于个人的除外）、占用业主共有的道路或者其他场地用于停放汽车的车位、物业服务用房； </w:t>
      </w:r>
    </w:p>
    <w:p>
      <w:pPr>
        <w:pStyle w:val="14"/>
        <w:spacing w:line="480" w:lineRule="exact"/>
        <w:ind w:firstLine="480"/>
        <w:rPr>
          <w:rFonts w:ascii="方正仿宋简体" w:hAnsi="宋体" w:eastAsia="方正仿宋简体" w:cs="FZShuSong-Z01"/>
          <w:sz w:val="30"/>
          <w:szCs w:val="30"/>
        </w:rPr>
      </w:pPr>
      <w:r>
        <w:rPr>
          <w:rFonts w:hint="eastAsia" w:ascii="方正仿宋简体" w:hAnsi="宋体" w:eastAsia="方正仿宋简体" w:cs="NEU-BZ"/>
          <w:sz w:val="30"/>
          <w:szCs w:val="30"/>
        </w:rPr>
        <w:t>3.</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NEU-BZ"/>
          <w:sz w:val="30"/>
          <w:szCs w:val="30"/>
          <w:u w:val="single"/>
        </w:rPr>
        <w:t xml:space="preserve">                                       </w:t>
      </w:r>
      <w:r>
        <w:rPr>
          <w:rFonts w:hint="eastAsia" w:ascii="方正仿宋简体" w:hAnsi="宋体" w:eastAsia="方正仿宋简体" w:cs="FZShuSong-Z01"/>
          <w:sz w:val="30"/>
          <w:szCs w:val="30"/>
        </w:rPr>
        <w:t>。</w:t>
      </w:r>
    </w:p>
    <w:p>
      <w:pPr>
        <w:pStyle w:val="14"/>
        <w:spacing w:line="480" w:lineRule="exact"/>
        <w:ind w:firstLine="600" w:firstLineChars="200"/>
        <w:jc w:val="both"/>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（三）双方对其他配套设施约定如下：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规划的车位、车库：</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会所：</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3.</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147" w:firstLineChars="49"/>
        <w:rPr>
          <w:rFonts w:ascii="方正仿宋简体" w:hAnsi="宋体" w:eastAsia="方正仿宋简体" w:cs="NEU-BZ"/>
          <w:b/>
          <w:color w:val="auto"/>
          <w:sz w:val="30"/>
          <w:szCs w:val="30"/>
        </w:rPr>
      </w:pPr>
      <w:r>
        <w:rPr>
          <w:rFonts w:hint="eastAsia" w:ascii="方正仿宋简体" w:hAnsi="宋体" w:eastAsia="方正仿宋简体" w:cs="NEU-BZ"/>
          <w:b/>
          <w:color w:val="auto"/>
          <w:sz w:val="30"/>
          <w:szCs w:val="30"/>
        </w:rPr>
        <w:t>（四）该商品房项目中的由出卖人代建的公办义务教育阶段的学校、教育专项规划中确定的公办幼儿园、社区卫生服务中心（站）、社区办公和活动用房等公建配套设施，建成后应无偿移交给政府及相关接收主体，产权归政府或政府相关部门所有。</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Hei-B01"/>
          <w:color w:val="auto"/>
          <w:sz w:val="30"/>
          <w:szCs w:val="30"/>
        </w:rPr>
        <w:t>第二十一条</w:t>
      </w:r>
      <w:r>
        <w:rPr>
          <w:rFonts w:hint="eastAsia" w:ascii="方正仿宋简体" w:hAnsi="宋体" w:eastAsia="方正仿宋简体" w:cs="FZHei-B01"/>
          <w:b/>
          <w:color w:val="auto"/>
          <w:sz w:val="30"/>
          <w:szCs w:val="30"/>
        </w:rPr>
        <w:t xml:space="preserve"> </w:t>
      </w:r>
      <w:r>
        <w:rPr>
          <w:rFonts w:hint="eastAsia" w:ascii="方正仿宋简体" w:hAnsi="宋体" w:eastAsia="方正仿宋简体" w:cs="FZHei-B01"/>
          <w:color w:val="auto"/>
          <w:sz w:val="30"/>
          <w:szCs w:val="30"/>
        </w:rPr>
        <w:t xml:space="preserve"> </w:t>
      </w:r>
      <w:r>
        <w:rPr>
          <w:rFonts w:hint="eastAsia" w:ascii="方正仿宋简体" w:hAnsi="宋体" w:eastAsia="方正仿宋简体" w:cs="FZShuSong-Z01"/>
          <w:color w:val="auto"/>
          <w:sz w:val="30"/>
          <w:szCs w:val="30"/>
        </w:rPr>
        <w:t>税费</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双方应当按照国家的有关规定，向相应部门缴纳因该商品房买卖发生的税费。</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Hei-B01"/>
          <w:color w:val="auto"/>
          <w:sz w:val="30"/>
          <w:szCs w:val="30"/>
        </w:rPr>
        <w:t>第二十二条</w:t>
      </w:r>
      <w:r>
        <w:rPr>
          <w:rFonts w:hint="eastAsia" w:ascii="方正仿宋简体" w:hAnsi="宋体" w:eastAsia="方正仿宋简体" w:cs="FZHei-B01"/>
          <w:b/>
          <w:color w:val="auto"/>
          <w:sz w:val="30"/>
          <w:szCs w:val="30"/>
        </w:rPr>
        <w:t xml:space="preserve">  </w:t>
      </w:r>
      <w:r>
        <w:rPr>
          <w:rFonts w:hint="eastAsia" w:ascii="方正仿宋简体" w:hAnsi="宋体" w:eastAsia="方正仿宋简体" w:cs="FZShuSong-Z01"/>
          <w:color w:val="auto"/>
          <w:sz w:val="30"/>
          <w:szCs w:val="30"/>
        </w:rPr>
        <w:t xml:space="preserve">销售和使用承诺 </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1.</w:t>
      </w:r>
      <w:r>
        <w:rPr>
          <w:rFonts w:hint="eastAsia" w:ascii="方正仿宋简体" w:hAnsi="宋体" w:eastAsia="方正仿宋简体" w:cs="FZShuSong-Z01"/>
          <w:color w:val="auto"/>
          <w:sz w:val="30"/>
          <w:szCs w:val="30"/>
        </w:rPr>
        <w:t>出卖人承诺不采取分割拆零销售、返本销售或者变相返本销售的方式销售商品房。</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2.</w:t>
      </w:r>
      <w:r>
        <w:rPr>
          <w:rFonts w:hint="eastAsia" w:ascii="方正仿宋简体" w:hAnsi="宋体" w:eastAsia="方正仿宋简体" w:cs="FZShuSong-Z01"/>
          <w:color w:val="auto"/>
          <w:sz w:val="30"/>
          <w:szCs w:val="30"/>
        </w:rPr>
        <w:t xml:space="preserve">出卖人承诺按照规划用途进行建设和出售，不擅自改变该商品房使用性质，并按照规划用途办理房屋登记。出卖人不得擅自改变与该商品房有关的共用部位和设施的使用性质。 </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3.</w:t>
      </w:r>
      <w:r>
        <w:rPr>
          <w:rFonts w:hint="eastAsia" w:ascii="方正仿宋简体" w:hAnsi="宋体" w:eastAsia="方正仿宋简体" w:cs="FZShuSong-Z01"/>
          <w:color w:val="auto"/>
          <w:sz w:val="30"/>
          <w:szCs w:val="30"/>
        </w:rPr>
        <w:t xml:space="preserve">出卖人承诺对商品房的销售，不涉及依法或者依规划属于买受人共有的共用部位和设施的处分。 </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4.</w:t>
      </w:r>
      <w:r>
        <w:rPr>
          <w:rFonts w:hint="eastAsia" w:ascii="方正仿宋简体" w:hAnsi="宋体" w:eastAsia="方正仿宋简体" w:cs="FZShuSong-Z01"/>
          <w:color w:val="auto"/>
          <w:sz w:val="30"/>
          <w:szCs w:val="30"/>
        </w:rPr>
        <w:t xml:space="preserve">出卖人承诺已将遮挡或妨碍房屋正常使用的情况告知买受人。具体内容见附件十一。 </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5.</w:t>
      </w:r>
      <w:r>
        <w:rPr>
          <w:rFonts w:hint="eastAsia" w:ascii="方正仿宋简体" w:hAnsi="宋体" w:eastAsia="方正仿宋简体" w:cs="FZShuSong-Z01"/>
          <w:color w:val="auto"/>
          <w:sz w:val="30"/>
          <w:szCs w:val="30"/>
        </w:rPr>
        <w:t xml:space="preserve">买受人使用该商品房期间，不得擅自改变该商品房的用途、建筑主体结构和承重结构。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NEU-BZ"/>
          <w:color w:val="auto"/>
          <w:sz w:val="30"/>
          <w:szCs w:val="30"/>
        </w:rPr>
        <w:t>6.</w:t>
      </w:r>
      <w:r>
        <w:rPr>
          <w:rFonts w:hint="eastAsia" w:ascii="方正仿宋简体" w:hAnsi="宋体" w:eastAsia="方正仿宋简体" w:cs="NEU-BZ"/>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b/>
          <w:color w:val="auto"/>
          <w:sz w:val="30"/>
          <w:szCs w:val="30"/>
        </w:rPr>
      </w:pPr>
      <w:r>
        <w:rPr>
          <w:rFonts w:hint="eastAsia" w:ascii="方正仿宋简体" w:hAnsi="宋体" w:eastAsia="方正仿宋简体" w:cs="NEU-BZ"/>
          <w:color w:val="auto"/>
          <w:sz w:val="30"/>
          <w:szCs w:val="30"/>
        </w:rPr>
        <w:t>7.</w:t>
      </w:r>
      <w:r>
        <w:rPr>
          <w:rFonts w:hint="eastAsia" w:ascii="方正仿宋简体" w:hAnsi="宋体" w:eastAsia="方正仿宋简体" w:cs="NEU-BZ"/>
          <w:color w:val="auto"/>
          <w:sz w:val="30"/>
          <w:szCs w:val="30"/>
          <w:u w:val="single"/>
        </w:rPr>
        <w:t xml:space="preserve">                                                </w:t>
      </w:r>
      <w:r>
        <w:rPr>
          <w:rFonts w:hint="eastAsia" w:ascii="方正仿宋简体" w:hAnsi="宋体" w:eastAsia="方正仿宋简体" w:cs="FZShuSong-Z01"/>
          <w:color w:val="auto"/>
          <w:sz w:val="30"/>
          <w:szCs w:val="30"/>
        </w:rPr>
        <w:t>。</w:t>
      </w:r>
    </w:p>
    <w:p>
      <w:pPr>
        <w:pStyle w:val="14"/>
        <w:spacing w:line="480" w:lineRule="exact"/>
        <w:ind w:left="552"/>
        <w:rPr>
          <w:rFonts w:ascii="方正仿宋简体" w:hAnsi="宋体" w:eastAsia="方正仿宋简体" w:cs="FZShuSong-Z01"/>
          <w:sz w:val="30"/>
          <w:szCs w:val="30"/>
        </w:rPr>
      </w:pPr>
      <w:r>
        <w:rPr>
          <w:rFonts w:hint="eastAsia" w:ascii="方正仿宋简体" w:hAnsi="宋体" w:eastAsia="方正仿宋简体" w:cs="FZHei-B01"/>
          <w:sz w:val="30"/>
          <w:szCs w:val="30"/>
        </w:rPr>
        <w:t>第二十三条</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送达</w:t>
      </w:r>
    </w:p>
    <w:p>
      <w:pPr>
        <w:pStyle w:val="14"/>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出卖人和买受人保证在本合同中记载的通讯地址、联系电话均真实有效。任何根据本合同发出的文件，均应采用书面形式，以【邮政快递】【邮寄挂号信】【</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】方式送达对方。任何一方变更通讯地址、联系电话的，应在变更之日起</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日内书面通知对方。变更的一方未履行通知义务导致送达不能的，应承担相应的法律责任。</w:t>
      </w:r>
    </w:p>
    <w:p>
      <w:pPr>
        <w:pStyle w:val="32"/>
        <w:spacing w:line="480" w:lineRule="exact"/>
        <w:ind w:left="562"/>
        <w:rPr>
          <w:rFonts w:ascii="方正仿宋简体" w:hAnsi="宋体" w:eastAsia="方正仿宋简体" w:cs="FZShuSong-Z01"/>
          <w:sz w:val="30"/>
          <w:szCs w:val="30"/>
        </w:rPr>
      </w:pPr>
      <w:r>
        <w:rPr>
          <w:rFonts w:hint="eastAsia" w:ascii="方正仿宋简体" w:hAnsi="宋体" w:eastAsia="方正仿宋简体" w:cs="FZHei-B01"/>
          <w:sz w:val="30"/>
          <w:szCs w:val="30"/>
        </w:rPr>
        <w:t xml:space="preserve">第二十四条  </w:t>
      </w:r>
      <w:r>
        <w:rPr>
          <w:rFonts w:hint="eastAsia" w:ascii="方正仿宋简体" w:hAnsi="宋体" w:eastAsia="方正仿宋简体" w:cs="FZShuSong-Z01"/>
          <w:sz w:val="30"/>
          <w:szCs w:val="30"/>
        </w:rPr>
        <w:t>买受人信息保护</w:t>
      </w:r>
    </w:p>
    <w:p>
      <w:pPr>
        <w:pStyle w:val="32"/>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32"/>
        <w:spacing w:line="480" w:lineRule="exact"/>
        <w:ind w:left="562"/>
        <w:rPr>
          <w:rFonts w:ascii="方正仿宋简体" w:hAnsi="宋体" w:eastAsia="方正仿宋简体" w:cs="FZShuSong-Z01"/>
          <w:sz w:val="30"/>
          <w:szCs w:val="30"/>
        </w:rPr>
      </w:pPr>
      <w:r>
        <w:rPr>
          <w:rFonts w:hint="eastAsia" w:ascii="方正仿宋简体" w:hAnsi="宋体" w:eastAsia="方正仿宋简体" w:cs="FZHei-B01"/>
          <w:sz w:val="30"/>
          <w:szCs w:val="30"/>
        </w:rPr>
        <w:t xml:space="preserve">第二十五条 </w:t>
      </w:r>
      <w:r>
        <w:rPr>
          <w:rFonts w:hint="eastAsia" w:ascii="方正仿宋简体" w:hAnsi="宋体" w:eastAsia="方正仿宋简体" w:cs="FZHei-B01"/>
          <w:b/>
          <w:sz w:val="30"/>
          <w:szCs w:val="30"/>
        </w:rPr>
        <w:t xml:space="preserve"> </w:t>
      </w:r>
      <w:r>
        <w:rPr>
          <w:rFonts w:hint="eastAsia" w:ascii="方正仿宋简体" w:hAnsi="宋体" w:eastAsia="方正仿宋简体" w:cs="FZShuSong-Z01"/>
          <w:sz w:val="30"/>
          <w:szCs w:val="30"/>
        </w:rPr>
        <w:t>争议解决方式</w:t>
      </w:r>
    </w:p>
    <w:p>
      <w:pPr>
        <w:pStyle w:val="32"/>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本合同在履行过程中发生的争议，由双方当事人协商解决，也可通过消费者协会等相关机构调解；或按照下列第</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种方式解决：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1．依法向房屋所在地人民法院起诉。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2．提交</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仲裁委员会仲裁。</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Hei-B01"/>
          <w:color w:val="auto"/>
          <w:sz w:val="30"/>
          <w:szCs w:val="30"/>
        </w:rPr>
        <w:t xml:space="preserve">第二十六条  </w:t>
      </w:r>
      <w:r>
        <w:rPr>
          <w:rFonts w:hint="eastAsia" w:ascii="方正仿宋简体" w:hAnsi="宋体" w:eastAsia="方正仿宋简体" w:cs="FZShuSong-Z01"/>
          <w:color w:val="auto"/>
          <w:sz w:val="30"/>
          <w:szCs w:val="30"/>
        </w:rPr>
        <w:t>补充协议</w:t>
      </w:r>
    </w:p>
    <w:p>
      <w:pPr>
        <w:pStyle w:val="32"/>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 xml:space="preserve">对本合同中未约定或约定不明的内容，双方可根据具体情况签订书面补充协议（补充协议见附件十三）。    </w:t>
      </w:r>
    </w:p>
    <w:p>
      <w:pPr>
        <w:pStyle w:val="32"/>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补充协议中含有不合理的减轻或免除本合同中约定应当由出卖人承担的责任，或不合理的加重买受人责任、排除买受人主要权利内容的，仍以本合同为准。</w:t>
      </w:r>
    </w:p>
    <w:p>
      <w:pPr>
        <w:pStyle w:val="10"/>
        <w:spacing w:line="480" w:lineRule="exact"/>
        <w:ind w:firstLine="441" w:firstLineChars="147"/>
        <w:rPr>
          <w:rFonts w:ascii="方正仿宋简体" w:hAnsi="宋体" w:eastAsia="方正仿宋简体" w:cs="FZShuSong-Z01"/>
          <w:color w:val="auto"/>
          <w:sz w:val="30"/>
          <w:szCs w:val="30"/>
        </w:rPr>
      </w:pPr>
      <w:r>
        <w:rPr>
          <w:rFonts w:hint="eastAsia" w:ascii="方正仿宋简体" w:hAnsi="宋体" w:eastAsia="方正仿宋简体" w:cs="FZHei-B01"/>
          <w:color w:val="auto"/>
          <w:sz w:val="30"/>
          <w:szCs w:val="30"/>
        </w:rPr>
        <w:t xml:space="preserve">第二十七条  </w:t>
      </w:r>
      <w:r>
        <w:rPr>
          <w:rFonts w:hint="eastAsia" w:ascii="方正仿宋简体" w:hAnsi="宋体" w:eastAsia="方正仿宋简体" w:cs="FZShuSong-Z01"/>
          <w:color w:val="auto"/>
          <w:sz w:val="30"/>
          <w:szCs w:val="30"/>
        </w:rPr>
        <w:t>合同生效</w:t>
      </w:r>
    </w:p>
    <w:p>
      <w:pPr>
        <w:pStyle w:val="32"/>
        <w:spacing w:line="480" w:lineRule="exact"/>
        <w:ind w:right="-15" w:rightChars="-7"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本合同自出卖人、买受人或双方代理人、代表人签字或盖章之日起生效。本合同的解除应当采用书面形式。</w:t>
      </w:r>
    </w:p>
    <w:p>
      <w:pPr>
        <w:pStyle w:val="32"/>
        <w:spacing w:line="480" w:lineRule="exact"/>
        <w:ind w:firstLine="600" w:firstLineChars="200"/>
        <w:rPr>
          <w:rFonts w:ascii="方正仿宋简体" w:hAnsi="宋体" w:eastAsia="方正仿宋简体" w:cs="FZShuSong-Z01"/>
          <w:sz w:val="30"/>
          <w:szCs w:val="30"/>
        </w:rPr>
      </w:pPr>
      <w:r>
        <w:rPr>
          <w:rFonts w:hint="eastAsia" w:ascii="方正仿宋简体" w:hAnsi="宋体" w:eastAsia="方正仿宋简体" w:cs="FZShuSong-Z01"/>
          <w:sz w:val="30"/>
          <w:szCs w:val="30"/>
        </w:rPr>
        <w:t>本合同及附件共页，一式</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份，其中出卖人</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份，买受人</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份，【</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份，【</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份。合同附件与本合同具有同等法律效力。</w:t>
      </w:r>
    </w:p>
    <w:p>
      <w:pPr>
        <w:pStyle w:val="10"/>
        <w:tabs>
          <w:tab w:val="left" w:pos="6545"/>
        </w:tabs>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（以下无正文，由双方盖章落款）</w:t>
      </w:r>
    </w:p>
    <w:p>
      <w:pPr>
        <w:pStyle w:val="10"/>
        <w:tabs>
          <w:tab w:val="left" w:pos="6545"/>
        </w:tabs>
        <w:spacing w:line="480" w:lineRule="exact"/>
        <w:rPr>
          <w:rFonts w:ascii="方正仿宋简体" w:hAnsi="宋体" w:eastAsia="方正仿宋简体" w:cs="FZShuSong-Z01"/>
          <w:color w:val="auto"/>
          <w:sz w:val="30"/>
          <w:szCs w:val="30"/>
        </w:rPr>
      </w:pPr>
    </w:p>
    <w:p>
      <w:pPr>
        <w:spacing w:line="460" w:lineRule="exact"/>
        <w:rPr>
          <w:color w:val="auto"/>
          <w:sz w:val="24"/>
          <w:szCs w:val="24"/>
        </w:rPr>
      </w:pPr>
      <w:r>
        <w:rPr>
          <w:rFonts w:hint="eastAsia"/>
          <w:color w:val="auto"/>
          <w:sz w:val="24"/>
          <w:szCs w:val="24"/>
        </w:rPr>
        <w:t>出卖人（签字或盖章）：               买受人（签字或盖章）：</w:t>
      </w:r>
    </w:p>
    <w:p>
      <w:pPr>
        <w:spacing w:line="460" w:lineRule="exact"/>
        <w:rPr>
          <w:color w:val="auto"/>
          <w:sz w:val="24"/>
          <w:szCs w:val="24"/>
        </w:rPr>
      </w:pPr>
      <w:r>
        <w:rPr>
          <w:rFonts w:hint="eastAsia"/>
          <w:color w:val="auto"/>
          <w:sz w:val="24"/>
          <w:szCs w:val="24"/>
        </w:rPr>
        <w:t>【法定代表人】（签字或盖章）：　　  【法定代表人】（签字或盖章）：</w:t>
      </w:r>
    </w:p>
    <w:p>
      <w:pPr>
        <w:spacing w:line="460" w:lineRule="exact"/>
        <w:rPr>
          <w:color w:val="auto"/>
          <w:sz w:val="24"/>
          <w:szCs w:val="24"/>
        </w:rPr>
      </w:pPr>
      <w:r>
        <w:rPr>
          <w:rFonts w:hint="eastAsia"/>
          <w:color w:val="auto"/>
          <w:sz w:val="24"/>
          <w:szCs w:val="24"/>
        </w:rPr>
        <w:t>【委托代理人】（签字或盖章）：  　　【委托代理人】（签字或盖章）：</w:t>
      </w:r>
    </w:p>
    <w:p>
      <w:pPr>
        <w:spacing w:line="460" w:lineRule="exact"/>
        <w:rPr>
          <w:color w:val="auto"/>
          <w:sz w:val="24"/>
          <w:szCs w:val="24"/>
        </w:rPr>
      </w:pPr>
      <w:r>
        <w:rPr>
          <w:rFonts w:hint="eastAsia"/>
          <w:color w:val="auto"/>
          <w:sz w:val="24"/>
          <w:szCs w:val="24"/>
        </w:rPr>
        <w:t xml:space="preserve">                                  【法定代理人】（签字或盖章）：</w:t>
      </w:r>
    </w:p>
    <w:p>
      <w:pPr>
        <w:pStyle w:val="10"/>
        <w:spacing w:line="480" w:lineRule="exact"/>
        <w:rPr>
          <w:rFonts w:ascii="方正仿宋简体" w:hAnsi="宋体" w:eastAsia="方正仿宋简体" w:cs="Times New Roman"/>
          <w:color w:val="auto"/>
          <w:sz w:val="30"/>
          <w:szCs w:val="30"/>
        </w:rPr>
      </w:pPr>
      <w:r>
        <w:rPr>
          <w:rFonts w:hint="eastAsia" w:ascii="方正仿宋简体" w:hAnsi="宋体" w:eastAsia="方正仿宋简体" w:cs="Times New Roman"/>
          <w:color w:val="auto"/>
          <w:sz w:val="30"/>
          <w:szCs w:val="30"/>
        </w:rPr>
        <w:t>签订时间：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日     签订时间：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年</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月</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日</w:t>
      </w:r>
    </w:p>
    <w:p>
      <w:pPr>
        <w:pStyle w:val="10"/>
        <w:spacing w:line="480" w:lineRule="exact"/>
        <w:rPr>
          <w:rFonts w:ascii="方正仿宋简体" w:hAnsi="宋体" w:eastAsia="方正仿宋简体" w:cs="Times New Roman"/>
          <w:color w:val="auto"/>
          <w:sz w:val="30"/>
          <w:szCs w:val="30"/>
        </w:rPr>
      </w:pPr>
      <w:r>
        <w:rPr>
          <w:rFonts w:hint="eastAsia" w:ascii="方正仿宋简体" w:hAnsi="宋体" w:eastAsia="方正仿宋简体" w:cs="Times New Roman"/>
          <w:color w:val="auto"/>
          <w:sz w:val="30"/>
          <w:szCs w:val="30"/>
        </w:rPr>
        <w:t>签订地点：</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 xml:space="preserve">   签订地点：</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Times New Roman"/>
          <w:color w:val="auto"/>
          <w:sz w:val="30"/>
          <w:szCs w:val="30"/>
        </w:rPr>
        <w:t xml:space="preserve">  </w:t>
      </w:r>
    </w:p>
    <w:p>
      <w:pPr>
        <w:pStyle w:val="13"/>
        <w:spacing w:line="480" w:lineRule="exact"/>
        <w:jc w:val="both"/>
        <w:rPr>
          <w:rFonts w:ascii="方正仿宋简体" w:hAnsi="宋体" w:eastAsia="方正仿宋简体" w:cs="FZShuSong-Z01"/>
          <w:sz w:val="30"/>
          <w:szCs w:val="30"/>
          <w:u w:val="single"/>
        </w:rPr>
      </w:pPr>
      <w:r>
        <w:rPr>
          <w:rFonts w:hint="eastAsia" w:ascii="方正仿宋简体" w:hAnsi="宋体" w:eastAsia="方正仿宋简体" w:cs="FZShuSong-Z01"/>
          <w:sz w:val="30"/>
          <w:szCs w:val="30"/>
        </w:rPr>
        <w:t>销售人员姓名：</w:t>
      </w:r>
      <w:r>
        <w:rPr>
          <w:rFonts w:hint="eastAsia" w:ascii="方正仿宋简体" w:hAnsi="宋体" w:eastAsia="方正仿宋简体" w:cs="FZShuSong-Z01"/>
          <w:sz w:val="30"/>
          <w:szCs w:val="30"/>
          <w:u w:val="single"/>
        </w:rPr>
        <w:t xml:space="preserve">             </w:t>
      </w:r>
      <w:r>
        <w:rPr>
          <w:rFonts w:hint="eastAsia" w:ascii="方正仿宋简体" w:hAnsi="宋体" w:eastAsia="方正仿宋简体" w:cs="FZShuSong-Z01"/>
          <w:sz w:val="30"/>
          <w:szCs w:val="30"/>
        </w:rPr>
        <w:t xml:space="preserve"> 从业上岗证号：</w:t>
      </w:r>
      <w:r>
        <w:rPr>
          <w:rFonts w:hint="eastAsia" w:ascii="方正仿宋简体" w:hAnsi="宋体" w:eastAsia="方正仿宋简体" w:cs="FZShuSong-Z01"/>
          <w:sz w:val="30"/>
          <w:szCs w:val="30"/>
          <w:u w:val="single"/>
        </w:rPr>
        <w:t xml:space="preserve">            </w:t>
      </w:r>
    </w:p>
    <w:p>
      <w:pPr>
        <w:pStyle w:val="10"/>
        <w:spacing w:line="480" w:lineRule="exact"/>
        <w:rPr>
          <w:rFonts w:ascii="方正仿宋简体" w:hAnsi="宋体" w:eastAsia="方正仿宋简体" w:cs="Times New Roman"/>
          <w:color w:val="auto"/>
          <w:sz w:val="30"/>
          <w:szCs w:val="30"/>
        </w:rPr>
      </w:pPr>
      <w:r>
        <w:rPr>
          <w:rFonts w:hint="eastAsia" w:ascii="方正仿宋简体" w:hAnsi="宋体" w:eastAsia="方正仿宋简体" w:cs="Times New Roman"/>
          <w:color w:val="auto"/>
          <w:sz w:val="30"/>
          <w:szCs w:val="30"/>
        </w:rPr>
        <w:t xml:space="preserve">  </w:t>
      </w:r>
      <w:r>
        <w:rPr>
          <w:rFonts w:hint="eastAsia" w:ascii="方正仿宋简体" w:hAnsi="宋体" w:eastAsia="方正仿宋简体" w:cs="FZShuSong-Z01"/>
          <w:b/>
          <w:color w:val="auto"/>
          <w:sz w:val="30"/>
          <w:szCs w:val="30"/>
        </w:rPr>
        <w:t xml:space="preserve">                    </w:t>
      </w:r>
    </w:p>
    <w:p>
      <w:pPr>
        <w:pStyle w:val="10"/>
        <w:spacing w:line="480" w:lineRule="exact"/>
        <w:rPr>
          <w:rFonts w:ascii="方正仿宋简体" w:hAnsi="宋体" w:eastAsia="方正仿宋简体" w:cs="Times New Roman"/>
          <w:color w:val="auto"/>
          <w:sz w:val="30"/>
          <w:szCs w:val="30"/>
        </w:rPr>
      </w:pPr>
    </w:p>
    <w:p>
      <w:pPr>
        <w:pStyle w:val="10"/>
        <w:spacing w:line="480" w:lineRule="exact"/>
        <w:rPr>
          <w:rFonts w:ascii="方正仿宋简体" w:hAnsi="宋体" w:eastAsia="方正仿宋简体" w:cs="Times New Roman"/>
          <w:color w:val="auto"/>
          <w:sz w:val="30"/>
          <w:szCs w:val="30"/>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附件一   房屋平面图（应当标明方位）</w:t>
      </w:r>
    </w:p>
    <w:p>
      <w:pPr>
        <w:pStyle w:val="10"/>
        <w:spacing w:line="480" w:lineRule="exact"/>
        <w:ind w:left="1362" w:leftChars="640" w:hanging="18" w:hangingChars="6"/>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房屋分层分户图（应当标明详细尺寸，并约定误差范围）</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建设工程规划方案总平面图</w:t>
      </w:r>
    </w:p>
    <w:p>
      <w:pPr>
        <w:pStyle w:val="10"/>
        <w:spacing w:line="480" w:lineRule="exact"/>
        <w:rPr>
          <w:rFonts w:ascii="方正仿宋简体" w:hAnsi="宋体" w:eastAsia="方正仿宋简体" w:cs="FZShuSong-Z01"/>
          <w:b/>
          <w:color w:val="auto"/>
          <w:sz w:val="30"/>
          <w:szCs w:val="30"/>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附件二  关于该商品房共用部位的具体说明（可附图说明）</w:t>
      </w:r>
    </w:p>
    <w:p>
      <w:pPr>
        <w:pStyle w:val="10"/>
        <w:spacing w:line="480" w:lineRule="exact"/>
        <w:ind w:left="1346" w:leftChars="641"/>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纳入该商品房分摊的共用部位的名称、面积和所在位置</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未纳入该商品房分摊的共用部位的名称、所在位置</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 </w:t>
      </w:r>
    </w:p>
    <w:p>
      <w:pPr>
        <w:pStyle w:val="10"/>
        <w:spacing w:line="480" w:lineRule="exact"/>
        <w:ind w:left="1338" w:hanging="1339" w:hangingChars="446"/>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附件三   抵押权人同意该商品房转让的证明及关于抵押的相关约定</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抵押权人同意该商品房转让的证明</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解除抵押的条件和时间</w:t>
      </w:r>
    </w:p>
    <w:p>
      <w:pPr>
        <w:pStyle w:val="10"/>
        <w:spacing w:line="480" w:lineRule="exact"/>
        <w:ind w:firstLine="1350" w:firstLineChars="4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 关于抵押的其他约定</w:t>
      </w:r>
    </w:p>
    <w:p>
      <w:pPr>
        <w:pStyle w:val="10"/>
        <w:spacing w:line="480" w:lineRule="exact"/>
        <w:rPr>
          <w:rFonts w:ascii="方正仿宋简体" w:hAnsi="宋体" w:eastAsia="方正仿宋简体" w:cs="FZShuSong-Z01"/>
          <w:b/>
          <w:color w:val="auto"/>
          <w:sz w:val="30"/>
          <w:szCs w:val="30"/>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附件四  出卖人提供的承租人放弃优先购买权的声明</w:t>
      </w:r>
    </w:p>
    <w:p>
      <w:pPr>
        <w:pStyle w:val="10"/>
        <w:spacing w:line="480" w:lineRule="exact"/>
        <w:rPr>
          <w:rFonts w:ascii="方正仿宋简体" w:hAnsi="宋体" w:eastAsia="方正仿宋简体" w:cs="FZShuSong-Z01"/>
          <w:b/>
          <w:color w:val="auto"/>
          <w:sz w:val="30"/>
          <w:szCs w:val="30"/>
        </w:rPr>
      </w:pPr>
    </w:p>
    <w:p>
      <w:pPr>
        <w:pStyle w:val="10"/>
        <w:spacing w:line="480" w:lineRule="exact"/>
        <w:ind w:left="1188" w:hanging="1189" w:hangingChars="396"/>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附件五  关于该商品房价款的计价方式、总价款、付款方式及期限的具体约定</w:t>
      </w:r>
    </w:p>
    <w:p>
      <w:pPr>
        <w:pStyle w:val="10"/>
        <w:spacing w:line="480" w:lineRule="exact"/>
        <w:ind w:firstLine="1"/>
        <w:rPr>
          <w:rFonts w:ascii="方正仿宋简体" w:hAnsi="宋体" w:eastAsia="方正仿宋简体" w:cs="FZShuSong-Z01"/>
          <w:b/>
          <w:color w:val="auto"/>
          <w:sz w:val="30"/>
          <w:szCs w:val="30"/>
        </w:rPr>
      </w:pPr>
    </w:p>
    <w:p>
      <w:pPr>
        <w:pStyle w:val="10"/>
        <w:spacing w:line="480" w:lineRule="exact"/>
        <w:ind w:left="1188" w:hanging="1189" w:hangingChars="396"/>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附件六  关于本项目内相关设施、设备的具体约定</w:t>
      </w:r>
    </w:p>
    <w:p>
      <w:pPr>
        <w:pStyle w:val="10"/>
        <w:spacing w:line="480" w:lineRule="exact"/>
        <w:ind w:firstLine="1200" w:firstLineChars="4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相关设施的位置及用途</w:t>
      </w:r>
    </w:p>
    <w:p>
      <w:pPr>
        <w:pStyle w:val="10"/>
        <w:spacing w:line="480" w:lineRule="exact"/>
        <w:ind w:firstLine="1200" w:firstLineChars="4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其他约定</w:t>
      </w:r>
    </w:p>
    <w:p>
      <w:pPr>
        <w:pStyle w:val="10"/>
        <w:spacing w:line="480" w:lineRule="exact"/>
        <w:rPr>
          <w:rFonts w:ascii="方正仿宋简体" w:hAnsi="宋体" w:eastAsia="方正仿宋简体" w:cs="FZShuSong-Z01"/>
          <w:b/>
          <w:color w:val="auto"/>
          <w:sz w:val="30"/>
          <w:szCs w:val="30"/>
        </w:rPr>
      </w:pPr>
    </w:p>
    <w:p>
      <w:pPr>
        <w:pStyle w:val="10"/>
        <w:spacing w:line="480" w:lineRule="exact"/>
        <w:ind w:left="1188" w:hanging="1189" w:hangingChars="396"/>
        <w:rPr>
          <w:rFonts w:ascii="方正仿宋简体" w:hAnsi="宋体" w:eastAsia="方正仿宋简体" w:cs="FZShuSong-Z01"/>
          <w:b/>
          <w:color w:val="auto"/>
          <w:sz w:val="30"/>
          <w:szCs w:val="30"/>
        </w:rPr>
      </w:pPr>
    </w:p>
    <w:p>
      <w:pPr>
        <w:pStyle w:val="10"/>
        <w:spacing w:line="480" w:lineRule="exact"/>
        <w:ind w:left="1188" w:hanging="1189" w:hangingChars="396"/>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附件七  关于装饰装修及相关设备标准的约定</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交付的商品房达不到本附件约定装修标准的，按照本合同第十四条第（三）款约定处理。出卖人未经双方约定增加的装置、装修、装饰，视为无条件赠送给买受人。</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双方就装饰装修主要材料和设备的品牌、产地、规格、数量等内容约定如下：</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1.外墙：【瓷砖】【涂料】【玻璃幕墙】【</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 </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2.起居室：</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（1）内墙：【涂料】【壁纸】【</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（2）顶棚：【石膏板吊顶】【涂料】【</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（3）室内地面：【大理石】【花岗岩】【水泥抹面】【实木地板】【</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3.厨房：</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（1）地面：【水泥抹面】【瓷砖】【</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（2）墙面：【耐水腻子】【瓷砖】【</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（3）顶棚：【水泥抹面】【石膏吊顶】【</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（4）厨具：</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4.卫生间：</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（1）地面：【水泥抹面】【瓷砖】【</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（2）墙面：【耐水腻子】【瓷砖】【</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（3）顶棚：【水泥抹面】【石膏吊顶】【</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150" w:firstLineChars="5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 xml:space="preserve">（4）卫生器具 </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5.阳台：【塑钢封闭】【铝合金封闭】【断桥铝合金封闭】【不封闭】【</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 xml:space="preserve"> </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6.电梯：</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（1）品牌：</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（2）型号</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7.管道：</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8.窗户：</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9.</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10.</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color w:val="auto"/>
          <w:sz w:val="30"/>
          <w:szCs w:val="30"/>
          <w:u w:val="single"/>
        </w:rPr>
      </w:pPr>
    </w:p>
    <w:p>
      <w:pPr>
        <w:pStyle w:val="10"/>
        <w:spacing w:line="480" w:lineRule="exact"/>
        <w:ind w:left="1035" w:hanging="1036" w:hangingChars="345"/>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附件八 可能受到的噪声污染情况、建筑隔声设计及采取的防治措施</w:t>
      </w:r>
    </w:p>
    <w:p>
      <w:pPr>
        <w:pStyle w:val="10"/>
        <w:spacing w:line="480" w:lineRule="exact"/>
        <w:rPr>
          <w:rFonts w:ascii="方正仿宋简体" w:hAnsi="宋体" w:eastAsia="方正仿宋简体" w:cs="FZShuSong-Z01"/>
          <w:b/>
          <w:color w:val="auto"/>
          <w:sz w:val="30"/>
          <w:szCs w:val="30"/>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附件九  关于保修范围、保修期限和保修责任的约定</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该商品房为住宅的，出卖人应当提供《住宅质量保证书》；该商品房为非住宅的，双方可参照《住宅质量保证书》中的内容对保修范围、保修期限和保修责任等进行约定。</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该商品房的保修期自房屋交付之日起计算，关于保修期限的约定不应低于《建设工程质量管理条例》第四十条规定的最低保修期限。</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（一）保修项目、期限及责任的约定</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地基基础和主体结构：</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保修期限为：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（不得低于设计文件规定的该工程的</w:t>
      </w:r>
    </w:p>
    <w:p>
      <w:pPr>
        <w:pStyle w:val="10"/>
        <w:spacing w:line="480" w:lineRule="exact"/>
        <w:ind w:firstLine="450" w:firstLineChars="15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合理使用限）；</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450" w:firstLineChars="150"/>
        <w:rPr>
          <w:rFonts w:ascii="方正仿宋简体" w:hAnsi="宋体" w:eastAsia="方正仿宋简体" w:cs="FZShuSong-Z01"/>
          <w:color w:val="auto"/>
          <w:sz w:val="30"/>
          <w:szCs w:val="30"/>
        </w:rPr>
      </w:pP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屋面防水工程、有防水要求的卫生间、房间和外墙面的防渗漏：</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保修期限为：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（不得低于5年）；</w:t>
      </w:r>
    </w:p>
    <w:p>
      <w:pPr>
        <w:pStyle w:val="10"/>
        <w:spacing w:line="480" w:lineRule="exact"/>
        <w:ind w:firstLine="450" w:firstLineChars="15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3. 供热、供冷系统和设备：</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保修期限为：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（不得低于2个采暖期、供冷期）；</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 xml:space="preserve">。 </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4. 电气管线、给排水管道、设备安装：</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保修期限为：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（不得低于2年）；</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450" w:firstLineChars="1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5. 装修工程：</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保修期限为：</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（不得低于2年）；</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6.</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7.</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rPr>
        <w:t>8.</w:t>
      </w: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ind w:firstLine="600" w:firstLineChars="20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（二）其他约定</w:t>
      </w:r>
    </w:p>
    <w:p>
      <w:pPr>
        <w:pStyle w:val="10"/>
        <w:spacing w:line="480" w:lineRule="exact"/>
        <w:ind w:firstLine="600" w:firstLineChars="200"/>
        <w:rPr>
          <w:rFonts w:ascii="方正仿宋简体" w:hAnsi="宋体" w:eastAsia="方正仿宋简体" w:cs="FZShuSong-Z01"/>
          <w:color w:val="auto"/>
          <w:sz w:val="30"/>
          <w:szCs w:val="30"/>
          <w:u w:val="single"/>
        </w:rPr>
      </w:pPr>
      <w:r>
        <w:rPr>
          <w:rFonts w:hint="eastAsia" w:ascii="方正仿宋简体" w:hAnsi="宋体" w:eastAsia="方正仿宋简体" w:cs="FZShuSong-Z01"/>
          <w:color w:val="auto"/>
          <w:sz w:val="30"/>
          <w:szCs w:val="30"/>
          <w:u w:val="single"/>
        </w:rPr>
        <w:t xml:space="preserve">                                                   </w:t>
      </w:r>
      <w:r>
        <w:rPr>
          <w:rFonts w:hint="eastAsia" w:ascii="方正仿宋简体" w:hAnsi="宋体" w:eastAsia="方正仿宋简体" w:cs="FZShuSong-Z01"/>
          <w:color w:val="auto"/>
          <w:sz w:val="30"/>
          <w:szCs w:val="30"/>
        </w:rPr>
        <w:t>。</w:t>
      </w:r>
    </w:p>
    <w:p>
      <w:pPr>
        <w:pStyle w:val="10"/>
        <w:spacing w:line="480" w:lineRule="exact"/>
        <w:rPr>
          <w:rFonts w:ascii="方正仿宋简体" w:hAnsi="宋体" w:eastAsia="方正仿宋简体" w:cs="FZShuSong-Z01"/>
          <w:b/>
          <w:color w:val="auto"/>
          <w:sz w:val="30"/>
          <w:szCs w:val="30"/>
          <w:u w:val="single"/>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附件十  关于质量担保的证明</w:t>
      </w:r>
    </w:p>
    <w:p>
      <w:pPr>
        <w:pStyle w:val="10"/>
        <w:spacing w:line="480" w:lineRule="exact"/>
        <w:ind w:firstLine="600" w:firstLineChars="200"/>
        <w:rPr>
          <w:rFonts w:ascii="方正仿宋简体" w:hAnsi="宋体" w:eastAsia="方正仿宋简体" w:cs="FZShuSong-Z01"/>
          <w:b/>
          <w:color w:val="auto"/>
          <w:sz w:val="30"/>
          <w:szCs w:val="30"/>
          <w:u w:val="single"/>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附件十一  关于物业管理的约定</w:t>
      </w:r>
    </w:p>
    <w:p>
      <w:pPr>
        <w:pStyle w:val="10"/>
        <w:spacing w:line="480" w:lineRule="exact"/>
        <w:ind w:firstLine="750" w:firstLineChars="2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1. 前期物业服务合同</w:t>
      </w:r>
    </w:p>
    <w:p>
      <w:pPr>
        <w:pStyle w:val="10"/>
        <w:spacing w:line="480" w:lineRule="exact"/>
        <w:ind w:firstLine="750" w:firstLineChars="250"/>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2. 临时管理规约</w:t>
      </w:r>
    </w:p>
    <w:p>
      <w:pPr>
        <w:pStyle w:val="10"/>
        <w:spacing w:line="480" w:lineRule="exact"/>
        <w:ind w:firstLine="600" w:firstLineChars="200"/>
        <w:rPr>
          <w:rFonts w:ascii="方正仿宋简体" w:hAnsi="宋体" w:eastAsia="方正仿宋简体" w:cs="FZShuSong-Z01"/>
          <w:color w:val="auto"/>
          <w:sz w:val="30"/>
          <w:szCs w:val="30"/>
          <w:u w:val="single"/>
        </w:rPr>
      </w:pPr>
    </w:p>
    <w:p>
      <w:pPr>
        <w:pStyle w:val="10"/>
        <w:spacing w:line="480" w:lineRule="exact"/>
        <w:ind w:left="1485" w:hanging="1486" w:hangingChars="495"/>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附件十二  出卖人关于遮挡或妨碍房屋正常使用情况的说明</w:t>
      </w:r>
    </w:p>
    <w:p>
      <w:pPr>
        <w:pStyle w:val="10"/>
        <w:spacing w:line="480" w:lineRule="exact"/>
        <w:rPr>
          <w:rFonts w:ascii="方正仿宋简体" w:hAnsi="宋体" w:eastAsia="方正仿宋简体" w:cs="FZShuSong-Z01"/>
          <w:color w:val="auto"/>
          <w:sz w:val="30"/>
          <w:szCs w:val="30"/>
        </w:rPr>
      </w:pPr>
      <w:r>
        <w:rPr>
          <w:rFonts w:hint="eastAsia" w:ascii="方正仿宋简体" w:hAnsi="宋体" w:eastAsia="方正仿宋简体" w:cs="FZShuSong-Z01"/>
          <w:color w:val="auto"/>
          <w:sz w:val="30"/>
          <w:szCs w:val="30"/>
        </w:rPr>
        <w:t>（如：该商品房公共管道检修口、柱子、变电箱等有遮挡或妨碍房屋正常使用的情况）</w:t>
      </w:r>
    </w:p>
    <w:p>
      <w:pPr>
        <w:pStyle w:val="10"/>
        <w:spacing w:line="480" w:lineRule="exact"/>
        <w:rPr>
          <w:rFonts w:ascii="方正仿宋简体" w:hAnsi="宋体" w:eastAsia="方正仿宋简体" w:cs="FZShuSong-Z01"/>
          <w:color w:val="auto"/>
          <w:sz w:val="30"/>
          <w:szCs w:val="30"/>
        </w:rPr>
      </w:pP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附件十三  补充协议</w:t>
      </w:r>
    </w:p>
    <w:p>
      <w:pPr>
        <w:pStyle w:val="10"/>
        <w:spacing w:line="480" w:lineRule="exact"/>
        <w:rPr>
          <w:rFonts w:ascii="方正仿宋简体" w:hAnsi="宋体" w:eastAsia="方正仿宋简体" w:cs="FZShuSong-Z01"/>
          <w:b/>
          <w:color w:val="auto"/>
          <w:sz w:val="30"/>
          <w:szCs w:val="30"/>
        </w:rPr>
      </w:pPr>
      <w:r>
        <w:rPr>
          <w:rFonts w:hint="eastAsia" w:ascii="方正仿宋简体" w:hAnsi="宋体" w:eastAsia="方正仿宋简体" w:cs="FZShuSong-Z01"/>
          <w:b/>
          <w:color w:val="auto"/>
          <w:sz w:val="30"/>
          <w:szCs w:val="30"/>
        </w:rPr>
        <w:t>附件十四  公建配套的土地出让协议</w:t>
      </w:r>
    </w:p>
    <w:p>
      <w:pPr>
        <w:pStyle w:val="10"/>
        <w:spacing w:line="480" w:lineRule="exact"/>
        <w:rPr>
          <w:rFonts w:ascii="方正仿宋简体" w:eastAsia="方正仿宋简体" w:cs="Times New Roman"/>
          <w:color w:val="auto"/>
          <w:sz w:val="30"/>
          <w:szCs w:val="30"/>
        </w:rPr>
      </w:pPr>
      <w:r>
        <w:rPr>
          <w:rFonts w:hint="eastAsia" w:ascii="方正仿宋简体" w:hAnsi="宋体" w:eastAsia="方正仿宋简体" w:cs="FZShuSong-Z01"/>
          <w:b/>
          <w:color w:val="auto"/>
          <w:sz w:val="30"/>
          <w:szCs w:val="30"/>
        </w:rPr>
        <w:t>附件十五  建筑节能公示内容</w:t>
      </w:r>
    </w:p>
    <w:p>
      <w:pPr>
        <w:rPr>
          <w:rFonts w:ascii="方正仿宋简体" w:eastAsia="方正仿宋简体"/>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FZShuSong-Z01">
    <w:altName w:val="微软雅黑"/>
    <w:panose1 w:val="00000000000000000000"/>
    <w:charset w:val="86"/>
    <w:family w:val="swiss"/>
    <w:pitch w:val="default"/>
    <w:sig w:usb0="00000000" w:usb1="00000000" w:usb2="00000010" w:usb3="00000000" w:csb0="00040000" w:csb1="00000000"/>
  </w:font>
  <w:font w:name="FZHei-B01">
    <w:altName w:val="宋体"/>
    <w:panose1 w:val="00000000000000000000"/>
    <w:charset w:val="86"/>
    <w:family w:val="swiss"/>
    <w:pitch w:val="default"/>
    <w:sig w:usb0="00000000" w:usb1="00000000" w:usb2="00000010" w:usb3="00000000" w:csb0="00040000" w:csb1="00000000"/>
  </w:font>
  <w:font w:name="NEU-BZ">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Bdr>
                              <w:between w:val="none" w:color="auto" w:sz="0" w:space="0"/>
                            </w:pBdr>
                          </w:pPr>
                          <w:r>
                            <w:fldChar w:fldCharType="begin"/>
                          </w:r>
                          <w:r>
                            <w:rPr>
                              <w:rStyle w:val="6"/>
                            </w:rPr>
                            <w:instrText xml:space="preserve"> PAGE  </w:instrText>
                          </w:r>
                          <w:r>
                            <w:fldChar w:fldCharType="separate"/>
                          </w:r>
                          <w:r>
                            <w:rPr>
                              <w:rStyle w:val="6"/>
                            </w:rPr>
                            <w:t>- 2 -</w:t>
                          </w:r>
                          <w:r>
                            <w:fldChar w:fldCharType="end"/>
                          </w:r>
                        </w:p>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BnX7cBAABT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N7s4QYotJjwHT0njrR5zydB/xMoseFdj8RTkE&#10;49jn/bm3ckxE5EeLZrGoMSQwNjmIX708DxDTR+ktyQajgMMrPeW7zzEdU6eUXM35e21MGaBxZGD0&#10;+qq5Kg/OEQQ3DmtkEUey2UrjejwpW/tuj8IGXABGHW4oJeaTw/7mXZkMmIz1ZGwD6E2PHOelXgwf&#10;tgnZFJK5whH2VBgnV2Setiyvxt9+yXr5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K&#10;oGdftwEAAFMDAAAOAAAAAAAAAAEAIAAAAB4BAABkcnMvZTJvRG9jLnhtbFBLBQYAAAAABgAGAFkB&#10;AABHBQAAAAA=&#10;">
              <v:fill on="f" focussize="0,0"/>
              <v:stroke on="f"/>
              <v:imagedata o:title=""/>
              <o:lock v:ext="edit" aspectratio="f"/>
              <v:textbox inset="0mm,0mm,0mm,0mm" style="mso-fit-shape-to-text:t;">
                <w:txbxContent>
                  <w:p>
                    <w:pPr>
                      <w:pStyle w:val="3"/>
                      <w:pBdr>
                        <w:between w:val="none" w:color="auto" w:sz="0" w:space="0"/>
                      </w:pBdr>
                    </w:pPr>
                    <w:r>
                      <w:fldChar w:fldCharType="begin"/>
                    </w:r>
                    <w:r>
                      <w:rPr>
                        <w:rStyle w:val="6"/>
                      </w:rPr>
                      <w:instrText xml:space="preserve"> PAGE  </w:instrText>
                    </w:r>
                    <w:r>
                      <w:fldChar w:fldCharType="separate"/>
                    </w:r>
                    <w:r>
                      <w:rPr>
                        <w:rStyle w:val="6"/>
                      </w:rPr>
                      <w:t>- 2 -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3cnrYBAABT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y/OszhBiQ0kPgdLS+BrGnDn5Izkz6VGjy1+iwyhO&#10;Op+u2qoxMZkfrVfrdU0hSbH5QjjV4/OAMb1R4Fg2Wo40vKKpOL6L6ZI6p+RqHu6NteQXjfVsaPnL&#10;m9VNeXCNELj1VCOTuDSbrTTuxonBDroTERtoAVruaUM5s2896Zt3ZTZwNnazcQho9j31uCz1Ynh1&#10;SNRNaTJXuMBOhWlyhea0ZXk1fr+XrMd/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6N&#10;3J62AQAAUw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1F30"/>
    <w:multiLevelType w:val="singleLevel"/>
    <w:tmpl w:val="568B1F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CD"/>
    <w:rsid w:val="00000F4C"/>
    <w:rsid w:val="000010D4"/>
    <w:rsid w:val="000017DD"/>
    <w:rsid w:val="000031B1"/>
    <w:rsid w:val="000042E3"/>
    <w:rsid w:val="00005377"/>
    <w:rsid w:val="0000780B"/>
    <w:rsid w:val="000079A9"/>
    <w:rsid w:val="00010143"/>
    <w:rsid w:val="00010EE2"/>
    <w:rsid w:val="00013DFF"/>
    <w:rsid w:val="00014EAF"/>
    <w:rsid w:val="00014EEC"/>
    <w:rsid w:val="000153F4"/>
    <w:rsid w:val="00015669"/>
    <w:rsid w:val="00015883"/>
    <w:rsid w:val="0001633C"/>
    <w:rsid w:val="000165E1"/>
    <w:rsid w:val="00017FEA"/>
    <w:rsid w:val="000203E7"/>
    <w:rsid w:val="00022E01"/>
    <w:rsid w:val="00024700"/>
    <w:rsid w:val="00024747"/>
    <w:rsid w:val="000265B5"/>
    <w:rsid w:val="00027328"/>
    <w:rsid w:val="00030D51"/>
    <w:rsid w:val="0003151A"/>
    <w:rsid w:val="00031C76"/>
    <w:rsid w:val="00036E70"/>
    <w:rsid w:val="00036F5E"/>
    <w:rsid w:val="00040EFF"/>
    <w:rsid w:val="000428EF"/>
    <w:rsid w:val="00042D1F"/>
    <w:rsid w:val="00042E9A"/>
    <w:rsid w:val="00043707"/>
    <w:rsid w:val="0004425F"/>
    <w:rsid w:val="00044D8D"/>
    <w:rsid w:val="00045A71"/>
    <w:rsid w:val="00046C23"/>
    <w:rsid w:val="00046E5A"/>
    <w:rsid w:val="00047A30"/>
    <w:rsid w:val="00047DC9"/>
    <w:rsid w:val="0005228B"/>
    <w:rsid w:val="00053538"/>
    <w:rsid w:val="00053AED"/>
    <w:rsid w:val="00053B34"/>
    <w:rsid w:val="0005626C"/>
    <w:rsid w:val="00056BEC"/>
    <w:rsid w:val="000578AF"/>
    <w:rsid w:val="00057D4A"/>
    <w:rsid w:val="00061B1C"/>
    <w:rsid w:val="000620CA"/>
    <w:rsid w:val="0006361E"/>
    <w:rsid w:val="00066DFB"/>
    <w:rsid w:val="0006731F"/>
    <w:rsid w:val="000675FC"/>
    <w:rsid w:val="00070A70"/>
    <w:rsid w:val="00070CBE"/>
    <w:rsid w:val="0007160F"/>
    <w:rsid w:val="00072F79"/>
    <w:rsid w:val="00073AAD"/>
    <w:rsid w:val="00073ADF"/>
    <w:rsid w:val="00074F80"/>
    <w:rsid w:val="0007518E"/>
    <w:rsid w:val="00075221"/>
    <w:rsid w:val="00075E9E"/>
    <w:rsid w:val="0007606B"/>
    <w:rsid w:val="00076B47"/>
    <w:rsid w:val="0007765A"/>
    <w:rsid w:val="00077C30"/>
    <w:rsid w:val="00080176"/>
    <w:rsid w:val="00081E25"/>
    <w:rsid w:val="00081EE7"/>
    <w:rsid w:val="00083F0D"/>
    <w:rsid w:val="000844E4"/>
    <w:rsid w:val="00084D9A"/>
    <w:rsid w:val="00085064"/>
    <w:rsid w:val="00085CD7"/>
    <w:rsid w:val="00086248"/>
    <w:rsid w:val="00087E7F"/>
    <w:rsid w:val="000900A1"/>
    <w:rsid w:val="00090A1F"/>
    <w:rsid w:val="0009228A"/>
    <w:rsid w:val="00093684"/>
    <w:rsid w:val="0009467A"/>
    <w:rsid w:val="00094D66"/>
    <w:rsid w:val="00096982"/>
    <w:rsid w:val="00096C9A"/>
    <w:rsid w:val="000A05AD"/>
    <w:rsid w:val="000A0EA2"/>
    <w:rsid w:val="000A1F05"/>
    <w:rsid w:val="000A1F5F"/>
    <w:rsid w:val="000A213C"/>
    <w:rsid w:val="000A23D0"/>
    <w:rsid w:val="000A2CA2"/>
    <w:rsid w:val="000A31C7"/>
    <w:rsid w:val="000A3418"/>
    <w:rsid w:val="000A580E"/>
    <w:rsid w:val="000A6F7A"/>
    <w:rsid w:val="000A783C"/>
    <w:rsid w:val="000A7BAC"/>
    <w:rsid w:val="000B05D9"/>
    <w:rsid w:val="000B23A5"/>
    <w:rsid w:val="000B262E"/>
    <w:rsid w:val="000B434E"/>
    <w:rsid w:val="000B4A11"/>
    <w:rsid w:val="000B4DAC"/>
    <w:rsid w:val="000B6072"/>
    <w:rsid w:val="000B6C80"/>
    <w:rsid w:val="000B7EFD"/>
    <w:rsid w:val="000C05D9"/>
    <w:rsid w:val="000C0B4D"/>
    <w:rsid w:val="000C1218"/>
    <w:rsid w:val="000C23CC"/>
    <w:rsid w:val="000C2926"/>
    <w:rsid w:val="000C358E"/>
    <w:rsid w:val="000C437A"/>
    <w:rsid w:val="000C43EA"/>
    <w:rsid w:val="000C4E4E"/>
    <w:rsid w:val="000C55C0"/>
    <w:rsid w:val="000C63A3"/>
    <w:rsid w:val="000C7B2C"/>
    <w:rsid w:val="000C7BB7"/>
    <w:rsid w:val="000D0124"/>
    <w:rsid w:val="000D141D"/>
    <w:rsid w:val="000D1D14"/>
    <w:rsid w:val="000D2087"/>
    <w:rsid w:val="000D3569"/>
    <w:rsid w:val="000D3594"/>
    <w:rsid w:val="000D4008"/>
    <w:rsid w:val="000D45F1"/>
    <w:rsid w:val="000D5052"/>
    <w:rsid w:val="000D5733"/>
    <w:rsid w:val="000D6316"/>
    <w:rsid w:val="000D6D3F"/>
    <w:rsid w:val="000E075C"/>
    <w:rsid w:val="000E1D69"/>
    <w:rsid w:val="000E5DA8"/>
    <w:rsid w:val="000E6707"/>
    <w:rsid w:val="000E6BEB"/>
    <w:rsid w:val="000E73B0"/>
    <w:rsid w:val="000F2E01"/>
    <w:rsid w:val="000F30B0"/>
    <w:rsid w:val="000F3803"/>
    <w:rsid w:val="000F574F"/>
    <w:rsid w:val="000F5A24"/>
    <w:rsid w:val="00100937"/>
    <w:rsid w:val="00101087"/>
    <w:rsid w:val="00102479"/>
    <w:rsid w:val="001026B9"/>
    <w:rsid w:val="00102CFF"/>
    <w:rsid w:val="00103248"/>
    <w:rsid w:val="001042CD"/>
    <w:rsid w:val="001052C9"/>
    <w:rsid w:val="00106182"/>
    <w:rsid w:val="00107A29"/>
    <w:rsid w:val="001100F3"/>
    <w:rsid w:val="001105D7"/>
    <w:rsid w:val="00111D68"/>
    <w:rsid w:val="001120D2"/>
    <w:rsid w:val="001129B8"/>
    <w:rsid w:val="00113D31"/>
    <w:rsid w:val="00113F3E"/>
    <w:rsid w:val="00115561"/>
    <w:rsid w:val="00120051"/>
    <w:rsid w:val="001207D9"/>
    <w:rsid w:val="0012180D"/>
    <w:rsid w:val="001227F2"/>
    <w:rsid w:val="001232DE"/>
    <w:rsid w:val="0012615B"/>
    <w:rsid w:val="00126E6C"/>
    <w:rsid w:val="00127118"/>
    <w:rsid w:val="00127774"/>
    <w:rsid w:val="001279CC"/>
    <w:rsid w:val="00127E4A"/>
    <w:rsid w:val="001300CF"/>
    <w:rsid w:val="00132203"/>
    <w:rsid w:val="00133029"/>
    <w:rsid w:val="0013307B"/>
    <w:rsid w:val="00133BD4"/>
    <w:rsid w:val="00134BE5"/>
    <w:rsid w:val="001357FF"/>
    <w:rsid w:val="00135F7B"/>
    <w:rsid w:val="00136514"/>
    <w:rsid w:val="00136C22"/>
    <w:rsid w:val="0013755A"/>
    <w:rsid w:val="00144AAC"/>
    <w:rsid w:val="00145444"/>
    <w:rsid w:val="001458E6"/>
    <w:rsid w:val="001465E6"/>
    <w:rsid w:val="001467A7"/>
    <w:rsid w:val="00147C62"/>
    <w:rsid w:val="0015036B"/>
    <w:rsid w:val="001505A3"/>
    <w:rsid w:val="00150779"/>
    <w:rsid w:val="00153659"/>
    <w:rsid w:val="001558B9"/>
    <w:rsid w:val="0015701C"/>
    <w:rsid w:val="00160FD5"/>
    <w:rsid w:val="0016136A"/>
    <w:rsid w:val="0016161E"/>
    <w:rsid w:val="00162023"/>
    <w:rsid w:val="00162538"/>
    <w:rsid w:val="0016273A"/>
    <w:rsid w:val="00166B06"/>
    <w:rsid w:val="00166BA5"/>
    <w:rsid w:val="001702B0"/>
    <w:rsid w:val="00171E24"/>
    <w:rsid w:val="0017246A"/>
    <w:rsid w:val="001728F2"/>
    <w:rsid w:val="00172FCB"/>
    <w:rsid w:val="001732AA"/>
    <w:rsid w:val="00173905"/>
    <w:rsid w:val="00174507"/>
    <w:rsid w:val="00174514"/>
    <w:rsid w:val="00175698"/>
    <w:rsid w:val="00176878"/>
    <w:rsid w:val="00177031"/>
    <w:rsid w:val="00181A7D"/>
    <w:rsid w:val="00181BA1"/>
    <w:rsid w:val="00181F00"/>
    <w:rsid w:val="0018282B"/>
    <w:rsid w:val="00183424"/>
    <w:rsid w:val="00183C6D"/>
    <w:rsid w:val="00183E70"/>
    <w:rsid w:val="00183FFF"/>
    <w:rsid w:val="0018437D"/>
    <w:rsid w:val="00184C22"/>
    <w:rsid w:val="00186AB1"/>
    <w:rsid w:val="0018727F"/>
    <w:rsid w:val="00187E6B"/>
    <w:rsid w:val="001900C5"/>
    <w:rsid w:val="00190C93"/>
    <w:rsid w:val="001918A3"/>
    <w:rsid w:val="00191B68"/>
    <w:rsid w:val="00191ED6"/>
    <w:rsid w:val="0019258C"/>
    <w:rsid w:val="0019380A"/>
    <w:rsid w:val="001942E1"/>
    <w:rsid w:val="001943B7"/>
    <w:rsid w:val="001962FD"/>
    <w:rsid w:val="0019641C"/>
    <w:rsid w:val="00196475"/>
    <w:rsid w:val="00196677"/>
    <w:rsid w:val="00196911"/>
    <w:rsid w:val="001A112F"/>
    <w:rsid w:val="001A1F0F"/>
    <w:rsid w:val="001A1FC2"/>
    <w:rsid w:val="001A3158"/>
    <w:rsid w:val="001A337C"/>
    <w:rsid w:val="001A40E1"/>
    <w:rsid w:val="001A4C6A"/>
    <w:rsid w:val="001A558F"/>
    <w:rsid w:val="001A5F5F"/>
    <w:rsid w:val="001A6A5C"/>
    <w:rsid w:val="001A7091"/>
    <w:rsid w:val="001B0558"/>
    <w:rsid w:val="001B5E69"/>
    <w:rsid w:val="001B61F8"/>
    <w:rsid w:val="001C2E39"/>
    <w:rsid w:val="001C3E50"/>
    <w:rsid w:val="001C62F7"/>
    <w:rsid w:val="001D00A3"/>
    <w:rsid w:val="001D012C"/>
    <w:rsid w:val="001D0EE6"/>
    <w:rsid w:val="001D1087"/>
    <w:rsid w:val="001D1980"/>
    <w:rsid w:val="001D25A8"/>
    <w:rsid w:val="001D26FE"/>
    <w:rsid w:val="001D4689"/>
    <w:rsid w:val="001D4C59"/>
    <w:rsid w:val="001D5A37"/>
    <w:rsid w:val="001D5CAE"/>
    <w:rsid w:val="001D6575"/>
    <w:rsid w:val="001D65B1"/>
    <w:rsid w:val="001D6A71"/>
    <w:rsid w:val="001D713A"/>
    <w:rsid w:val="001D7D00"/>
    <w:rsid w:val="001E0CE7"/>
    <w:rsid w:val="001E2D05"/>
    <w:rsid w:val="001E4EF7"/>
    <w:rsid w:val="001E73F2"/>
    <w:rsid w:val="001E78C2"/>
    <w:rsid w:val="001F0131"/>
    <w:rsid w:val="001F0D3D"/>
    <w:rsid w:val="001F1AC0"/>
    <w:rsid w:val="001F1BC5"/>
    <w:rsid w:val="001F33C2"/>
    <w:rsid w:val="001F445F"/>
    <w:rsid w:val="001F5435"/>
    <w:rsid w:val="001F57E2"/>
    <w:rsid w:val="001F6766"/>
    <w:rsid w:val="001F7083"/>
    <w:rsid w:val="001F72D1"/>
    <w:rsid w:val="002006FF"/>
    <w:rsid w:val="002017D6"/>
    <w:rsid w:val="002018A7"/>
    <w:rsid w:val="002021FC"/>
    <w:rsid w:val="00202A12"/>
    <w:rsid w:val="00202C92"/>
    <w:rsid w:val="002040DB"/>
    <w:rsid w:val="0020581D"/>
    <w:rsid w:val="0020591D"/>
    <w:rsid w:val="00205DA9"/>
    <w:rsid w:val="00206B3B"/>
    <w:rsid w:val="00207814"/>
    <w:rsid w:val="00207A19"/>
    <w:rsid w:val="0021031B"/>
    <w:rsid w:val="0021082B"/>
    <w:rsid w:val="002127A7"/>
    <w:rsid w:val="002129A8"/>
    <w:rsid w:val="00212F27"/>
    <w:rsid w:val="00213659"/>
    <w:rsid w:val="00213E6A"/>
    <w:rsid w:val="00213FDD"/>
    <w:rsid w:val="00214608"/>
    <w:rsid w:val="00215956"/>
    <w:rsid w:val="00216A73"/>
    <w:rsid w:val="00217213"/>
    <w:rsid w:val="0021742F"/>
    <w:rsid w:val="00217F77"/>
    <w:rsid w:val="00220174"/>
    <w:rsid w:val="0022017B"/>
    <w:rsid w:val="002209EA"/>
    <w:rsid w:val="00221307"/>
    <w:rsid w:val="002213A1"/>
    <w:rsid w:val="002214CE"/>
    <w:rsid w:val="0022152C"/>
    <w:rsid w:val="00221F6F"/>
    <w:rsid w:val="00222F8C"/>
    <w:rsid w:val="00223112"/>
    <w:rsid w:val="0022365F"/>
    <w:rsid w:val="00223A80"/>
    <w:rsid w:val="00224487"/>
    <w:rsid w:val="00225116"/>
    <w:rsid w:val="0022520C"/>
    <w:rsid w:val="00225AAB"/>
    <w:rsid w:val="00225BB9"/>
    <w:rsid w:val="00225D26"/>
    <w:rsid w:val="00226CA4"/>
    <w:rsid w:val="002275F7"/>
    <w:rsid w:val="00227652"/>
    <w:rsid w:val="00227CD9"/>
    <w:rsid w:val="00232C98"/>
    <w:rsid w:val="00233438"/>
    <w:rsid w:val="00233501"/>
    <w:rsid w:val="0023379C"/>
    <w:rsid w:val="002351A4"/>
    <w:rsid w:val="00235785"/>
    <w:rsid w:val="00236224"/>
    <w:rsid w:val="00236A57"/>
    <w:rsid w:val="00236B9A"/>
    <w:rsid w:val="00236CAA"/>
    <w:rsid w:val="00236DED"/>
    <w:rsid w:val="00237557"/>
    <w:rsid w:val="00240C7B"/>
    <w:rsid w:val="00241814"/>
    <w:rsid w:val="0024246B"/>
    <w:rsid w:val="00243235"/>
    <w:rsid w:val="00245085"/>
    <w:rsid w:val="002477A4"/>
    <w:rsid w:val="00247C73"/>
    <w:rsid w:val="00251325"/>
    <w:rsid w:val="00251330"/>
    <w:rsid w:val="00252060"/>
    <w:rsid w:val="00252352"/>
    <w:rsid w:val="002523F5"/>
    <w:rsid w:val="002527B6"/>
    <w:rsid w:val="00252EF4"/>
    <w:rsid w:val="00253A01"/>
    <w:rsid w:val="00254056"/>
    <w:rsid w:val="002541C7"/>
    <w:rsid w:val="002546D4"/>
    <w:rsid w:val="002558CC"/>
    <w:rsid w:val="0025638C"/>
    <w:rsid w:val="00256BA3"/>
    <w:rsid w:val="0025759F"/>
    <w:rsid w:val="00260C43"/>
    <w:rsid w:val="002621E8"/>
    <w:rsid w:val="00263872"/>
    <w:rsid w:val="00266852"/>
    <w:rsid w:val="00270483"/>
    <w:rsid w:val="002725F8"/>
    <w:rsid w:val="00272876"/>
    <w:rsid w:val="0027352B"/>
    <w:rsid w:val="0027434A"/>
    <w:rsid w:val="00275D68"/>
    <w:rsid w:val="002760CD"/>
    <w:rsid w:val="00276A92"/>
    <w:rsid w:val="002774BC"/>
    <w:rsid w:val="002802AE"/>
    <w:rsid w:val="0028041B"/>
    <w:rsid w:val="00280955"/>
    <w:rsid w:val="002811EF"/>
    <w:rsid w:val="00282060"/>
    <w:rsid w:val="00282139"/>
    <w:rsid w:val="0028221D"/>
    <w:rsid w:val="00282E12"/>
    <w:rsid w:val="00283EEE"/>
    <w:rsid w:val="00284DEA"/>
    <w:rsid w:val="0028764B"/>
    <w:rsid w:val="00290E39"/>
    <w:rsid w:val="002917AE"/>
    <w:rsid w:val="00291922"/>
    <w:rsid w:val="00292690"/>
    <w:rsid w:val="00293292"/>
    <w:rsid w:val="0029389C"/>
    <w:rsid w:val="002943DD"/>
    <w:rsid w:val="00294C30"/>
    <w:rsid w:val="00294F2E"/>
    <w:rsid w:val="00295117"/>
    <w:rsid w:val="0029638D"/>
    <w:rsid w:val="002972F9"/>
    <w:rsid w:val="00297D68"/>
    <w:rsid w:val="00297DA1"/>
    <w:rsid w:val="002A132A"/>
    <w:rsid w:val="002A1BD6"/>
    <w:rsid w:val="002A1D4C"/>
    <w:rsid w:val="002A1ECD"/>
    <w:rsid w:val="002A21B8"/>
    <w:rsid w:val="002A27FB"/>
    <w:rsid w:val="002A3E5E"/>
    <w:rsid w:val="002A4519"/>
    <w:rsid w:val="002A5373"/>
    <w:rsid w:val="002A5DBA"/>
    <w:rsid w:val="002A6B95"/>
    <w:rsid w:val="002A70DC"/>
    <w:rsid w:val="002A7EF3"/>
    <w:rsid w:val="002B0586"/>
    <w:rsid w:val="002B0A35"/>
    <w:rsid w:val="002B1069"/>
    <w:rsid w:val="002B10DC"/>
    <w:rsid w:val="002B1FC0"/>
    <w:rsid w:val="002B29EE"/>
    <w:rsid w:val="002B2D45"/>
    <w:rsid w:val="002B2EAD"/>
    <w:rsid w:val="002B4A44"/>
    <w:rsid w:val="002B4D33"/>
    <w:rsid w:val="002B4D89"/>
    <w:rsid w:val="002B7320"/>
    <w:rsid w:val="002B73E5"/>
    <w:rsid w:val="002C0A6D"/>
    <w:rsid w:val="002C137C"/>
    <w:rsid w:val="002C14C3"/>
    <w:rsid w:val="002C1980"/>
    <w:rsid w:val="002C1EFA"/>
    <w:rsid w:val="002C2E73"/>
    <w:rsid w:val="002C31DF"/>
    <w:rsid w:val="002C562B"/>
    <w:rsid w:val="002C6AB3"/>
    <w:rsid w:val="002C77B6"/>
    <w:rsid w:val="002C7A0E"/>
    <w:rsid w:val="002D0EB2"/>
    <w:rsid w:val="002D19A5"/>
    <w:rsid w:val="002D24EE"/>
    <w:rsid w:val="002D2E04"/>
    <w:rsid w:val="002D3FD5"/>
    <w:rsid w:val="002D477F"/>
    <w:rsid w:val="002D5339"/>
    <w:rsid w:val="002D558A"/>
    <w:rsid w:val="002E12DC"/>
    <w:rsid w:val="002E1C14"/>
    <w:rsid w:val="002E2769"/>
    <w:rsid w:val="002E4435"/>
    <w:rsid w:val="002E446C"/>
    <w:rsid w:val="002E49D5"/>
    <w:rsid w:val="002E50E3"/>
    <w:rsid w:val="002F197F"/>
    <w:rsid w:val="002F2280"/>
    <w:rsid w:val="002F3094"/>
    <w:rsid w:val="002F3328"/>
    <w:rsid w:val="002F518C"/>
    <w:rsid w:val="002F601C"/>
    <w:rsid w:val="002F6E8D"/>
    <w:rsid w:val="002F7F5E"/>
    <w:rsid w:val="0030058A"/>
    <w:rsid w:val="00301572"/>
    <w:rsid w:val="0030197A"/>
    <w:rsid w:val="003019A0"/>
    <w:rsid w:val="00301D67"/>
    <w:rsid w:val="00303922"/>
    <w:rsid w:val="003049FA"/>
    <w:rsid w:val="00304CB4"/>
    <w:rsid w:val="003050F9"/>
    <w:rsid w:val="003051C6"/>
    <w:rsid w:val="003067E6"/>
    <w:rsid w:val="0030685D"/>
    <w:rsid w:val="003068E4"/>
    <w:rsid w:val="003075E0"/>
    <w:rsid w:val="00307821"/>
    <w:rsid w:val="00307A67"/>
    <w:rsid w:val="0031054C"/>
    <w:rsid w:val="0031068E"/>
    <w:rsid w:val="00310F6A"/>
    <w:rsid w:val="00313E00"/>
    <w:rsid w:val="003149EE"/>
    <w:rsid w:val="003166BD"/>
    <w:rsid w:val="003177F2"/>
    <w:rsid w:val="00317B77"/>
    <w:rsid w:val="00317F52"/>
    <w:rsid w:val="0032024C"/>
    <w:rsid w:val="00320C07"/>
    <w:rsid w:val="00322542"/>
    <w:rsid w:val="00322806"/>
    <w:rsid w:val="0032290C"/>
    <w:rsid w:val="00322BA8"/>
    <w:rsid w:val="00322DEC"/>
    <w:rsid w:val="00323493"/>
    <w:rsid w:val="00323EC8"/>
    <w:rsid w:val="00324442"/>
    <w:rsid w:val="00325256"/>
    <w:rsid w:val="003259F4"/>
    <w:rsid w:val="00327175"/>
    <w:rsid w:val="00327F6C"/>
    <w:rsid w:val="00327FF9"/>
    <w:rsid w:val="0033149B"/>
    <w:rsid w:val="00331B7F"/>
    <w:rsid w:val="00333B92"/>
    <w:rsid w:val="003346E4"/>
    <w:rsid w:val="00334B97"/>
    <w:rsid w:val="00334F56"/>
    <w:rsid w:val="00335F7A"/>
    <w:rsid w:val="00337DB6"/>
    <w:rsid w:val="003404CB"/>
    <w:rsid w:val="003423B3"/>
    <w:rsid w:val="003437E8"/>
    <w:rsid w:val="003438CC"/>
    <w:rsid w:val="0034522C"/>
    <w:rsid w:val="003456DA"/>
    <w:rsid w:val="003463B8"/>
    <w:rsid w:val="00346F42"/>
    <w:rsid w:val="0034739D"/>
    <w:rsid w:val="00347AB5"/>
    <w:rsid w:val="003505BD"/>
    <w:rsid w:val="003506D5"/>
    <w:rsid w:val="00350CA5"/>
    <w:rsid w:val="00351572"/>
    <w:rsid w:val="0035159F"/>
    <w:rsid w:val="00351A22"/>
    <w:rsid w:val="00351A43"/>
    <w:rsid w:val="003528FB"/>
    <w:rsid w:val="00353B4C"/>
    <w:rsid w:val="00354253"/>
    <w:rsid w:val="00355970"/>
    <w:rsid w:val="00356414"/>
    <w:rsid w:val="00360745"/>
    <w:rsid w:val="0036084F"/>
    <w:rsid w:val="00360F09"/>
    <w:rsid w:val="0036120B"/>
    <w:rsid w:val="00362891"/>
    <w:rsid w:val="003635DB"/>
    <w:rsid w:val="0036394D"/>
    <w:rsid w:val="00364E9C"/>
    <w:rsid w:val="0036502E"/>
    <w:rsid w:val="00366010"/>
    <w:rsid w:val="00367567"/>
    <w:rsid w:val="003712E1"/>
    <w:rsid w:val="00372732"/>
    <w:rsid w:val="003741F8"/>
    <w:rsid w:val="00374566"/>
    <w:rsid w:val="00374E19"/>
    <w:rsid w:val="003760CD"/>
    <w:rsid w:val="00376930"/>
    <w:rsid w:val="003771B0"/>
    <w:rsid w:val="00377A0E"/>
    <w:rsid w:val="00380DFD"/>
    <w:rsid w:val="00381A8B"/>
    <w:rsid w:val="00382C14"/>
    <w:rsid w:val="0038366B"/>
    <w:rsid w:val="00383BE8"/>
    <w:rsid w:val="00385999"/>
    <w:rsid w:val="00385E21"/>
    <w:rsid w:val="0038652A"/>
    <w:rsid w:val="00386916"/>
    <w:rsid w:val="003918FC"/>
    <w:rsid w:val="0039261B"/>
    <w:rsid w:val="0039314C"/>
    <w:rsid w:val="003932FA"/>
    <w:rsid w:val="0039373A"/>
    <w:rsid w:val="00394FE0"/>
    <w:rsid w:val="00395B72"/>
    <w:rsid w:val="00396464"/>
    <w:rsid w:val="003966C9"/>
    <w:rsid w:val="00396AE9"/>
    <w:rsid w:val="003974C7"/>
    <w:rsid w:val="003979B7"/>
    <w:rsid w:val="003A1106"/>
    <w:rsid w:val="003A14BE"/>
    <w:rsid w:val="003A21AF"/>
    <w:rsid w:val="003A2DAB"/>
    <w:rsid w:val="003A3013"/>
    <w:rsid w:val="003A4DFE"/>
    <w:rsid w:val="003A5222"/>
    <w:rsid w:val="003A5C1A"/>
    <w:rsid w:val="003A6885"/>
    <w:rsid w:val="003A7190"/>
    <w:rsid w:val="003A74F8"/>
    <w:rsid w:val="003A7741"/>
    <w:rsid w:val="003A7DD9"/>
    <w:rsid w:val="003B000A"/>
    <w:rsid w:val="003B028B"/>
    <w:rsid w:val="003B0529"/>
    <w:rsid w:val="003B175B"/>
    <w:rsid w:val="003B1EFF"/>
    <w:rsid w:val="003B2354"/>
    <w:rsid w:val="003B32A9"/>
    <w:rsid w:val="003B5F8C"/>
    <w:rsid w:val="003B63BD"/>
    <w:rsid w:val="003B64DF"/>
    <w:rsid w:val="003B6B77"/>
    <w:rsid w:val="003B7E2F"/>
    <w:rsid w:val="003C05BB"/>
    <w:rsid w:val="003C0F72"/>
    <w:rsid w:val="003C184A"/>
    <w:rsid w:val="003C2738"/>
    <w:rsid w:val="003C28CD"/>
    <w:rsid w:val="003C290F"/>
    <w:rsid w:val="003C299D"/>
    <w:rsid w:val="003C4DF9"/>
    <w:rsid w:val="003C59D9"/>
    <w:rsid w:val="003C625F"/>
    <w:rsid w:val="003C6459"/>
    <w:rsid w:val="003C69DA"/>
    <w:rsid w:val="003C757B"/>
    <w:rsid w:val="003C79A8"/>
    <w:rsid w:val="003D0893"/>
    <w:rsid w:val="003D0B0B"/>
    <w:rsid w:val="003D150F"/>
    <w:rsid w:val="003D18E8"/>
    <w:rsid w:val="003D1EE8"/>
    <w:rsid w:val="003D3580"/>
    <w:rsid w:val="003D3633"/>
    <w:rsid w:val="003D3670"/>
    <w:rsid w:val="003D385C"/>
    <w:rsid w:val="003D4C8B"/>
    <w:rsid w:val="003D53C9"/>
    <w:rsid w:val="003D5DE6"/>
    <w:rsid w:val="003E1172"/>
    <w:rsid w:val="003E1463"/>
    <w:rsid w:val="003E264E"/>
    <w:rsid w:val="003E2D3D"/>
    <w:rsid w:val="003E3442"/>
    <w:rsid w:val="003E3CA8"/>
    <w:rsid w:val="003E3E91"/>
    <w:rsid w:val="003E400A"/>
    <w:rsid w:val="003E4936"/>
    <w:rsid w:val="003E51A1"/>
    <w:rsid w:val="003E58B5"/>
    <w:rsid w:val="003E7F32"/>
    <w:rsid w:val="003F0160"/>
    <w:rsid w:val="003F0851"/>
    <w:rsid w:val="003F16B8"/>
    <w:rsid w:val="003F1B19"/>
    <w:rsid w:val="003F1EF8"/>
    <w:rsid w:val="003F534A"/>
    <w:rsid w:val="003F5E84"/>
    <w:rsid w:val="003F7462"/>
    <w:rsid w:val="004007B1"/>
    <w:rsid w:val="00402AF8"/>
    <w:rsid w:val="0040313D"/>
    <w:rsid w:val="004032F3"/>
    <w:rsid w:val="00404CF2"/>
    <w:rsid w:val="00405B92"/>
    <w:rsid w:val="0040689D"/>
    <w:rsid w:val="0040709E"/>
    <w:rsid w:val="00407473"/>
    <w:rsid w:val="004102CF"/>
    <w:rsid w:val="00411A42"/>
    <w:rsid w:val="004131C4"/>
    <w:rsid w:val="00415081"/>
    <w:rsid w:val="00416FAB"/>
    <w:rsid w:val="0041706D"/>
    <w:rsid w:val="00420676"/>
    <w:rsid w:val="00420804"/>
    <w:rsid w:val="004209B6"/>
    <w:rsid w:val="00420CC2"/>
    <w:rsid w:val="004217BD"/>
    <w:rsid w:val="00421931"/>
    <w:rsid w:val="004225A0"/>
    <w:rsid w:val="00422741"/>
    <w:rsid w:val="00422AA4"/>
    <w:rsid w:val="00422F72"/>
    <w:rsid w:val="00422FB9"/>
    <w:rsid w:val="0042317C"/>
    <w:rsid w:val="004233D6"/>
    <w:rsid w:val="00423FC7"/>
    <w:rsid w:val="00424283"/>
    <w:rsid w:val="004275C0"/>
    <w:rsid w:val="00427DF5"/>
    <w:rsid w:val="004329E7"/>
    <w:rsid w:val="0043471A"/>
    <w:rsid w:val="00435109"/>
    <w:rsid w:val="00435DA7"/>
    <w:rsid w:val="004367DF"/>
    <w:rsid w:val="00437800"/>
    <w:rsid w:val="00440193"/>
    <w:rsid w:val="00441BD1"/>
    <w:rsid w:val="00441D7B"/>
    <w:rsid w:val="00442B44"/>
    <w:rsid w:val="004432D7"/>
    <w:rsid w:val="00443FA3"/>
    <w:rsid w:val="00445902"/>
    <w:rsid w:val="00447FD4"/>
    <w:rsid w:val="0045040A"/>
    <w:rsid w:val="00451CE1"/>
    <w:rsid w:val="004523BD"/>
    <w:rsid w:val="00452519"/>
    <w:rsid w:val="0045260F"/>
    <w:rsid w:val="004527AD"/>
    <w:rsid w:val="00452EEC"/>
    <w:rsid w:val="0045404F"/>
    <w:rsid w:val="004554F6"/>
    <w:rsid w:val="00456509"/>
    <w:rsid w:val="0045787B"/>
    <w:rsid w:val="004579E6"/>
    <w:rsid w:val="00457D9A"/>
    <w:rsid w:val="00457F43"/>
    <w:rsid w:val="00460724"/>
    <w:rsid w:val="00461E78"/>
    <w:rsid w:val="00464255"/>
    <w:rsid w:val="00464356"/>
    <w:rsid w:val="00464731"/>
    <w:rsid w:val="004657AF"/>
    <w:rsid w:val="00466230"/>
    <w:rsid w:val="00467D89"/>
    <w:rsid w:val="004703FC"/>
    <w:rsid w:val="00470A0B"/>
    <w:rsid w:val="00470AE1"/>
    <w:rsid w:val="0047102B"/>
    <w:rsid w:val="004717B4"/>
    <w:rsid w:val="00472A8D"/>
    <w:rsid w:val="004743DA"/>
    <w:rsid w:val="004746FB"/>
    <w:rsid w:val="00477E52"/>
    <w:rsid w:val="004805AA"/>
    <w:rsid w:val="00480CC0"/>
    <w:rsid w:val="00480DFD"/>
    <w:rsid w:val="00482FF7"/>
    <w:rsid w:val="00483A83"/>
    <w:rsid w:val="00483C95"/>
    <w:rsid w:val="00485185"/>
    <w:rsid w:val="00486696"/>
    <w:rsid w:val="00491A79"/>
    <w:rsid w:val="00491AF3"/>
    <w:rsid w:val="004927EC"/>
    <w:rsid w:val="004929F3"/>
    <w:rsid w:val="00492D26"/>
    <w:rsid w:val="00492DD1"/>
    <w:rsid w:val="004930D1"/>
    <w:rsid w:val="00494883"/>
    <w:rsid w:val="00495DF4"/>
    <w:rsid w:val="00495E86"/>
    <w:rsid w:val="00496118"/>
    <w:rsid w:val="00496765"/>
    <w:rsid w:val="00496C5C"/>
    <w:rsid w:val="00496D3F"/>
    <w:rsid w:val="004A0051"/>
    <w:rsid w:val="004A0556"/>
    <w:rsid w:val="004A231C"/>
    <w:rsid w:val="004A3069"/>
    <w:rsid w:val="004A3939"/>
    <w:rsid w:val="004A51E4"/>
    <w:rsid w:val="004B0800"/>
    <w:rsid w:val="004B13A6"/>
    <w:rsid w:val="004B2355"/>
    <w:rsid w:val="004B24A3"/>
    <w:rsid w:val="004B2FE7"/>
    <w:rsid w:val="004B33DD"/>
    <w:rsid w:val="004B3693"/>
    <w:rsid w:val="004B39CB"/>
    <w:rsid w:val="004B3C49"/>
    <w:rsid w:val="004B46B7"/>
    <w:rsid w:val="004B5481"/>
    <w:rsid w:val="004B54C5"/>
    <w:rsid w:val="004B5B94"/>
    <w:rsid w:val="004B5EC0"/>
    <w:rsid w:val="004B68D9"/>
    <w:rsid w:val="004B6D41"/>
    <w:rsid w:val="004C1048"/>
    <w:rsid w:val="004C134A"/>
    <w:rsid w:val="004C1F73"/>
    <w:rsid w:val="004C2171"/>
    <w:rsid w:val="004C29D2"/>
    <w:rsid w:val="004C3454"/>
    <w:rsid w:val="004C37B6"/>
    <w:rsid w:val="004C4D92"/>
    <w:rsid w:val="004C5735"/>
    <w:rsid w:val="004C59A6"/>
    <w:rsid w:val="004C7382"/>
    <w:rsid w:val="004C7428"/>
    <w:rsid w:val="004D0636"/>
    <w:rsid w:val="004D09DF"/>
    <w:rsid w:val="004D39B0"/>
    <w:rsid w:val="004D4382"/>
    <w:rsid w:val="004D4E3F"/>
    <w:rsid w:val="004D586D"/>
    <w:rsid w:val="004D5D10"/>
    <w:rsid w:val="004D6E2B"/>
    <w:rsid w:val="004E0169"/>
    <w:rsid w:val="004E094D"/>
    <w:rsid w:val="004E0F7D"/>
    <w:rsid w:val="004E1B4A"/>
    <w:rsid w:val="004E253E"/>
    <w:rsid w:val="004E2AA5"/>
    <w:rsid w:val="004E31F1"/>
    <w:rsid w:val="004E3356"/>
    <w:rsid w:val="004E3B79"/>
    <w:rsid w:val="004E6EBE"/>
    <w:rsid w:val="004F0366"/>
    <w:rsid w:val="004F04D6"/>
    <w:rsid w:val="004F087A"/>
    <w:rsid w:val="004F1616"/>
    <w:rsid w:val="004F2D2A"/>
    <w:rsid w:val="004F2FE5"/>
    <w:rsid w:val="004F61FF"/>
    <w:rsid w:val="004F6296"/>
    <w:rsid w:val="004F68D6"/>
    <w:rsid w:val="004F7430"/>
    <w:rsid w:val="004F7B10"/>
    <w:rsid w:val="004F7B30"/>
    <w:rsid w:val="005004EA"/>
    <w:rsid w:val="0050263B"/>
    <w:rsid w:val="00502CCB"/>
    <w:rsid w:val="0050513B"/>
    <w:rsid w:val="00505D75"/>
    <w:rsid w:val="00505F82"/>
    <w:rsid w:val="0050641B"/>
    <w:rsid w:val="005072D2"/>
    <w:rsid w:val="005104C9"/>
    <w:rsid w:val="005123EE"/>
    <w:rsid w:val="005124D4"/>
    <w:rsid w:val="00513AAC"/>
    <w:rsid w:val="00514C98"/>
    <w:rsid w:val="00514DED"/>
    <w:rsid w:val="00515B69"/>
    <w:rsid w:val="00515F58"/>
    <w:rsid w:val="0051757C"/>
    <w:rsid w:val="00517672"/>
    <w:rsid w:val="00517720"/>
    <w:rsid w:val="00517977"/>
    <w:rsid w:val="0051799D"/>
    <w:rsid w:val="00517B32"/>
    <w:rsid w:val="00517CDC"/>
    <w:rsid w:val="00520470"/>
    <w:rsid w:val="005216A7"/>
    <w:rsid w:val="005216E2"/>
    <w:rsid w:val="00522176"/>
    <w:rsid w:val="00523F1C"/>
    <w:rsid w:val="00524B05"/>
    <w:rsid w:val="00524F26"/>
    <w:rsid w:val="0052504A"/>
    <w:rsid w:val="00525659"/>
    <w:rsid w:val="00525B68"/>
    <w:rsid w:val="005264AD"/>
    <w:rsid w:val="005267AF"/>
    <w:rsid w:val="00526F38"/>
    <w:rsid w:val="005279E9"/>
    <w:rsid w:val="0053046A"/>
    <w:rsid w:val="00530C1C"/>
    <w:rsid w:val="00531567"/>
    <w:rsid w:val="00532C38"/>
    <w:rsid w:val="00532C82"/>
    <w:rsid w:val="00533A69"/>
    <w:rsid w:val="0053474A"/>
    <w:rsid w:val="005375F0"/>
    <w:rsid w:val="0053776E"/>
    <w:rsid w:val="00540697"/>
    <w:rsid w:val="00540AE7"/>
    <w:rsid w:val="005411F0"/>
    <w:rsid w:val="00541370"/>
    <w:rsid w:val="00542492"/>
    <w:rsid w:val="0054280D"/>
    <w:rsid w:val="00543544"/>
    <w:rsid w:val="00543BD0"/>
    <w:rsid w:val="00544BB4"/>
    <w:rsid w:val="00544D31"/>
    <w:rsid w:val="00546532"/>
    <w:rsid w:val="00546544"/>
    <w:rsid w:val="005472B0"/>
    <w:rsid w:val="00550648"/>
    <w:rsid w:val="00552042"/>
    <w:rsid w:val="0055218D"/>
    <w:rsid w:val="00552476"/>
    <w:rsid w:val="0055304F"/>
    <w:rsid w:val="00554774"/>
    <w:rsid w:val="005551B3"/>
    <w:rsid w:val="005553C2"/>
    <w:rsid w:val="005575DB"/>
    <w:rsid w:val="00557752"/>
    <w:rsid w:val="00557B2F"/>
    <w:rsid w:val="005604FE"/>
    <w:rsid w:val="00561F49"/>
    <w:rsid w:val="00564EC3"/>
    <w:rsid w:val="0056590F"/>
    <w:rsid w:val="00565986"/>
    <w:rsid w:val="00566121"/>
    <w:rsid w:val="00566312"/>
    <w:rsid w:val="00566716"/>
    <w:rsid w:val="0057289A"/>
    <w:rsid w:val="005732F0"/>
    <w:rsid w:val="00573B5F"/>
    <w:rsid w:val="00575261"/>
    <w:rsid w:val="00576142"/>
    <w:rsid w:val="005762E5"/>
    <w:rsid w:val="00577848"/>
    <w:rsid w:val="0058036F"/>
    <w:rsid w:val="0058054A"/>
    <w:rsid w:val="0058056B"/>
    <w:rsid w:val="00580EA2"/>
    <w:rsid w:val="00583980"/>
    <w:rsid w:val="00584234"/>
    <w:rsid w:val="005844A5"/>
    <w:rsid w:val="005846AC"/>
    <w:rsid w:val="00584B6B"/>
    <w:rsid w:val="005852DC"/>
    <w:rsid w:val="005854C2"/>
    <w:rsid w:val="00587249"/>
    <w:rsid w:val="0058789B"/>
    <w:rsid w:val="00590CB2"/>
    <w:rsid w:val="00592E7E"/>
    <w:rsid w:val="00593861"/>
    <w:rsid w:val="0059387B"/>
    <w:rsid w:val="00593CCF"/>
    <w:rsid w:val="00594FCC"/>
    <w:rsid w:val="00596432"/>
    <w:rsid w:val="005A11AC"/>
    <w:rsid w:val="005A185A"/>
    <w:rsid w:val="005A2BF9"/>
    <w:rsid w:val="005A3844"/>
    <w:rsid w:val="005A4BFB"/>
    <w:rsid w:val="005A4C78"/>
    <w:rsid w:val="005A536D"/>
    <w:rsid w:val="005A5651"/>
    <w:rsid w:val="005A6A7B"/>
    <w:rsid w:val="005A6FB7"/>
    <w:rsid w:val="005A7ECD"/>
    <w:rsid w:val="005B01E7"/>
    <w:rsid w:val="005B0BC5"/>
    <w:rsid w:val="005B107B"/>
    <w:rsid w:val="005B2429"/>
    <w:rsid w:val="005B325E"/>
    <w:rsid w:val="005B6BAD"/>
    <w:rsid w:val="005C1248"/>
    <w:rsid w:val="005C1FFB"/>
    <w:rsid w:val="005C2C48"/>
    <w:rsid w:val="005C2EDC"/>
    <w:rsid w:val="005C3735"/>
    <w:rsid w:val="005C4883"/>
    <w:rsid w:val="005C4943"/>
    <w:rsid w:val="005C5E27"/>
    <w:rsid w:val="005C6A0D"/>
    <w:rsid w:val="005C7962"/>
    <w:rsid w:val="005C7AFE"/>
    <w:rsid w:val="005D079F"/>
    <w:rsid w:val="005D2327"/>
    <w:rsid w:val="005D2357"/>
    <w:rsid w:val="005D2FC3"/>
    <w:rsid w:val="005D3839"/>
    <w:rsid w:val="005D52CB"/>
    <w:rsid w:val="005D6195"/>
    <w:rsid w:val="005D7628"/>
    <w:rsid w:val="005D7A55"/>
    <w:rsid w:val="005D7E7B"/>
    <w:rsid w:val="005E16D8"/>
    <w:rsid w:val="005E199E"/>
    <w:rsid w:val="005E42BD"/>
    <w:rsid w:val="005E4EB1"/>
    <w:rsid w:val="005E59C3"/>
    <w:rsid w:val="005E7463"/>
    <w:rsid w:val="005F30DD"/>
    <w:rsid w:val="005F3712"/>
    <w:rsid w:val="005F3A58"/>
    <w:rsid w:val="005F3D75"/>
    <w:rsid w:val="005F4547"/>
    <w:rsid w:val="005F4E3D"/>
    <w:rsid w:val="005F4EBF"/>
    <w:rsid w:val="005F5201"/>
    <w:rsid w:val="005F5629"/>
    <w:rsid w:val="005F5E24"/>
    <w:rsid w:val="005F7F7C"/>
    <w:rsid w:val="0060390B"/>
    <w:rsid w:val="0060410D"/>
    <w:rsid w:val="006042A3"/>
    <w:rsid w:val="00604574"/>
    <w:rsid w:val="00606449"/>
    <w:rsid w:val="00606719"/>
    <w:rsid w:val="00607873"/>
    <w:rsid w:val="00610071"/>
    <w:rsid w:val="00610379"/>
    <w:rsid w:val="006104DE"/>
    <w:rsid w:val="0061087C"/>
    <w:rsid w:val="00610A0B"/>
    <w:rsid w:val="00610AD6"/>
    <w:rsid w:val="00610D47"/>
    <w:rsid w:val="0061180F"/>
    <w:rsid w:val="00612275"/>
    <w:rsid w:val="0061234E"/>
    <w:rsid w:val="00612F26"/>
    <w:rsid w:val="00613275"/>
    <w:rsid w:val="006143C6"/>
    <w:rsid w:val="0061442C"/>
    <w:rsid w:val="00616A13"/>
    <w:rsid w:val="00616DD9"/>
    <w:rsid w:val="00616DEA"/>
    <w:rsid w:val="006177AD"/>
    <w:rsid w:val="00620CA1"/>
    <w:rsid w:val="00622689"/>
    <w:rsid w:val="00622736"/>
    <w:rsid w:val="00623421"/>
    <w:rsid w:val="00623806"/>
    <w:rsid w:val="00626628"/>
    <w:rsid w:val="00626D36"/>
    <w:rsid w:val="0062721B"/>
    <w:rsid w:val="00630DE9"/>
    <w:rsid w:val="00632630"/>
    <w:rsid w:val="00632A55"/>
    <w:rsid w:val="00632B7F"/>
    <w:rsid w:val="00633938"/>
    <w:rsid w:val="0063449C"/>
    <w:rsid w:val="00634A66"/>
    <w:rsid w:val="00635390"/>
    <w:rsid w:val="00636F4B"/>
    <w:rsid w:val="00637085"/>
    <w:rsid w:val="00640222"/>
    <w:rsid w:val="006408AA"/>
    <w:rsid w:val="00640A7D"/>
    <w:rsid w:val="00640B5E"/>
    <w:rsid w:val="00640CF3"/>
    <w:rsid w:val="00641390"/>
    <w:rsid w:val="0064215D"/>
    <w:rsid w:val="006441E6"/>
    <w:rsid w:val="00644355"/>
    <w:rsid w:val="006453D5"/>
    <w:rsid w:val="00645C03"/>
    <w:rsid w:val="006465F5"/>
    <w:rsid w:val="0064730F"/>
    <w:rsid w:val="00647AFB"/>
    <w:rsid w:val="00647B7E"/>
    <w:rsid w:val="00647BD6"/>
    <w:rsid w:val="0065130D"/>
    <w:rsid w:val="00652815"/>
    <w:rsid w:val="00653751"/>
    <w:rsid w:val="006539EC"/>
    <w:rsid w:val="006548D2"/>
    <w:rsid w:val="0065507E"/>
    <w:rsid w:val="006562E4"/>
    <w:rsid w:val="00657807"/>
    <w:rsid w:val="00657F2A"/>
    <w:rsid w:val="00660DFF"/>
    <w:rsid w:val="00661498"/>
    <w:rsid w:val="00662DF8"/>
    <w:rsid w:val="00663483"/>
    <w:rsid w:val="00663701"/>
    <w:rsid w:val="00663FC2"/>
    <w:rsid w:val="0066415D"/>
    <w:rsid w:val="0066532B"/>
    <w:rsid w:val="006654C7"/>
    <w:rsid w:val="006655A5"/>
    <w:rsid w:val="00665697"/>
    <w:rsid w:val="00665781"/>
    <w:rsid w:val="006667FF"/>
    <w:rsid w:val="00667462"/>
    <w:rsid w:val="00667657"/>
    <w:rsid w:val="00667A25"/>
    <w:rsid w:val="0067185C"/>
    <w:rsid w:val="0067189F"/>
    <w:rsid w:val="00671C35"/>
    <w:rsid w:val="00671DBF"/>
    <w:rsid w:val="0067270B"/>
    <w:rsid w:val="00674F02"/>
    <w:rsid w:val="00675E6E"/>
    <w:rsid w:val="006761E4"/>
    <w:rsid w:val="00676334"/>
    <w:rsid w:val="00676FBF"/>
    <w:rsid w:val="00680007"/>
    <w:rsid w:val="00681BA0"/>
    <w:rsid w:val="00681DE1"/>
    <w:rsid w:val="00681E72"/>
    <w:rsid w:val="00683F72"/>
    <w:rsid w:val="00684180"/>
    <w:rsid w:val="00685C7E"/>
    <w:rsid w:val="006868F5"/>
    <w:rsid w:val="00687D5C"/>
    <w:rsid w:val="0069091F"/>
    <w:rsid w:val="0069096B"/>
    <w:rsid w:val="00691573"/>
    <w:rsid w:val="006923AC"/>
    <w:rsid w:val="006927E7"/>
    <w:rsid w:val="006942E7"/>
    <w:rsid w:val="00695FB0"/>
    <w:rsid w:val="006962D4"/>
    <w:rsid w:val="0069661C"/>
    <w:rsid w:val="0069776B"/>
    <w:rsid w:val="00697806"/>
    <w:rsid w:val="00697B4F"/>
    <w:rsid w:val="006A0724"/>
    <w:rsid w:val="006A1C76"/>
    <w:rsid w:val="006A1DC8"/>
    <w:rsid w:val="006A1E33"/>
    <w:rsid w:val="006A33E9"/>
    <w:rsid w:val="006A6CC5"/>
    <w:rsid w:val="006A6E02"/>
    <w:rsid w:val="006A7951"/>
    <w:rsid w:val="006A79F6"/>
    <w:rsid w:val="006B0DAE"/>
    <w:rsid w:val="006B1505"/>
    <w:rsid w:val="006B1B40"/>
    <w:rsid w:val="006B22FE"/>
    <w:rsid w:val="006B28E1"/>
    <w:rsid w:val="006B2E2D"/>
    <w:rsid w:val="006B32EE"/>
    <w:rsid w:val="006B3853"/>
    <w:rsid w:val="006B3D94"/>
    <w:rsid w:val="006B513C"/>
    <w:rsid w:val="006B6389"/>
    <w:rsid w:val="006B7197"/>
    <w:rsid w:val="006B7391"/>
    <w:rsid w:val="006B7D83"/>
    <w:rsid w:val="006C10B4"/>
    <w:rsid w:val="006C3305"/>
    <w:rsid w:val="006C48CD"/>
    <w:rsid w:val="006C4FB8"/>
    <w:rsid w:val="006C555B"/>
    <w:rsid w:val="006C603B"/>
    <w:rsid w:val="006C638D"/>
    <w:rsid w:val="006C6CA3"/>
    <w:rsid w:val="006C74F8"/>
    <w:rsid w:val="006C7546"/>
    <w:rsid w:val="006C7B43"/>
    <w:rsid w:val="006C7DEE"/>
    <w:rsid w:val="006D0181"/>
    <w:rsid w:val="006D039D"/>
    <w:rsid w:val="006D03D8"/>
    <w:rsid w:val="006D0DA2"/>
    <w:rsid w:val="006D1C4E"/>
    <w:rsid w:val="006D3383"/>
    <w:rsid w:val="006D3ABF"/>
    <w:rsid w:val="006E061E"/>
    <w:rsid w:val="006E0C97"/>
    <w:rsid w:val="006E1230"/>
    <w:rsid w:val="006E163C"/>
    <w:rsid w:val="006E1FCC"/>
    <w:rsid w:val="006E26AF"/>
    <w:rsid w:val="006E3C07"/>
    <w:rsid w:val="006E66BB"/>
    <w:rsid w:val="006E6B41"/>
    <w:rsid w:val="006F0DDD"/>
    <w:rsid w:val="006F0E73"/>
    <w:rsid w:val="006F1665"/>
    <w:rsid w:val="006F35B3"/>
    <w:rsid w:val="006F441F"/>
    <w:rsid w:val="006F63C7"/>
    <w:rsid w:val="006F657E"/>
    <w:rsid w:val="006F76D1"/>
    <w:rsid w:val="006F78E9"/>
    <w:rsid w:val="00701AA6"/>
    <w:rsid w:val="00701D39"/>
    <w:rsid w:val="00703140"/>
    <w:rsid w:val="00704A1B"/>
    <w:rsid w:val="00704A35"/>
    <w:rsid w:val="007052DD"/>
    <w:rsid w:val="0070655D"/>
    <w:rsid w:val="0071080E"/>
    <w:rsid w:val="00712469"/>
    <w:rsid w:val="00712D2B"/>
    <w:rsid w:val="00713E49"/>
    <w:rsid w:val="00715120"/>
    <w:rsid w:val="00715BB3"/>
    <w:rsid w:val="00715DA6"/>
    <w:rsid w:val="007166C0"/>
    <w:rsid w:val="00716BDC"/>
    <w:rsid w:val="00717387"/>
    <w:rsid w:val="007208D9"/>
    <w:rsid w:val="0072171C"/>
    <w:rsid w:val="007221D6"/>
    <w:rsid w:val="007222F7"/>
    <w:rsid w:val="00722A2E"/>
    <w:rsid w:val="0072679C"/>
    <w:rsid w:val="00726BB9"/>
    <w:rsid w:val="00731B37"/>
    <w:rsid w:val="00731CA2"/>
    <w:rsid w:val="00733496"/>
    <w:rsid w:val="007335F6"/>
    <w:rsid w:val="00733A8C"/>
    <w:rsid w:val="00735592"/>
    <w:rsid w:val="00735996"/>
    <w:rsid w:val="00740121"/>
    <w:rsid w:val="0074045C"/>
    <w:rsid w:val="0074104F"/>
    <w:rsid w:val="007417B7"/>
    <w:rsid w:val="007419B4"/>
    <w:rsid w:val="00741BAC"/>
    <w:rsid w:val="00741F5F"/>
    <w:rsid w:val="0074280B"/>
    <w:rsid w:val="00743AD3"/>
    <w:rsid w:val="00745052"/>
    <w:rsid w:val="00746BBC"/>
    <w:rsid w:val="0074719E"/>
    <w:rsid w:val="007471D4"/>
    <w:rsid w:val="00750D90"/>
    <w:rsid w:val="00752B70"/>
    <w:rsid w:val="00752D85"/>
    <w:rsid w:val="00754425"/>
    <w:rsid w:val="00754AAE"/>
    <w:rsid w:val="00755CA3"/>
    <w:rsid w:val="00757500"/>
    <w:rsid w:val="00757CED"/>
    <w:rsid w:val="00760B07"/>
    <w:rsid w:val="007629FE"/>
    <w:rsid w:val="00763703"/>
    <w:rsid w:val="0076644F"/>
    <w:rsid w:val="00767220"/>
    <w:rsid w:val="00767D33"/>
    <w:rsid w:val="0077045C"/>
    <w:rsid w:val="00770A80"/>
    <w:rsid w:val="00770C33"/>
    <w:rsid w:val="007716E7"/>
    <w:rsid w:val="00773839"/>
    <w:rsid w:val="00774AAB"/>
    <w:rsid w:val="00775463"/>
    <w:rsid w:val="00775744"/>
    <w:rsid w:val="00775CCF"/>
    <w:rsid w:val="007803F0"/>
    <w:rsid w:val="00780D19"/>
    <w:rsid w:val="0078102A"/>
    <w:rsid w:val="00781BC2"/>
    <w:rsid w:val="00782CBA"/>
    <w:rsid w:val="00783A2E"/>
    <w:rsid w:val="00785169"/>
    <w:rsid w:val="007854A8"/>
    <w:rsid w:val="00790516"/>
    <w:rsid w:val="00790BB6"/>
    <w:rsid w:val="00791085"/>
    <w:rsid w:val="00794707"/>
    <w:rsid w:val="0079572F"/>
    <w:rsid w:val="00795BCA"/>
    <w:rsid w:val="00796FBF"/>
    <w:rsid w:val="007A06E1"/>
    <w:rsid w:val="007A0B1C"/>
    <w:rsid w:val="007A174C"/>
    <w:rsid w:val="007A26F8"/>
    <w:rsid w:val="007A2A53"/>
    <w:rsid w:val="007A49BA"/>
    <w:rsid w:val="007A5F80"/>
    <w:rsid w:val="007A6E29"/>
    <w:rsid w:val="007A6F58"/>
    <w:rsid w:val="007A76F4"/>
    <w:rsid w:val="007A7774"/>
    <w:rsid w:val="007A7F45"/>
    <w:rsid w:val="007B181A"/>
    <w:rsid w:val="007B2949"/>
    <w:rsid w:val="007B4983"/>
    <w:rsid w:val="007B4A29"/>
    <w:rsid w:val="007B55FC"/>
    <w:rsid w:val="007B5A93"/>
    <w:rsid w:val="007B5D2A"/>
    <w:rsid w:val="007B7162"/>
    <w:rsid w:val="007B7655"/>
    <w:rsid w:val="007B7A27"/>
    <w:rsid w:val="007B7E8F"/>
    <w:rsid w:val="007C0B10"/>
    <w:rsid w:val="007C12D5"/>
    <w:rsid w:val="007C1535"/>
    <w:rsid w:val="007C2373"/>
    <w:rsid w:val="007C2522"/>
    <w:rsid w:val="007C2F16"/>
    <w:rsid w:val="007C50AD"/>
    <w:rsid w:val="007C6438"/>
    <w:rsid w:val="007C6FC5"/>
    <w:rsid w:val="007D042B"/>
    <w:rsid w:val="007D0B86"/>
    <w:rsid w:val="007D1559"/>
    <w:rsid w:val="007D1F23"/>
    <w:rsid w:val="007D2765"/>
    <w:rsid w:val="007D3ACF"/>
    <w:rsid w:val="007D40D2"/>
    <w:rsid w:val="007D442A"/>
    <w:rsid w:val="007D54D9"/>
    <w:rsid w:val="007D60B6"/>
    <w:rsid w:val="007D64E7"/>
    <w:rsid w:val="007D716E"/>
    <w:rsid w:val="007E0536"/>
    <w:rsid w:val="007E141B"/>
    <w:rsid w:val="007E143B"/>
    <w:rsid w:val="007E1713"/>
    <w:rsid w:val="007E1A47"/>
    <w:rsid w:val="007E1F00"/>
    <w:rsid w:val="007E3747"/>
    <w:rsid w:val="007E394E"/>
    <w:rsid w:val="007E3ED5"/>
    <w:rsid w:val="007E516B"/>
    <w:rsid w:val="007E64CC"/>
    <w:rsid w:val="007E6B04"/>
    <w:rsid w:val="007E713D"/>
    <w:rsid w:val="007F01AE"/>
    <w:rsid w:val="007F1EC7"/>
    <w:rsid w:val="007F395A"/>
    <w:rsid w:val="007F4774"/>
    <w:rsid w:val="007F5314"/>
    <w:rsid w:val="007F54B5"/>
    <w:rsid w:val="007F653D"/>
    <w:rsid w:val="007F68EA"/>
    <w:rsid w:val="007F6AC9"/>
    <w:rsid w:val="007F7373"/>
    <w:rsid w:val="00800A02"/>
    <w:rsid w:val="008014FE"/>
    <w:rsid w:val="0080400B"/>
    <w:rsid w:val="00804275"/>
    <w:rsid w:val="00804749"/>
    <w:rsid w:val="008065E6"/>
    <w:rsid w:val="00807477"/>
    <w:rsid w:val="0080749E"/>
    <w:rsid w:val="00807901"/>
    <w:rsid w:val="0081037A"/>
    <w:rsid w:val="0081190E"/>
    <w:rsid w:val="00811F25"/>
    <w:rsid w:val="00813D0D"/>
    <w:rsid w:val="00814101"/>
    <w:rsid w:val="00814C50"/>
    <w:rsid w:val="00816251"/>
    <w:rsid w:val="00816FBB"/>
    <w:rsid w:val="00817207"/>
    <w:rsid w:val="0082066D"/>
    <w:rsid w:val="008217DB"/>
    <w:rsid w:val="008230B0"/>
    <w:rsid w:val="00823AB3"/>
    <w:rsid w:val="00823B98"/>
    <w:rsid w:val="008243E5"/>
    <w:rsid w:val="00825476"/>
    <w:rsid w:val="00826E1D"/>
    <w:rsid w:val="00826FD0"/>
    <w:rsid w:val="0082749E"/>
    <w:rsid w:val="00830E31"/>
    <w:rsid w:val="00831A7B"/>
    <w:rsid w:val="00832923"/>
    <w:rsid w:val="00832935"/>
    <w:rsid w:val="00836D89"/>
    <w:rsid w:val="00837165"/>
    <w:rsid w:val="00837B9D"/>
    <w:rsid w:val="00837D7B"/>
    <w:rsid w:val="008406EE"/>
    <w:rsid w:val="00841A3F"/>
    <w:rsid w:val="0084231B"/>
    <w:rsid w:val="00843265"/>
    <w:rsid w:val="00843605"/>
    <w:rsid w:val="008442D2"/>
    <w:rsid w:val="0084447A"/>
    <w:rsid w:val="0084450A"/>
    <w:rsid w:val="00844971"/>
    <w:rsid w:val="00845108"/>
    <w:rsid w:val="00845653"/>
    <w:rsid w:val="00846C6E"/>
    <w:rsid w:val="00847F53"/>
    <w:rsid w:val="0085122E"/>
    <w:rsid w:val="00851BCE"/>
    <w:rsid w:val="00853129"/>
    <w:rsid w:val="008535DB"/>
    <w:rsid w:val="00854902"/>
    <w:rsid w:val="00854AA0"/>
    <w:rsid w:val="00854FA6"/>
    <w:rsid w:val="00855111"/>
    <w:rsid w:val="0085664F"/>
    <w:rsid w:val="0085744A"/>
    <w:rsid w:val="008608CE"/>
    <w:rsid w:val="00860C4B"/>
    <w:rsid w:val="00860CCD"/>
    <w:rsid w:val="00862713"/>
    <w:rsid w:val="00863166"/>
    <w:rsid w:val="008635AB"/>
    <w:rsid w:val="008666D8"/>
    <w:rsid w:val="00867A54"/>
    <w:rsid w:val="00867B71"/>
    <w:rsid w:val="00870ED0"/>
    <w:rsid w:val="008728B4"/>
    <w:rsid w:val="00872984"/>
    <w:rsid w:val="008731F9"/>
    <w:rsid w:val="008739A7"/>
    <w:rsid w:val="00873ABC"/>
    <w:rsid w:val="00874A16"/>
    <w:rsid w:val="008768B3"/>
    <w:rsid w:val="00876CE9"/>
    <w:rsid w:val="00877481"/>
    <w:rsid w:val="00877A60"/>
    <w:rsid w:val="00877EB4"/>
    <w:rsid w:val="00880232"/>
    <w:rsid w:val="00880799"/>
    <w:rsid w:val="0088236C"/>
    <w:rsid w:val="008829B6"/>
    <w:rsid w:val="008842BA"/>
    <w:rsid w:val="00884588"/>
    <w:rsid w:val="008845B2"/>
    <w:rsid w:val="0088469B"/>
    <w:rsid w:val="00884837"/>
    <w:rsid w:val="00885893"/>
    <w:rsid w:val="00886367"/>
    <w:rsid w:val="00886391"/>
    <w:rsid w:val="00887249"/>
    <w:rsid w:val="0088766B"/>
    <w:rsid w:val="008907DF"/>
    <w:rsid w:val="008909DF"/>
    <w:rsid w:val="008923BC"/>
    <w:rsid w:val="00893066"/>
    <w:rsid w:val="008947C3"/>
    <w:rsid w:val="00895D87"/>
    <w:rsid w:val="00896203"/>
    <w:rsid w:val="00896DA9"/>
    <w:rsid w:val="008975FE"/>
    <w:rsid w:val="008A1225"/>
    <w:rsid w:val="008A1A98"/>
    <w:rsid w:val="008A25CB"/>
    <w:rsid w:val="008A26CE"/>
    <w:rsid w:val="008A30CA"/>
    <w:rsid w:val="008A3929"/>
    <w:rsid w:val="008A3D0E"/>
    <w:rsid w:val="008A3F3C"/>
    <w:rsid w:val="008A434B"/>
    <w:rsid w:val="008A5116"/>
    <w:rsid w:val="008A6799"/>
    <w:rsid w:val="008A7600"/>
    <w:rsid w:val="008A780A"/>
    <w:rsid w:val="008B0217"/>
    <w:rsid w:val="008B068E"/>
    <w:rsid w:val="008B10AA"/>
    <w:rsid w:val="008B1BF1"/>
    <w:rsid w:val="008B3FF7"/>
    <w:rsid w:val="008B4E54"/>
    <w:rsid w:val="008B4F4B"/>
    <w:rsid w:val="008B545C"/>
    <w:rsid w:val="008C0669"/>
    <w:rsid w:val="008C0D10"/>
    <w:rsid w:val="008C15CC"/>
    <w:rsid w:val="008C23C5"/>
    <w:rsid w:val="008C2836"/>
    <w:rsid w:val="008C2A87"/>
    <w:rsid w:val="008C4AB0"/>
    <w:rsid w:val="008C4B43"/>
    <w:rsid w:val="008C4BD2"/>
    <w:rsid w:val="008C573D"/>
    <w:rsid w:val="008C588B"/>
    <w:rsid w:val="008D01CC"/>
    <w:rsid w:val="008D27E5"/>
    <w:rsid w:val="008D4549"/>
    <w:rsid w:val="008D495B"/>
    <w:rsid w:val="008D62DA"/>
    <w:rsid w:val="008E1EB9"/>
    <w:rsid w:val="008E36D4"/>
    <w:rsid w:val="008E4621"/>
    <w:rsid w:val="008E5978"/>
    <w:rsid w:val="008E5AE9"/>
    <w:rsid w:val="008E69AE"/>
    <w:rsid w:val="008E6A58"/>
    <w:rsid w:val="008E7AB3"/>
    <w:rsid w:val="008F06F6"/>
    <w:rsid w:val="008F1174"/>
    <w:rsid w:val="008F1749"/>
    <w:rsid w:val="008F4A76"/>
    <w:rsid w:val="008F4DF9"/>
    <w:rsid w:val="008F5F03"/>
    <w:rsid w:val="00900D93"/>
    <w:rsid w:val="0090155E"/>
    <w:rsid w:val="0090314D"/>
    <w:rsid w:val="00903C9A"/>
    <w:rsid w:val="00904D8A"/>
    <w:rsid w:val="009056FE"/>
    <w:rsid w:val="00905E7E"/>
    <w:rsid w:val="00907405"/>
    <w:rsid w:val="00907AD8"/>
    <w:rsid w:val="00907AE4"/>
    <w:rsid w:val="00910E85"/>
    <w:rsid w:val="0091135E"/>
    <w:rsid w:val="00911B97"/>
    <w:rsid w:val="0091355C"/>
    <w:rsid w:val="0091379E"/>
    <w:rsid w:val="00913A57"/>
    <w:rsid w:val="00914F41"/>
    <w:rsid w:val="009175B3"/>
    <w:rsid w:val="009204FC"/>
    <w:rsid w:val="00920617"/>
    <w:rsid w:val="00920DFF"/>
    <w:rsid w:val="00920FED"/>
    <w:rsid w:val="0092123E"/>
    <w:rsid w:val="00921C51"/>
    <w:rsid w:val="00922BC5"/>
    <w:rsid w:val="00924E13"/>
    <w:rsid w:val="0092598D"/>
    <w:rsid w:val="00926EC8"/>
    <w:rsid w:val="009324AD"/>
    <w:rsid w:val="009327A4"/>
    <w:rsid w:val="00932849"/>
    <w:rsid w:val="00932E6E"/>
    <w:rsid w:val="00933194"/>
    <w:rsid w:val="00933447"/>
    <w:rsid w:val="00933777"/>
    <w:rsid w:val="009342DD"/>
    <w:rsid w:val="009362F8"/>
    <w:rsid w:val="00936F45"/>
    <w:rsid w:val="009377DC"/>
    <w:rsid w:val="00937C48"/>
    <w:rsid w:val="009401F5"/>
    <w:rsid w:val="00941490"/>
    <w:rsid w:val="00941B23"/>
    <w:rsid w:val="00942C2F"/>
    <w:rsid w:val="00944548"/>
    <w:rsid w:val="009457C8"/>
    <w:rsid w:val="00945972"/>
    <w:rsid w:val="009459E5"/>
    <w:rsid w:val="0094618D"/>
    <w:rsid w:val="00947866"/>
    <w:rsid w:val="00947AFB"/>
    <w:rsid w:val="00950175"/>
    <w:rsid w:val="009508EB"/>
    <w:rsid w:val="00950A86"/>
    <w:rsid w:val="00951041"/>
    <w:rsid w:val="00951BF9"/>
    <w:rsid w:val="009521E5"/>
    <w:rsid w:val="00953DB5"/>
    <w:rsid w:val="00954667"/>
    <w:rsid w:val="009550B6"/>
    <w:rsid w:val="00956113"/>
    <w:rsid w:val="009579FF"/>
    <w:rsid w:val="00960898"/>
    <w:rsid w:val="00961587"/>
    <w:rsid w:val="009618EA"/>
    <w:rsid w:val="0096238E"/>
    <w:rsid w:val="00962521"/>
    <w:rsid w:val="00962CCD"/>
    <w:rsid w:val="00963053"/>
    <w:rsid w:val="009630A7"/>
    <w:rsid w:val="00964946"/>
    <w:rsid w:val="00964E89"/>
    <w:rsid w:val="009660D3"/>
    <w:rsid w:val="009668AC"/>
    <w:rsid w:val="00967BE3"/>
    <w:rsid w:val="00971193"/>
    <w:rsid w:val="009716A6"/>
    <w:rsid w:val="009718E7"/>
    <w:rsid w:val="00971F89"/>
    <w:rsid w:val="00973D40"/>
    <w:rsid w:val="0097443A"/>
    <w:rsid w:val="009761AC"/>
    <w:rsid w:val="00976AE0"/>
    <w:rsid w:val="009778B7"/>
    <w:rsid w:val="009779CF"/>
    <w:rsid w:val="00980F61"/>
    <w:rsid w:val="00981E44"/>
    <w:rsid w:val="009824BC"/>
    <w:rsid w:val="00983829"/>
    <w:rsid w:val="00983847"/>
    <w:rsid w:val="009838D3"/>
    <w:rsid w:val="00983A2A"/>
    <w:rsid w:val="00983CCD"/>
    <w:rsid w:val="00984451"/>
    <w:rsid w:val="009869A0"/>
    <w:rsid w:val="009875C0"/>
    <w:rsid w:val="00987AD1"/>
    <w:rsid w:val="00987F3F"/>
    <w:rsid w:val="00990BE5"/>
    <w:rsid w:val="00990F6A"/>
    <w:rsid w:val="00991171"/>
    <w:rsid w:val="00991216"/>
    <w:rsid w:val="009914A1"/>
    <w:rsid w:val="0099263A"/>
    <w:rsid w:val="00992DCF"/>
    <w:rsid w:val="00993D0D"/>
    <w:rsid w:val="00994906"/>
    <w:rsid w:val="00994A67"/>
    <w:rsid w:val="00995AE8"/>
    <w:rsid w:val="009A07D9"/>
    <w:rsid w:val="009A0D20"/>
    <w:rsid w:val="009A11E1"/>
    <w:rsid w:val="009A126C"/>
    <w:rsid w:val="009A127D"/>
    <w:rsid w:val="009A208E"/>
    <w:rsid w:val="009A2465"/>
    <w:rsid w:val="009A3037"/>
    <w:rsid w:val="009A30CF"/>
    <w:rsid w:val="009A3E6C"/>
    <w:rsid w:val="009A3F52"/>
    <w:rsid w:val="009A4102"/>
    <w:rsid w:val="009A4124"/>
    <w:rsid w:val="009A48E5"/>
    <w:rsid w:val="009A49EC"/>
    <w:rsid w:val="009A5BFA"/>
    <w:rsid w:val="009A5F40"/>
    <w:rsid w:val="009A635C"/>
    <w:rsid w:val="009A638F"/>
    <w:rsid w:val="009A6E43"/>
    <w:rsid w:val="009A76F8"/>
    <w:rsid w:val="009B037A"/>
    <w:rsid w:val="009B03FD"/>
    <w:rsid w:val="009B175B"/>
    <w:rsid w:val="009B1B14"/>
    <w:rsid w:val="009B3F95"/>
    <w:rsid w:val="009B4D24"/>
    <w:rsid w:val="009B54E4"/>
    <w:rsid w:val="009B55C5"/>
    <w:rsid w:val="009B669E"/>
    <w:rsid w:val="009B6E7E"/>
    <w:rsid w:val="009B746D"/>
    <w:rsid w:val="009C0B73"/>
    <w:rsid w:val="009C0D4C"/>
    <w:rsid w:val="009C1893"/>
    <w:rsid w:val="009C19B6"/>
    <w:rsid w:val="009C3E73"/>
    <w:rsid w:val="009C3EE6"/>
    <w:rsid w:val="009C5A98"/>
    <w:rsid w:val="009C5C8E"/>
    <w:rsid w:val="009C5CA9"/>
    <w:rsid w:val="009C6232"/>
    <w:rsid w:val="009C6475"/>
    <w:rsid w:val="009C7B80"/>
    <w:rsid w:val="009D038F"/>
    <w:rsid w:val="009D1EF3"/>
    <w:rsid w:val="009D201A"/>
    <w:rsid w:val="009D2502"/>
    <w:rsid w:val="009D27BD"/>
    <w:rsid w:val="009D2FFC"/>
    <w:rsid w:val="009D3580"/>
    <w:rsid w:val="009D3600"/>
    <w:rsid w:val="009D3FAC"/>
    <w:rsid w:val="009D4982"/>
    <w:rsid w:val="009D4CFB"/>
    <w:rsid w:val="009D504F"/>
    <w:rsid w:val="009D54BB"/>
    <w:rsid w:val="009D57F9"/>
    <w:rsid w:val="009E03FF"/>
    <w:rsid w:val="009E0D98"/>
    <w:rsid w:val="009E213D"/>
    <w:rsid w:val="009E3828"/>
    <w:rsid w:val="009E5E39"/>
    <w:rsid w:val="009E625D"/>
    <w:rsid w:val="009E7CAB"/>
    <w:rsid w:val="009F1F70"/>
    <w:rsid w:val="009F207E"/>
    <w:rsid w:val="009F3D80"/>
    <w:rsid w:val="009F5615"/>
    <w:rsid w:val="009F6E2A"/>
    <w:rsid w:val="009F70DC"/>
    <w:rsid w:val="009F746E"/>
    <w:rsid w:val="009F7991"/>
    <w:rsid w:val="009F7A28"/>
    <w:rsid w:val="00A003E0"/>
    <w:rsid w:val="00A00B56"/>
    <w:rsid w:val="00A020B2"/>
    <w:rsid w:val="00A022CA"/>
    <w:rsid w:val="00A02799"/>
    <w:rsid w:val="00A02D0A"/>
    <w:rsid w:val="00A0323B"/>
    <w:rsid w:val="00A041B7"/>
    <w:rsid w:val="00A04423"/>
    <w:rsid w:val="00A049E4"/>
    <w:rsid w:val="00A0631B"/>
    <w:rsid w:val="00A0683F"/>
    <w:rsid w:val="00A06AD6"/>
    <w:rsid w:val="00A07604"/>
    <w:rsid w:val="00A07D13"/>
    <w:rsid w:val="00A07FED"/>
    <w:rsid w:val="00A1089E"/>
    <w:rsid w:val="00A109D6"/>
    <w:rsid w:val="00A10CAA"/>
    <w:rsid w:val="00A10E69"/>
    <w:rsid w:val="00A13ACB"/>
    <w:rsid w:val="00A15510"/>
    <w:rsid w:val="00A15C61"/>
    <w:rsid w:val="00A17DEF"/>
    <w:rsid w:val="00A20578"/>
    <w:rsid w:val="00A20879"/>
    <w:rsid w:val="00A21890"/>
    <w:rsid w:val="00A21F10"/>
    <w:rsid w:val="00A21FE8"/>
    <w:rsid w:val="00A23484"/>
    <w:rsid w:val="00A2350C"/>
    <w:rsid w:val="00A24963"/>
    <w:rsid w:val="00A24D80"/>
    <w:rsid w:val="00A261AF"/>
    <w:rsid w:val="00A2627D"/>
    <w:rsid w:val="00A273A6"/>
    <w:rsid w:val="00A31A19"/>
    <w:rsid w:val="00A31FA1"/>
    <w:rsid w:val="00A32A46"/>
    <w:rsid w:val="00A352A4"/>
    <w:rsid w:val="00A37A8E"/>
    <w:rsid w:val="00A41460"/>
    <w:rsid w:val="00A42997"/>
    <w:rsid w:val="00A4375B"/>
    <w:rsid w:val="00A439AA"/>
    <w:rsid w:val="00A44017"/>
    <w:rsid w:val="00A44FBB"/>
    <w:rsid w:val="00A45FEC"/>
    <w:rsid w:val="00A47685"/>
    <w:rsid w:val="00A510C2"/>
    <w:rsid w:val="00A51792"/>
    <w:rsid w:val="00A51E5B"/>
    <w:rsid w:val="00A51EB5"/>
    <w:rsid w:val="00A52147"/>
    <w:rsid w:val="00A52D58"/>
    <w:rsid w:val="00A5410B"/>
    <w:rsid w:val="00A56411"/>
    <w:rsid w:val="00A56822"/>
    <w:rsid w:val="00A5716B"/>
    <w:rsid w:val="00A5728D"/>
    <w:rsid w:val="00A57411"/>
    <w:rsid w:val="00A577A6"/>
    <w:rsid w:val="00A60266"/>
    <w:rsid w:val="00A627A4"/>
    <w:rsid w:val="00A65264"/>
    <w:rsid w:val="00A6544C"/>
    <w:rsid w:val="00A65AD0"/>
    <w:rsid w:val="00A701E8"/>
    <w:rsid w:val="00A7096D"/>
    <w:rsid w:val="00A71296"/>
    <w:rsid w:val="00A71BE1"/>
    <w:rsid w:val="00A71D18"/>
    <w:rsid w:val="00A73579"/>
    <w:rsid w:val="00A739BD"/>
    <w:rsid w:val="00A74C9C"/>
    <w:rsid w:val="00A74EF9"/>
    <w:rsid w:val="00A74F55"/>
    <w:rsid w:val="00A74FDA"/>
    <w:rsid w:val="00A75826"/>
    <w:rsid w:val="00A75FB1"/>
    <w:rsid w:val="00A76106"/>
    <w:rsid w:val="00A76282"/>
    <w:rsid w:val="00A81214"/>
    <w:rsid w:val="00A81694"/>
    <w:rsid w:val="00A830A5"/>
    <w:rsid w:val="00A832E5"/>
    <w:rsid w:val="00A83B2A"/>
    <w:rsid w:val="00A84096"/>
    <w:rsid w:val="00A85033"/>
    <w:rsid w:val="00A85182"/>
    <w:rsid w:val="00A859B4"/>
    <w:rsid w:val="00A8789F"/>
    <w:rsid w:val="00A907E7"/>
    <w:rsid w:val="00A90C42"/>
    <w:rsid w:val="00A91269"/>
    <w:rsid w:val="00A91F62"/>
    <w:rsid w:val="00A94093"/>
    <w:rsid w:val="00AA11FA"/>
    <w:rsid w:val="00AA1805"/>
    <w:rsid w:val="00AA1A55"/>
    <w:rsid w:val="00AA2AE1"/>
    <w:rsid w:val="00AA4409"/>
    <w:rsid w:val="00AA54AD"/>
    <w:rsid w:val="00AA568D"/>
    <w:rsid w:val="00AA5C93"/>
    <w:rsid w:val="00AA7CED"/>
    <w:rsid w:val="00AB03D1"/>
    <w:rsid w:val="00AB0F8B"/>
    <w:rsid w:val="00AB2933"/>
    <w:rsid w:val="00AB347F"/>
    <w:rsid w:val="00AB3AFF"/>
    <w:rsid w:val="00AB673D"/>
    <w:rsid w:val="00AB6866"/>
    <w:rsid w:val="00AB6B2A"/>
    <w:rsid w:val="00AB6DB8"/>
    <w:rsid w:val="00AC0380"/>
    <w:rsid w:val="00AC1841"/>
    <w:rsid w:val="00AC327C"/>
    <w:rsid w:val="00AC3EE6"/>
    <w:rsid w:val="00AC4532"/>
    <w:rsid w:val="00AC4A7E"/>
    <w:rsid w:val="00AC65A9"/>
    <w:rsid w:val="00AC665E"/>
    <w:rsid w:val="00AC6FDB"/>
    <w:rsid w:val="00AC742D"/>
    <w:rsid w:val="00AC7721"/>
    <w:rsid w:val="00AD0493"/>
    <w:rsid w:val="00AD0860"/>
    <w:rsid w:val="00AD09EC"/>
    <w:rsid w:val="00AD0C41"/>
    <w:rsid w:val="00AD1BFF"/>
    <w:rsid w:val="00AD1EA9"/>
    <w:rsid w:val="00AD20B6"/>
    <w:rsid w:val="00AD25C1"/>
    <w:rsid w:val="00AD3C8D"/>
    <w:rsid w:val="00AD47F6"/>
    <w:rsid w:val="00AD5018"/>
    <w:rsid w:val="00AD5D71"/>
    <w:rsid w:val="00AD7533"/>
    <w:rsid w:val="00AE013B"/>
    <w:rsid w:val="00AE02F8"/>
    <w:rsid w:val="00AE08D2"/>
    <w:rsid w:val="00AE0DED"/>
    <w:rsid w:val="00AE0EAF"/>
    <w:rsid w:val="00AE145E"/>
    <w:rsid w:val="00AE14BF"/>
    <w:rsid w:val="00AE1E7A"/>
    <w:rsid w:val="00AE30D4"/>
    <w:rsid w:val="00AE3F5E"/>
    <w:rsid w:val="00AE4099"/>
    <w:rsid w:val="00AE4BCA"/>
    <w:rsid w:val="00AE5E01"/>
    <w:rsid w:val="00AE5F30"/>
    <w:rsid w:val="00AE60CC"/>
    <w:rsid w:val="00AE7BA7"/>
    <w:rsid w:val="00AF00F0"/>
    <w:rsid w:val="00AF0270"/>
    <w:rsid w:val="00AF355D"/>
    <w:rsid w:val="00AF46AE"/>
    <w:rsid w:val="00AF4827"/>
    <w:rsid w:val="00AF482D"/>
    <w:rsid w:val="00B0183E"/>
    <w:rsid w:val="00B01DC3"/>
    <w:rsid w:val="00B01FE6"/>
    <w:rsid w:val="00B0411F"/>
    <w:rsid w:val="00B043DB"/>
    <w:rsid w:val="00B05F6E"/>
    <w:rsid w:val="00B0774C"/>
    <w:rsid w:val="00B07D31"/>
    <w:rsid w:val="00B1164C"/>
    <w:rsid w:val="00B11DDE"/>
    <w:rsid w:val="00B170FF"/>
    <w:rsid w:val="00B20BC9"/>
    <w:rsid w:val="00B21F98"/>
    <w:rsid w:val="00B2200D"/>
    <w:rsid w:val="00B23B89"/>
    <w:rsid w:val="00B24B81"/>
    <w:rsid w:val="00B24E12"/>
    <w:rsid w:val="00B2795A"/>
    <w:rsid w:val="00B30F9C"/>
    <w:rsid w:val="00B31368"/>
    <w:rsid w:val="00B31AC3"/>
    <w:rsid w:val="00B31EA4"/>
    <w:rsid w:val="00B32246"/>
    <w:rsid w:val="00B34DF6"/>
    <w:rsid w:val="00B35D93"/>
    <w:rsid w:val="00B37A7B"/>
    <w:rsid w:val="00B40458"/>
    <w:rsid w:val="00B41053"/>
    <w:rsid w:val="00B41B40"/>
    <w:rsid w:val="00B438D3"/>
    <w:rsid w:val="00B44018"/>
    <w:rsid w:val="00B44AF1"/>
    <w:rsid w:val="00B459C4"/>
    <w:rsid w:val="00B45B8A"/>
    <w:rsid w:val="00B46702"/>
    <w:rsid w:val="00B4712E"/>
    <w:rsid w:val="00B47B8D"/>
    <w:rsid w:val="00B47B95"/>
    <w:rsid w:val="00B47F59"/>
    <w:rsid w:val="00B5214D"/>
    <w:rsid w:val="00B52C85"/>
    <w:rsid w:val="00B52D38"/>
    <w:rsid w:val="00B534E2"/>
    <w:rsid w:val="00B53DF5"/>
    <w:rsid w:val="00B54ABA"/>
    <w:rsid w:val="00B55648"/>
    <w:rsid w:val="00B55705"/>
    <w:rsid w:val="00B55790"/>
    <w:rsid w:val="00B60683"/>
    <w:rsid w:val="00B6091D"/>
    <w:rsid w:val="00B60CFE"/>
    <w:rsid w:val="00B61BF6"/>
    <w:rsid w:val="00B62354"/>
    <w:rsid w:val="00B62D77"/>
    <w:rsid w:val="00B63465"/>
    <w:rsid w:val="00B63DC9"/>
    <w:rsid w:val="00B65D28"/>
    <w:rsid w:val="00B664CD"/>
    <w:rsid w:val="00B677C5"/>
    <w:rsid w:val="00B70A96"/>
    <w:rsid w:val="00B7136C"/>
    <w:rsid w:val="00B7215D"/>
    <w:rsid w:val="00B73474"/>
    <w:rsid w:val="00B7347C"/>
    <w:rsid w:val="00B73F80"/>
    <w:rsid w:val="00B7521F"/>
    <w:rsid w:val="00B75B7C"/>
    <w:rsid w:val="00B76A3D"/>
    <w:rsid w:val="00B76BCC"/>
    <w:rsid w:val="00B76BE6"/>
    <w:rsid w:val="00B7735B"/>
    <w:rsid w:val="00B77C2D"/>
    <w:rsid w:val="00B80343"/>
    <w:rsid w:val="00B8123E"/>
    <w:rsid w:val="00B8137F"/>
    <w:rsid w:val="00B8544F"/>
    <w:rsid w:val="00B8793C"/>
    <w:rsid w:val="00B879D1"/>
    <w:rsid w:val="00B9170C"/>
    <w:rsid w:val="00B92AB6"/>
    <w:rsid w:val="00B92F49"/>
    <w:rsid w:val="00B9590A"/>
    <w:rsid w:val="00B95A86"/>
    <w:rsid w:val="00B9643D"/>
    <w:rsid w:val="00B97AD8"/>
    <w:rsid w:val="00BA036E"/>
    <w:rsid w:val="00BA0AF7"/>
    <w:rsid w:val="00BA0B9B"/>
    <w:rsid w:val="00BA11DF"/>
    <w:rsid w:val="00BA43CE"/>
    <w:rsid w:val="00BA489D"/>
    <w:rsid w:val="00BA6A90"/>
    <w:rsid w:val="00BA7778"/>
    <w:rsid w:val="00BB008D"/>
    <w:rsid w:val="00BB12C9"/>
    <w:rsid w:val="00BB13B9"/>
    <w:rsid w:val="00BB26AC"/>
    <w:rsid w:val="00BB28EA"/>
    <w:rsid w:val="00BB2F99"/>
    <w:rsid w:val="00BB3207"/>
    <w:rsid w:val="00BB4233"/>
    <w:rsid w:val="00BB44DA"/>
    <w:rsid w:val="00BB5085"/>
    <w:rsid w:val="00BB526D"/>
    <w:rsid w:val="00BB5455"/>
    <w:rsid w:val="00BB69B5"/>
    <w:rsid w:val="00BB71B5"/>
    <w:rsid w:val="00BB7832"/>
    <w:rsid w:val="00BC293B"/>
    <w:rsid w:val="00BC332E"/>
    <w:rsid w:val="00BC477A"/>
    <w:rsid w:val="00BC48D6"/>
    <w:rsid w:val="00BC54D3"/>
    <w:rsid w:val="00BC6083"/>
    <w:rsid w:val="00BD0C3D"/>
    <w:rsid w:val="00BD0C52"/>
    <w:rsid w:val="00BD276B"/>
    <w:rsid w:val="00BD33B3"/>
    <w:rsid w:val="00BD37CF"/>
    <w:rsid w:val="00BD3EFF"/>
    <w:rsid w:val="00BD4785"/>
    <w:rsid w:val="00BD490A"/>
    <w:rsid w:val="00BD4BAA"/>
    <w:rsid w:val="00BD4BFF"/>
    <w:rsid w:val="00BD4F8E"/>
    <w:rsid w:val="00BD6ACB"/>
    <w:rsid w:val="00BD6D09"/>
    <w:rsid w:val="00BD74BF"/>
    <w:rsid w:val="00BE0427"/>
    <w:rsid w:val="00BE1A47"/>
    <w:rsid w:val="00BE2F5A"/>
    <w:rsid w:val="00BE4FD1"/>
    <w:rsid w:val="00BE6E89"/>
    <w:rsid w:val="00BE7520"/>
    <w:rsid w:val="00BE7EBE"/>
    <w:rsid w:val="00BF056E"/>
    <w:rsid w:val="00BF0ACF"/>
    <w:rsid w:val="00BF0F2A"/>
    <w:rsid w:val="00BF31D1"/>
    <w:rsid w:val="00BF3AC1"/>
    <w:rsid w:val="00BF3E73"/>
    <w:rsid w:val="00BF525D"/>
    <w:rsid w:val="00BF6136"/>
    <w:rsid w:val="00BF6494"/>
    <w:rsid w:val="00BF6B0C"/>
    <w:rsid w:val="00BF7E03"/>
    <w:rsid w:val="00C031DF"/>
    <w:rsid w:val="00C0438B"/>
    <w:rsid w:val="00C04410"/>
    <w:rsid w:val="00C045EB"/>
    <w:rsid w:val="00C0480C"/>
    <w:rsid w:val="00C06604"/>
    <w:rsid w:val="00C06FF5"/>
    <w:rsid w:val="00C105A9"/>
    <w:rsid w:val="00C10662"/>
    <w:rsid w:val="00C11D4E"/>
    <w:rsid w:val="00C1268C"/>
    <w:rsid w:val="00C12857"/>
    <w:rsid w:val="00C145DE"/>
    <w:rsid w:val="00C154CE"/>
    <w:rsid w:val="00C17C0C"/>
    <w:rsid w:val="00C17CA2"/>
    <w:rsid w:val="00C2001F"/>
    <w:rsid w:val="00C20A93"/>
    <w:rsid w:val="00C220E4"/>
    <w:rsid w:val="00C22D73"/>
    <w:rsid w:val="00C23EF2"/>
    <w:rsid w:val="00C24797"/>
    <w:rsid w:val="00C25EC2"/>
    <w:rsid w:val="00C25FF5"/>
    <w:rsid w:val="00C26661"/>
    <w:rsid w:val="00C30426"/>
    <w:rsid w:val="00C309B4"/>
    <w:rsid w:val="00C3278C"/>
    <w:rsid w:val="00C32899"/>
    <w:rsid w:val="00C33A18"/>
    <w:rsid w:val="00C34235"/>
    <w:rsid w:val="00C351AC"/>
    <w:rsid w:val="00C36468"/>
    <w:rsid w:val="00C37066"/>
    <w:rsid w:val="00C37224"/>
    <w:rsid w:val="00C379DC"/>
    <w:rsid w:val="00C379F5"/>
    <w:rsid w:val="00C400E5"/>
    <w:rsid w:val="00C401FD"/>
    <w:rsid w:val="00C41ED6"/>
    <w:rsid w:val="00C422E9"/>
    <w:rsid w:val="00C42BEC"/>
    <w:rsid w:val="00C43125"/>
    <w:rsid w:val="00C44F3C"/>
    <w:rsid w:val="00C44FB4"/>
    <w:rsid w:val="00C4689A"/>
    <w:rsid w:val="00C46BFA"/>
    <w:rsid w:val="00C4733F"/>
    <w:rsid w:val="00C47C6D"/>
    <w:rsid w:val="00C500F6"/>
    <w:rsid w:val="00C50601"/>
    <w:rsid w:val="00C50C9F"/>
    <w:rsid w:val="00C51F72"/>
    <w:rsid w:val="00C53364"/>
    <w:rsid w:val="00C53598"/>
    <w:rsid w:val="00C54049"/>
    <w:rsid w:val="00C57F05"/>
    <w:rsid w:val="00C6026E"/>
    <w:rsid w:val="00C60909"/>
    <w:rsid w:val="00C61FB6"/>
    <w:rsid w:val="00C63559"/>
    <w:rsid w:val="00C63AF5"/>
    <w:rsid w:val="00C642C7"/>
    <w:rsid w:val="00C64CB0"/>
    <w:rsid w:val="00C65C2D"/>
    <w:rsid w:val="00C66E49"/>
    <w:rsid w:val="00C70123"/>
    <w:rsid w:val="00C70B17"/>
    <w:rsid w:val="00C71DA6"/>
    <w:rsid w:val="00C74353"/>
    <w:rsid w:val="00C74E5B"/>
    <w:rsid w:val="00C75B66"/>
    <w:rsid w:val="00C767A8"/>
    <w:rsid w:val="00C77204"/>
    <w:rsid w:val="00C77217"/>
    <w:rsid w:val="00C7789E"/>
    <w:rsid w:val="00C77A07"/>
    <w:rsid w:val="00C77C0A"/>
    <w:rsid w:val="00C77DD2"/>
    <w:rsid w:val="00C77F53"/>
    <w:rsid w:val="00C80178"/>
    <w:rsid w:val="00C80696"/>
    <w:rsid w:val="00C80CFB"/>
    <w:rsid w:val="00C81A15"/>
    <w:rsid w:val="00C8434F"/>
    <w:rsid w:val="00C856C4"/>
    <w:rsid w:val="00C85AB5"/>
    <w:rsid w:val="00C85BBD"/>
    <w:rsid w:val="00C86647"/>
    <w:rsid w:val="00C8753A"/>
    <w:rsid w:val="00C90A6F"/>
    <w:rsid w:val="00C911C3"/>
    <w:rsid w:val="00C91365"/>
    <w:rsid w:val="00C92DEC"/>
    <w:rsid w:val="00C92FC9"/>
    <w:rsid w:val="00C966DD"/>
    <w:rsid w:val="00C96BC1"/>
    <w:rsid w:val="00C971C5"/>
    <w:rsid w:val="00CA0406"/>
    <w:rsid w:val="00CA058F"/>
    <w:rsid w:val="00CA1007"/>
    <w:rsid w:val="00CA14F1"/>
    <w:rsid w:val="00CA1CDA"/>
    <w:rsid w:val="00CA29FA"/>
    <w:rsid w:val="00CA2CBD"/>
    <w:rsid w:val="00CA41AC"/>
    <w:rsid w:val="00CA4BDD"/>
    <w:rsid w:val="00CA4FB4"/>
    <w:rsid w:val="00CA5545"/>
    <w:rsid w:val="00CA5ED4"/>
    <w:rsid w:val="00CA61C0"/>
    <w:rsid w:val="00CA667C"/>
    <w:rsid w:val="00CA6E84"/>
    <w:rsid w:val="00CA7840"/>
    <w:rsid w:val="00CB0135"/>
    <w:rsid w:val="00CB05FF"/>
    <w:rsid w:val="00CB08E3"/>
    <w:rsid w:val="00CB1F6D"/>
    <w:rsid w:val="00CB24CD"/>
    <w:rsid w:val="00CB27DD"/>
    <w:rsid w:val="00CB3116"/>
    <w:rsid w:val="00CB33F9"/>
    <w:rsid w:val="00CB3C48"/>
    <w:rsid w:val="00CB3EFC"/>
    <w:rsid w:val="00CB5926"/>
    <w:rsid w:val="00CB7DE1"/>
    <w:rsid w:val="00CC1D30"/>
    <w:rsid w:val="00CC1E1F"/>
    <w:rsid w:val="00CC202C"/>
    <w:rsid w:val="00CC3A84"/>
    <w:rsid w:val="00CC46F2"/>
    <w:rsid w:val="00CC5732"/>
    <w:rsid w:val="00CC62BF"/>
    <w:rsid w:val="00CC768D"/>
    <w:rsid w:val="00CC7DC7"/>
    <w:rsid w:val="00CD0BEB"/>
    <w:rsid w:val="00CD0CE7"/>
    <w:rsid w:val="00CD0CFA"/>
    <w:rsid w:val="00CD1F23"/>
    <w:rsid w:val="00CD326F"/>
    <w:rsid w:val="00CD5193"/>
    <w:rsid w:val="00CD5300"/>
    <w:rsid w:val="00CD5B9E"/>
    <w:rsid w:val="00CD607D"/>
    <w:rsid w:val="00CD6485"/>
    <w:rsid w:val="00CD7B73"/>
    <w:rsid w:val="00CE0D9C"/>
    <w:rsid w:val="00CE2088"/>
    <w:rsid w:val="00CE3018"/>
    <w:rsid w:val="00CE69D7"/>
    <w:rsid w:val="00CE6CED"/>
    <w:rsid w:val="00CF0ABE"/>
    <w:rsid w:val="00CF1336"/>
    <w:rsid w:val="00CF1AC1"/>
    <w:rsid w:val="00CF1B44"/>
    <w:rsid w:val="00CF5241"/>
    <w:rsid w:val="00CF52CF"/>
    <w:rsid w:val="00D0047F"/>
    <w:rsid w:val="00D00578"/>
    <w:rsid w:val="00D00F70"/>
    <w:rsid w:val="00D01E34"/>
    <w:rsid w:val="00D01E39"/>
    <w:rsid w:val="00D01E90"/>
    <w:rsid w:val="00D02110"/>
    <w:rsid w:val="00D03991"/>
    <w:rsid w:val="00D05E2B"/>
    <w:rsid w:val="00D061B0"/>
    <w:rsid w:val="00D0630A"/>
    <w:rsid w:val="00D06E88"/>
    <w:rsid w:val="00D0752D"/>
    <w:rsid w:val="00D0779C"/>
    <w:rsid w:val="00D109F1"/>
    <w:rsid w:val="00D139FC"/>
    <w:rsid w:val="00D1433D"/>
    <w:rsid w:val="00D14461"/>
    <w:rsid w:val="00D1591C"/>
    <w:rsid w:val="00D1779C"/>
    <w:rsid w:val="00D20BBE"/>
    <w:rsid w:val="00D20CFE"/>
    <w:rsid w:val="00D21260"/>
    <w:rsid w:val="00D22240"/>
    <w:rsid w:val="00D23109"/>
    <w:rsid w:val="00D25D47"/>
    <w:rsid w:val="00D325E2"/>
    <w:rsid w:val="00D33C71"/>
    <w:rsid w:val="00D34098"/>
    <w:rsid w:val="00D34161"/>
    <w:rsid w:val="00D345E3"/>
    <w:rsid w:val="00D349FF"/>
    <w:rsid w:val="00D34FD3"/>
    <w:rsid w:val="00D35520"/>
    <w:rsid w:val="00D36340"/>
    <w:rsid w:val="00D3649E"/>
    <w:rsid w:val="00D41F65"/>
    <w:rsid w:val="00D42948"/>
    <w:rsid w:val="00D43847"/>
    <w:rsid w:val="00D43B88"/>
    <w:rsid w:val="00D457CB"/>
    <w:rsid w:val="00D461E1"/>
    <w:rsid w:val="00D468A9"/>
    <w:rsid w:val="00D46DC7"/>
    <w:rsid w:val="00D46F05"/>
    <w:rsid w:val="00D4710C"/>
    <w:rsid w:val="00D475CE"/>
    <w:rsid w:val="00D518A0"/>
    <w:rsid w:val="00D51EA0"/>
    <w:rsid w:val="00D51EA9"/>
    <w:rsid w:val="00D52616"/>
    <w:rsid w:val="00D52F2E"/>
    <w:rsid w:val="00D54E9E"/>
    <w:rsid w:val="00D55422"/>
    <w:rsid w:val="00D559E8"/>
    <w:rsid w:val="00D55F4F"/>
    <w:rsid w:val="00D57B39"/>
    <w:rsid w:val="00D60096"/>
    <w:rsid w:val="00D614BA"/>
    <w:rsid w:val="00D62116"/>
    <w:rsid w:val="00D62B3E"/>
    <w:rsid w:val="00D63161"/>
    <w:rsid w:val="00D652F6"/>
    <w:rsid w:val="00D6551F"/>
    <w:rsid w:val="00D65B48"/>
    <w:rsid w:val="00D70003"/>
    <w:rsid w:val="00D7158C"/>
    <w:rsid w:val="00D715DD"/>
    <w:rsid w:val="00D738A8"/>
    <w:rsid w:val="00D74765"/>
    <w:rsid w:val="00D76B93"/>
    <w:rsid w:val="00D76D11"/>
    <w:rsid w:val="00D77077"/>
    <w:rsid w:val="00D776EA"/>
    <w:rsid w:val="00D77810"/>
    <w:rsid w:val="00D77E3E"/>
    <w:rsid w:val="00D82664"/>
    <w:rsid w:val="00D82AA0"/>
    <w:rsid w:val="00D82DF8"/>
    <w:rsid w:val="00D83244"/>
    <w:rsid w:val="00D83BE2"/>
    <w:rsid w:val="00D8462F"/>
    <w:rsid w:val="00D84A35"/>
    <w:rsid w:val="00D84EBC"/>
    <w:rsid w:val="00D86272"/>
    <w:rsid w:val="00D86C5B"/>
    <w:rsid w:val="00D87219"/>
    <w:rsid w:val="00D877B8"/>
    <w:rsid w:val="00D9210F"/>
    <w:rsid w:val="00D92200"/>
    <w:rsid w:val="00D92DDF"/>
    <w:rsid w:val="00D92FCD"/>
    <w:rsid w:val="00D9336E"/>
    <w:rsid w:val="00D948AE"/>
    <w:rsid w:val="00D94EF6"/>
    <w:rsid w:val="00D94F15"/>
    <w:rsid w:val="00D95638"/>
    <w:rsid w:val="00D9669F"/>
    <w:rsid w:val="00DA01DE"/>
    <w:rsid w:val="00DA19B9"/>
    <w:rsid w:val="00DA2D14"/>
    <w:rsid w:val="00DA2D49"/>
    <w:rsid w:val="00DA300F"/>
    <w:rsid w:val="00DA3B40"/>
    <w:rsid w:val="00DA3EF0"/>
    <w:rsid w:val="00DA44CE"/>
    <w:rsid w:val="00DA4EA5"/>
    <w:rsid w:val="00DA5F84"/>
    <w:rsid w:val="00DA6FB7"/>
    <w:rsid w:val="00DA70D7"/>
    <w:rsid w:val="00DB13B0"/>
    <w:rsid w:val="00DB20FB"/>
    <w:rsid w:val="00DB26E8"/>
    <w:rsid w:val="00DB2C47"/>
    <w:rsid w:val="00DB329D"/>
    <w:rsid w:val="00DB3A8D"/>
    <w:rsid w:val="00DB3BB9"/>
    <w:rsid w:val="00DB3C22"/>
    <w:rsid w:val="00DB411B"/>
    <w:rsid w:val="00DB53D7"/>
    <w:rsid w:val="00DB63E3"/>
    <w:rsid w:val="00DB6BC0"/>
    <w:rsid w:val="00DB7CBF"/>
    <w:rsid w:val="00DC1444"/>
    <w:rsid w:val="00DC14F2"/>
    <w:rsid w:val="00DC2076"/>
    <w:rsid w:val="00DC3192"/>
    <w:rsid w:val="00DC33BD"/>
    <w:rsid w:val="00DC3FB8"/>
    <w:rsid w:val="00DC4395"/>
    <w:rsid w:val="00DC4748"/>
    <w:rsid w:val="00DC749E"/>
    <w:rsid w:val="00DC75AE"/>
    <w:rsid w:val="00DD1E2B"/>
    <w:rsid w:val="00DD1F78"/>
    <w:rsid w:val="00DD3ADA"/>
    <w:rsid w:val="00DD5BE9"/>
    <w:rsid w:val="00DD7EB6"/>
    <w:rsid w:val="00DE0216"/>
    <w:rsid w:val="00DE0470"/>
    <w:rsid w:val="00DE08C9"/>
    <w:rsid w:val="00DE14BF"/>
    <w:rsid w:val="00DE1547"/>
    <w:rsid w:val="00DE3DD6"/>
    <w:rsid w:val="00DE3E42"/>
    <w:rsid w:val="00DE53F0"/>
    <w:rsid w:val="00DE53F6"/>
    <w:rsid w:val="00DE7040"/>
    <w:rsid w:val="00DE7798"/>
    <w:rsid w:val="00DE7E43"/>
    <w:rsid w:val="00DF08A7"/>
    <w:rsid w:val="00DF1796"/>
    <w:rsid w:val="00DF1960"/>
    <w:rsid w:val="00DF33DA"/>
    <w:rsid w:val="00DF3DC3"/>
    <w:rsid w:val="00DF5BC8"/>
    <w:rsid w:val="00DF63EA"/>
    <w:rsid w:val="00E00A0E"/>
    <w:rsid w:val="00E01248"/>
    <w:rsid w:val="00E01E56"/>
    <w:rsid w:val="00E028EC"/>
    <w:rsid w:val="00E02F4C"/>
    <w:rsid w:val="00E043B1"/>
    <w:rsid w:val="00E0513A"/>
    <w:rsid w:val="00E05690"/>
    <w:rsid w:val="00E05722"/>
    <w:rsid w:val="00E06039"/>
    <w:rsid w:val="00E061AF"/>
    <w:rsid w:val="00E1106D"/>
    <w:rsid w:val="00E118AF"/>
    <w:rsid w:val="00E12EC4"/>
    <w:rsid w:val="00E141F5"/>
    <w:rsid w:val="00E16666"/>
    <w:rsid w:val="00E16B6E"/>
    <w:rsid w:val="00E20ACE"/>
    <w:rsid w:val="00E2203C"/>
    <w:rsid w:val="00E222EA"/>
    <w:rsid w:val="00E23AA0"/>
    <w:rsid w:val="00E249BD"/>
    <w:rsid w:val="00E24E2E"/>
    <w:rsid w:val="00E26186"/>
    <w:rsid w:val="00E2739D"/>
    <w:rsid w:val="00E27A7B"/>
    <w:rsid w:val="00E36EC5"/>
    <w:rsid w:val="00E3700F"/>
    <w:rsid w:val="00E370FB"/>
    <w:rsid w:val="00E3755E"/>
    <w:rsid w:val="00E37756"/>
    <w:rsid w:val="00E37F6F"/>
    <w:rsid w:val="00E415D7"/>
    <w:rsid w:val="00E41C0E"/>
    <w:rsid w:val="00E4296F"/>
    <w:rsid w:val="00E42ECF"/>
    <w:rsid w:val="00E4310A"/>
    <w:rsid w:val="00E439EF"/>
    <w:rsid w:val="00E43A5D"/>
    <w:rsid w:val="00E43A86"/>
    <w:rsid w:val="00E43E4A"/>
    <w:rsid w:val="00E44981"/>
    <w:rsid w:val="00E44BA9"/>
    <w:rsid w:val="00E44C34"/>
    <w:rsid w:val="00E44EEC"/>
    <w:rsid w:val="00E45380"/>
    <w:rsid w:val="00E45396"/>
    <w:rsid w:val="00E47F06"/>
    <w:rsid w:val="00E50F98"/>
    <w:rsid w:val="00E51161"/>
    <w:rsid w:val="00E51B23"/>
    <w:rsid w:val="00E52C6C"/>
    <w:rsid w:val="00E54954"/>
    <w:rsid w:val="00E55642"/>
    <w:rsid w:val="00E5568D"/>
    <w:rsid w:val="00E61263"/>
    <w:rsid w:val="00E6308B"/>
    <w:rsid w:val="00E630C2"/>
    <w:rsid w:val="00E64B8B"/>
    <w:rsid w:val="00E65913"/>
    <w:rsid w:val="00E66479"/>
    <w:rsid w:val="00E67EDB"/>
    <w:rsid w:val="00E725E9"/>
    <w:rsid w:val="00E75D3E"/>
    <w:rsid w:val="00E7665E"/>
    <w:rsid w:val="00E8014B"/>
    <w:rsid w:val="00E810E7"/>
    <w:rsid w:val="00E83820"/>
    <w:rsid w:val="00E83E30"/>
    <w:rsid w:val="00E84E00"/>
    <w:rsid w:val="00E875EE"/>
    <w:rsid w:val="00E90C4C"/>
    <w:rsid w:val="00E92327"/>
    <w:rsid w:val="00E93647"/>
    <w:rsid w:val="00E93951"/>
    <w:rsid w:val="00E94B0D"/>
    <w:rsid w:val="00E9532A"/>
    <w:rsid w:val="00E9600C"/>
    <w:rsid w:val="00E9604A"/>
    <w:rsid w:val="00E96AD0"/>
    <w:rsid w:val="00E97B46"/>
    <w:rsid w:val="00EA1791"/>
    <w:rsid w:val="00EA20A4"/>
    <w:rsid w:val="00EA3FA5"/>
    <w:rsid w:val="00EA3FAA"/>
    <w:rsid w:val="00EA564F"/>
    <w:rsid w:val="00EB0626"/>
    <w:rsid w:val="00EB0A81"/>
    <w:rsid w:val="00EB0B9E"/>
    <w:rsid w:val="00EB2209"/>
    <w:rsid w:val="00EB3118"/>
    <w:rsid w:val="00EB3473"/>
    <w:rsid w:val="00EB3534"/>
    <w:rsid w:val="00EB4F66"/>
    <w:rsid w:val="00EB51E9"/>
    <w:rsid w:val="00EB54C7"/>
    <w:rsid w:val="00EB55C0"/>
    <w:rsid w:val="00EB56ED"/>
    <w:rsid w:val="00EC0F90"/>
    <w:rsid w:val="00EC117D"/>
    <w:rsid w:val="00EC3B94"/>
    <w:rsid w:val="00EC3D24"/>
    <w:rsid w:val="00EC4144"/>
    <w:rsid w:val="00EC6613"/>
    <w:rsid w:val="00EC6B60"/>
    <w:rsid w:val="00ED041B"/>
    <w:rsid w:val="00ED0A99"/>
    <w:rsid w:val="00ED0EFA"/>
    <w:rsid w:val="00ED1DC2"/>
    <w:rsid w:val="00ED1F9E"/>
    <w:rsid w:val="00ED2D61"/>
    <w:rsid w:val="00ED37B2"/>
    <w:rsid w:val="00ED3BE2"/>
    <w:rsid w:val="00ED454F"/>
    <w:rsid w:val="00ED4699"/>
    <w:rsid w:val="00ED4A4C"/>
    <w:rsid w:val="00ED60BB"/>
    <w:rsid w:val="00ED7A8C"/>
    <w:rsid w:val="00EE07B3"/>
    <w:rsid w:val="00EE0C87"/>
    <w:rsid w:val="00EE0E1D"/>
    <w:rsid w:val="00EE10B8"/>
    <w:rsid w:val="00EE1357"/>
    <w:rsid w:val="00EE293F"/>
    <w:rsid w:val="00EE370A"/>
    <w:rsid w:val="00EE40BC"/>
    <w:rsid w:val="00EE4324"/>
    <w:rsid w:val="00EE50FF"/>
    <w:rsid w:val="00EE555C"/>
    <w:rsid w:val="00EF0F3E"/>
    <w:rsid w:val="00EF1CBD"/>
    <w:rsid w:val="00EF2824"/>
    <w:rsid w:val="00EF2F58"/>
    <w:rsid w:val="00EF3BEE"/>
    <w:rsid w:val="00EF466D"/>
    <w:rsid w:val="00EF4FA9"/>
    <w:rsid w:val="00EF5010"/>
    <w:rsid w:val="00EF5297"/>
    <w:rsid w:val="00EF52B1"/>
    <w:rsid w:val="00EF5AB7"/>
    <w:rsid w:val="00EF6A96"/>
    <w:rsid w:val="00EF6B93"/>
    <w:rsid w:val="00EF798F"/>
    <w:rsid w:val="00F01825"/>
    <w:rsid w:val="00F02556"/>
    <w:rsid w:val="00F02876"/>
    <w:rsid w:val="00F030DC"/>
    <w:rsid w:val="00F0383A"/>
    <w:rsid w:val="00F05C47"/>
    <w:rsid w:val="00F05DC5"/>
    <w:rsid w:val="00F066E7"/>
    <w:rsid w:val="00F069A1"/>
    <w:rsid w:val="00F10191"/>
    <w:rsid w:val="00F10C70"/>
    <w:rsid w:val="00F10E41"/>
    <w:rsid w:val="00F118BA"/>
    <w:rsid w:val="00F13FEA"/>
    <w:rsid w:val="00F146A2"/>
    <w:rsid w:val="00F14E8D"/>
    <w:rsid w:val="00F151EA"/>
    <w:rsid w:val="00F1578F"/>
    <w:rsid w:val="00F160C1"/>
    <w:rsid w:val="00F17D8D"/>
    <w:rsid w:val="00F20178"/>
    <w:rsid w:val="00F211E3"/>
    <w:rsid w:val="00F21609"/>
    <w:rsid w:val="00F2376B"/>
    <w:rsid w:val="00F246DD"/>
    <w:rsid w:val="00F24707"/>
    <w:rsid w:val="00F307EF"/>
    <w:rsid w:val="00F319A6"/>
    <w:rsid w:val="00F31ADC"/>
    <w:rsid w:val="00F31FDC"/>
    <w:rsid w:val="00F3293B"/>
    <w:rsid w:val="00F32EF7"/>
    <w:rsid w:val="00F33876"/>
    <w:rsid w:val="00F34B84"/>
    <w:rsid w:val="00F37FA2"/>
    <w:rsid w:val="00F4221B"/>
    <w:rsid w:val="00F42818"/>
    <w:rsid w:val="00F4391E"/>
    <w:rsid w:val="00F4594B"/>
    <w:rsid w:val="00F46CE6"/>
    <w:rsid w:val="00F47918"/>
    <w:rsid w:val="00F51D2E"/>
    <w:rsid w:val="00F525B4"/>
    <w:rsid w:val="00F5293A"/>
    <w:rsid w:val="00F52957"/>
    <w:rsid w:val="00F52DD1"/>
    <w:rsid w:val="00F53242"/>
    <w:rsid w:val="00F55146"/>
    <w:rsid w:val="00F553F4"/>
    <w:rsid w:val="00F5571D"/>
    <w:rsid w:val="00F56D20"/>
    <w:rsid w:val="00F60D10"/>
    <w:rsid w:val="00F60DBB"/>
    <w:rsid w:val="00F610E2"/>
    <w:rsid w:val="00F6254B"/>
    <w:rsid w:val="00F62C1D"/>
    <w:rsid w:val="00F6333C"/>
    <w:rsid w:val="00F63587"/>
    <w:rsid w:val="00F6658F"/>
    <w:rsid w:val="00F66D2E"/>
    <w:rsid w:val="00F70BD2"/>
    <w:rsid w:val="00F70F1F"/>
    <w:rsid w:val="00F71C94"/>
    <w:rsid w:val="00F71CF8"/>
    <w:rsid w:val="00F72185"/>
    <w:rsid w:val="00F7235E"/>
    <w:rsid w:val="00F72627"/>
    <w:rsid w:val="00F7384C"/>
    <w:rsid w:val="00F740ED"/>
    <w:rsid w:val="00F74E34"/>
    <w:rsid w:val="00F74F54"/>
    <w:rsid w:val="00F75F35"/>
    <w:rsid w:val="00F760CE"/>
    <w:rsid w:val="00F779B6"/>
    <w:rsid w:val="00F77D5D"/>
    <w:rsid w:val="00F80001"/>
    <w:rsid w:val="00F806DE"/>
    <w:rsid w:val="00F80AFD"/>
    <w:rsid w:val="00F821B9"/>
    <w:rsid w:val="00F82F78"/>
    <w:rsid w:val="00F8343D"/>
    <w:rsid w:val="00F836E4"/>
    <w:rsid w:val="00F8388C"/>
    <w:rsid w:val="00F8446B"/>
    <w:rsid w:val="00F84904"/>
    <w:rsid w:val="00F853F5"/>
    <w:rsid w:val="00F856D1"/>
    <w:rsid w:val="00F8584A"/>
    <w:rsid w:val="00F872E3"/>
    <w:rsid w:val="00F9030E"/>
    <w:rsid w:val="00F90396"/>
    <w:rsid w:val="00F934CD"/>
    <w:rsid w:val="00F936B0"/>
    <w:rsid w:val="00F95D67"/>
    <w:rsid w:val="00F9634D"/>
    <w:rsid w:val="00F967E1"/>
    <w:rsid w:val="00FA1686"/>
    <w:rsid w:val="00FA20A5"/>
    <w:rsid w:val="00FA228B"/>
    <w:rsid w:val="00FA36A9"/>
    <w:rsid w:val="00FA3ECA"/>
    <w:rsid w:val="00FA4650"/>
    <w:rsid w:val="00FA4D03"/>
    <w:rsid w:val="00FA5052"/>
    <w:rsid w:val="00FA55EE"/>
    <w:rsid w:val="00FA705C"/>
    <w:rsid w:val="00FB239E"/>
    <w:rsid w:val="00FB3566"/>
    <w:rsid w:val="00FB541A"/>
    <w:rsid w:val="00FB66BD"/>
    <w:rsid w:val="00FB66D3"/>
    <w:rsid w:val="00FB7CEA"/>
    <w:rsid w:val="00FC0785"/>
    <w:rsid w:val="00FC1D08"/>
    <w:rsid w:val="00FC2B4E"/>
    <w:rsid w:val="00FC36BE"/>
    <w:rsid w:val="00FC448B"/>
    <w:rsid w:val="00FC4989"/>
    <w:rsid w:val="00FC5518"/>
    <w:rsid w:val="00FC5F5C"/>
    <w:rsid w:val="00FC6790"/>
    <w:rsid w:val="00FC7981"/>
    <w:rsid w:val="00FD095D"/>
    <w:rsid w:val="00FD276B"/>
    <w:rsid w:val="00FD2DDB"/>
    <w:rsid w:val="00FD3587"/>
    <w:rsid w:val="00FD4197"/>
    <w:rsid w:val="00FD5CFF"/>
    <w:rsid w:val="00FD6381"/>
    <w:rsid w:val="00FD6680"/>
    <w:rsid w:val="00FD6756"/>
    <w:rsid w:val="00FE0394"/>
    <w:rsid w:val="00FE059D"/>
    <w:rsid w:val="00FE0CA0"/>
    <w:rsid w:val="00FE15F0"/>
    <w:rsid w:val="00FE3121"/>
    <w:rsid w:val="00FE3F5F"/>
    <w:rsid w:val="00FE5A7C"/>
    <w:rsid w:val="00FE6B30"/>
    <w:rsid w:val="00FE6FFA"/>
    <w:rsid w:val="00FE7365"/>
    <w:rsid w:val="00FE744E"/>
    <w:rsid w:val="00FE7464"/>
    <w:rsid w:val="00FE7993"/>
    <w:rsid w:val="00FF23AE"/>
    <w:rsid w:val="00FF3E9F"/>
    <w:rsid w:val="00FF47F1"/>
    <w:rsid w:val="00FF5CDF"/>
    <w:rsid w:val="00FF7562"/>
    <w:rsid w:val="00FF783C"/>
    <w:rsid w:val="00FF793E"/>
    <w:rsid w:val="00FF7A89"/>
    <w:rsid w:val="00FF7AE7"/>
    <w:rsid w:val="13160735"/>
    <w:rsid w:val="732D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4"/>
    <w:semiHidden/>
    <w:unhideWhenUsed/>
    <w:qFormat/>
    <w:uiPriority w:val="99"/>
    <w:rPr>
      <w:sz w:val="18"/>
      <w:szCs w:val="18"/>
    </w:r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iPriority w:val="0"/>
  </w:style>
  <w:style w:type="character" w:styleId="7">
    <w:name w:val="Hyperlink"/>
    <w:basedOn w:val="5"/>
    <w:unhideWhenUsed/>
    <w:uiPriority w:val="99"/>
    <w:rPr>
      <w:color w:val="0000FF" w:themeColor="hyperlink"/>
      <w:u w:val="single"/>
    </w:rPr>
  </w:style>
  <w:style w:type="character" w:customStyle="1" w:styleId="9">
    <w:name w:val="页脚 Char"/>
    <w:basedOn w:val="5"/>
    <w:link w:val="3"/>
    <w:uiPriority w:val="0"/>
    <w:rPr>
      <w:rFonts w:ascii="Times New Roman" w:hAnsi="Times New Roman" w:eastAsia="宋体" w:cs="Times New Roman"/>
      <w:sz w:val="18"/>
      <w:szCs w:val="20"/>
    </w:rPr>
  </w:style>
  <w:style w:type="paragraph" w:customStyle="1" w:styleId="10">
    <w:name w:val="Default"/>
    <w:qFormat/>
    <w:uiPriority w:val="0"/>
    <w:pPr>
      <w:widowControl w:val="0"/>
      <w:autoSpaceDE w:val="0"/>
      <w:autoSpaceDN w:val="0"/>
      <w:adjustRightInd w:val="0"/>
    </w:pPr>
    <w:rPr>
      <w:rFonts w:ascii="新宋体" w:hAnsi="Calibri" w:eastAsia="新宋体" w:cs="新宋体"/>
      <w:color w:val="000000"/>
      <w:kern w:val="0"/>
      <w:sz w:val="24"/>
      <w:szCs w:val="24"/>
      <w:lang w:val="en-US" w:eastAsia="zh-CN" w:bidi="ar-SA"/>
    </w:rPr>
  </w:style>
  <w:style w:type="paragraph" w:customStyle="1" w:styleId="11">
    <w:name w:val="CM63"/>
    <w:basedOn w:val="10"/>
    <w:next w:val="10"/>
    <w:qFormat/>
    <w:uiPriority w:val="99"/>
    <w:rPr>
      <w:rFonts w:cs="Times New Roman"/>
      <w:color w:val="auto"/>
    </w:rPr>
  </w:style>
  <w:style w:type="paragraph" w:customStyle="1" w:styleId="12">
    <w:name w:val="CM66"/>
    <w:basedOn w:val="10"/>
    <w:next w:val="10"/>
    <w:uiPriority w:val="99"/>
    <w:rPr>
      <w:rFonts w:cs="Times New Roman"/>
      <w:color w:val="auto"/>
    </w:rPr>
  </w:style>
  <w:style w:type="paragraph" w:customStyle="1" w:styleId="13">
    <w:name w:val="CM7"/>
    <w:basedOn w:val="10"/>
    <w:next w:val="10"/>
    <w:uiPriority w:val="99"/>
    <w:pPr>
      <w:spacing w:line="420" w:lineRule="atLeast"/>
    </w:pPr>
    <w:rPr>
      <w:rFonts w:cs="Times New Roman"/>
      <w:color w:val="auto"/>
    </w:rPr>
  </w:style>
  <w:style w:type="paragraph" w:customStyle="1" w:styleId="14">
    <w:name w:val="CM68"/>
    <w:basedOn w:val="10"/>
    <w:next w:val="10"/>
    <w:qFormat/>
    <w:uiPriority w:val="99"/>
    <w:rPr>
      <w:rFonts w:cs="Times New Roman"/>
      <w:color w:val="auto"/>
    </w:rPr>
  </w:style>
  <w:style w:type="paragraph" w:customStyle="1" w:styleId="15">
    <w:name w:val="CM62"/>
    <w:basedOn w:val="10"/>
    <w:next w:val="10"/>
    <w:qFormat/>
    <w:uiPriority w:val="99"/>
    <w:rPr>
      <w:rFonts w:cs="Times New Roman"/>
      <w:color w:val="auto"/>
    </w:rPr>
  </w:style>
  <w:style w:type="paragraph" w:customStyle="1" w:styleId="16">
    <w:name w:val="CM11"/>
    <w:basedOn w:val="10"/>
    <w:next w:val="10"/>
    <w:qFormat/>
    <w:uiPriority w:val="99"/>
    <w:pPr>
      <w:spacing w:line="420" w:lineRule="atLeast"/>
    </w:pPr>
    <w:rPr>
      <w:rFonts w:cs="Times New Roman"/>
      <w:color w:val="auto"/>
    </w:rPr>
  </w:style>
  <w:style w:type="paragraph" w:customStyle="1" w:styleId="17">
    <w:name w:val="CM12"/>
    <w:basedOn w:val="10"/>
    <w:next w:val="10"/>
    <w:uiPriority w:val="99"/>
    <w:pPr>
      <w:spacing w:line="420" w:lineRule="atLeast"/>
    </w:pPr>
    <w:rPr>
      <w:rFonts w:cs="Times New Roman"/>
      <w:color w:val="auto"/>
    </w:rPr>
  </w:style>
  <w:style w:type="paragraph" w:customStyle="1" w:styleId="18">
    <w:name w:val="CM13"/>
    <w:basedOn w:val="10"/>
    <w:next w:val="10"/>
    <w:qFormat/>
    <w:uiPriority w:val="99"/>
    <w:pPr>
      <w:spacing w:line="420" w:lineRule="atLeast"/>
    </w:pPr>
    <w:rPr>
      <w:rFonts w:cs="Times New Roman"/>
      <w:color w:val="auto"/>
    </w:rPr>
  </w:style>
  <w:style w:type="paragraph" w:customStyle="1" w:styleId="19">
    <w:name w:val="CM14"/>
    <w:basedOn w:val="10"/>
    <w:next w:val="10"/>
    <w:uiPriority w:val="99"/>
    <w:pPr>
      <w:spacing w:line="420" w:lineRule="atLeast"/>
    </w:pPr>
    <w:rPr>
      <w:rFonts w:cs="Times New Roman"/>
      <w:color w:val="auto"/>
    </w:rPr>
  </w:style>
  <w:style w:type="paragraph" w:customStyle="1" w:styleId="20">
    <w:name w:val="CM17"/>
    <w:basedOn w:val="10"/>
    <w:next w:val="10"/>
    <w:qFormat/>
    <w:uiPriority w:val="99"/>
    <w:rPr>
      <w:rFonts w:cs="Times New Roman"/>
      <w:color w:val="auto"/>
    </w:rPr>
  </w:style>
  <w:style w:type="paragraph" w:customStyle="1" w:styleId="21">
    <w:name w:val="CM18"/>
    <w:basedOn w:val="10"/>
    <w:next w:val="10"/>
    <w:qFormat/>
    <w:uiPriority w:val="99"/>
    <w:pPr>
      <w:spacing w:line="420" w:lineRule="atLeast"/>
    </w:pPr>
    <w:rPr>
      <w:rFonts w:cs="Times New Roman"/>
      <w:color w:val="auto"/>
    </w:rPr>
  </w:style>
  <w:style w:type="paragraph" w:customStyle="1" w:styleId="22">
    <w:name w:val="CM20"/>
    <w:basedOn w:val="10"/>
    <w:next w:val="10"/>
    <w:qFormat/>
    <w:uiPriority w:val="99"/>
    <w:rPr>
      <w:rFonts w:cs="Times New Roman"/>
      <w:color w:val="auto"/>
    </w:rPr>
  </w:style>
  <w:style w:type="paragraph" w:customStyle="1" w:styleId="23">
    <w:name w:val="CM9"/>
    <w:basedOn w:val="10"/>
    <w:next w:val="10"/>
    <w:qFormat/>
    <w:uiPriority w:val="99"/>
    <w:pPr>
      <w:spacing w:line="420" w:lineRule="atLeast"/>
    </w:pPr>
    <w:rPr>
      <w:rFonts w:cs="Times New Roman"/>
      <w:color w:val="auto"/>
    </w:rPr>
  </w:style>
  <w:style w:type="paragraph" w:customStyle="1" w:styleId="24">
    <w:name w:val="CM24"/>
    <w:basedOn w:val="10"/>
    <w:next w:val="10"/>
    <w:qFormat/>
    <w:uiPriority w:val="99"/>
    <w:pPr>
      <w:spacing w:line="420" w:lineRule="atLeast"/>
    </w:pPr>
    <w:rPr>
      <w:rFonts w:cs="Times New Roman"/>
      <w:color w:val="auto"/>
    </w:rPr>
  </w:style>
  <w:style w:type="paragraph" w:customStyle="1" w:styleId="25">
    <w:name w:val="CM29"/>
    <w:basedOn w:val="10"/>
    <w:next w:val="10"/>
    <w:qFormat/>
    <w:uiPriority w:val="99"/>
    <w:pPr>
      <w:spacing w:line="420" w:lineRule="atLeast"/>
    </w:pPr>
    <w:rPr>
      <w:rFonts w:cs="Times New Roman"/>
      <w:color w:val="auto"/>
    </w:rPr>
  </w:style>
  <w:style w:type="paragraph" w:customStyle="1" w:styleId="26">
    <w:name w:val="CM8"/>
    <w:basedOn w:val="10"/>
    <w:next w:val="10"/>
    <w:qFormat/>
    <w:uiPriority w:val="99"/>
    <w:pPr>
      <w:spacing w:line="420" w:lineRule="atLeast"/>
    </w:pPr>
    <w:rPr>
      <w:rFonts w:cs="Times New Roman"/>
      <w:color w:val="auto"/>
    </w:rPr>
  </w:style>
  <w:style w:type="paragraph" w:customStyle="1" w:styleId="27">
    <w:name w:val="CM32"/>
    <w:basedOn w:val="10"/>
    <w:next w:val="10"/>
    <w:qFormat/>
    <w:uiPriority w:val="99"/>
    <w:pPr>
      <w:spacing w:line="420" w:lineRule="atLeast"/>
    </w:pPr>
    <w:rPr>
      <w:rFonts w:cs="Times New Roman"/>
      <w:color w:val="auto"/>
    </w:rPr>
  </w:style>
  <w:style w:type="paragraph" w:customStyle="1" w:styleId="28">
    <w:name w:val="CM39"/>
    <w:basedOn w:val="10"/>
    <w:next w:val="10"/>
    <w:qFormat/>
    <w:uiPriority w:val="99"/>
    <w:pPr>
      <w:spacing w:line="420" w:lineRule="atLeast"/>
    </w:pPr>
    <w:rPr>
      <w:rFonts w:cs="Times New Roman"/>
      <w:color w:val="auto"/>
    </w:rPr>
  </w:style>
  <w:style w:type="paragraph" w:customStyle="1" w:styleId="29">
    <w:name w:val="CM42"/>
    <w:basedOn w:val="10"/>
    <w:next w:val="10"/>
    <w:qFormat/>
    <w:uiPriority w:val="99"/>
    <w:pPr>
      <w:spacing w:line="420" w:lineRule="atLeast"/>
    </w:pPr>
    <w:rPr>
      <w:rFonts w:cs="Times New Roman"/>
      <w:color w:val="auto"/>
    </w:rPr>
  </w:style>
  <w:style w:type="paragraph" w:customStyle="1" w:styleId="30">
    <w:name w:val="CM43"/>
    <w:basedOn w:val="10"/>
    <w:next w:val="10"/>
    <w:qFormat/>
    <w:uiPriority w:val="99"/>
    <w:pPr>
      <w:spacing w:line="420" w:lineRule="atLeast"/>
    </w:pPr>
    <w:rPr>
      <w:rFonts w:cs="Times New Roman"/>
      <w:color w:val="auto"/>
    </w:rPr>
  </w:style>
  <w:style w:type="paragraph" w:customStyle="1" w:styleId="31">
    <w:name w:val="CM47"/>
    <w:basedOn w:val="10"/>
    <w:next w:val="10"/>
    <w:qFormat/>
    <w:uiPriority w:val="99"/>
    <w:pPr>
      <w:spacing w:line="420" w:lineRule="atLeast"/>
    </w:pPr>
    <w:rPr>
      <w:rFonts w:cs="Times New Roman"/>
      <w:color w:val="auto"/>
    </w:rPr>
  </w:style>
  <w:style w:type="paragraph" w:customStyle="1" w:styleId="32">
    <w:name w:val="CM50"/>
    <w:basedOn w:val="10"/>
    <w:next w:val="10"/>
    <w:qFormat/>
    <w:uiPriority w:val="99"/>
    <w:pPr>
      <w:spacing w:line="420" w:lineRule="atLeast"/>
    </w:pPr>
    <w:rPr>
      <w:rFonts w:cs="Times New Roman"/>
      <w:color w:val="auto"/>
    </w:rPr>
  </w:style>
  <w:style w:type="character" w:customStyle="1" w:styleId="33">
    <w:name w:val="页眉 Char"/>
    <w:basedOn w:val="5"/>
    <w:link w:val="4"/>
    <w:qFormat/>
    <w:uiPriority w:val="0"/>
    <w:rPr>
      <w:rFonts w:ascii="Times New Roman" w:hAnsi="Times New Roman" w:eastAsia="宋体" w:cs="Times New Roman"/>
      <w:sz w:val="18"/>
      <w:szCs w:val="20"/>
    </w:rPr>
  </w:style>
  <w:style w:type="character" w:customStyle="1" w:styleId="34">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2553</Words>
  <Characters>14557</Characters>
  <Lines>121</Lines>
  <Paragraphs>34</Paragraphs>
  <TotalTime>10</TotalTime>
  <ScaleCrop>false</ScaleCrop>
  <LinksUpToDate>false</LinksUpToDate>
  <CharactersWithSpaces>17076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2019-08-01T10:35:00Z</dcterms:created>
  <dc:creator>lenovo</dc:creator>
  <cp:lastModifiedBy>51712</cp:lastModifiedBy>
  <cp:lastPrinted>2019-05-27T09:52:00Z</cp:lastPrinted>
  <dcterms:modified xsi:type="dcterms:W3CDTF">2019-08-19T02:19:25Z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