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8C528">
      <w:pPr>
        <w:tabs>
          <w:tab w:val="left" w:pos="3386"/>
        </w:tabs>
        <w:rPr>
          <w:rFonts w:hint="eastAsia" w:ascii="Times New Roman" w:hAnsi="Times New Roman" w:eastAsia="宋体" w:cs="Times New Roman"/>
          <w:color w:val="auto"/>
          <w:sz w:val="36"/>
          <w:szCs w:val="36"/>
          <w:lang w:eastAsia="zh-CN"/>
        </w:rPr>
      </w:pPr>
      <w:r>
        <w:rPr>
          <w:rFonts w:hint="eastAsia" w:cs="Times New Roman"/>
          <w:color w:val="auto"/>
          <w:sz w:val="36"/>
          <w:szCs w:val="36"/>
          <w:lang w:eastAsia="zh-CN"/>
        </w:rPr>
        <w:tab/>
      </w:r>
    </w:p>
    <w:p w14:paraId="6E6DAFB6">
      <w:pPr>
        <w:rPr>
          <w:rFonts w:hint="default" w:ascii="Times New Roman" w:hAnsi="Times New Roman" w:eastAsia="宋体" w:cs="Times New Roman"/>
          <w:color w:val="auto"/>
          <w:sz w:val="36"/>
          <w:szCs w:val="36"/>
        </w:rPr>
      </w:pPr>
    </w:p>
    <w:p w14:paraId="01AD509D">
      <w:pPr>
        <w:rPr>
          <w:rFonts w:hint="default" w:ascii="Times New Roman" w:hAnsi="Times New Roman" w:eastAsia="宋体" w:cs="Times New Roman"/>
          <w:color w:val="auto"/>
          <w:sz w:val="36"/>
          <w:szCs w:val="36"/>
        </w:rPr>
      </w:pPr>
    </w:p>
    <w:p w14:paraId="61017057">
      <w:pPr>
        <w:adjustRightInd w:val="0"/>
        <w:snapToGrid w:val="0"/>
        <w:jc w:val="center"/>
        <w:outlineLvl w:val="0"/>
        <w:rPr>
          <w:rFonts w:hint="default" w:ascii="Times New Roman" w:hAnsi="Times New Roman" w:eastAsia="宋体" w:cs="Times New Roman"/>
          <w:bCs/>
          <w:color w:val="auto"/>
          <w:sz w:val="72"/>
          <w:szCs w:val="72"/>
        </w:rPr>
      </w:pPr>
      <w:r>
        <w:rPr>
          <w:rFonts w:hint="default" w:ascii="Times New Roman" w:hAnsi="Times New Roman" w:eastAsia="宋体" w:cs="Times New Roman"/>
          <w:bCs/>
          <w:color w:val="auto"/>
          <w:sz w:val="72"/>
          <w:szCs w:val="72"/>
        </w:rPr>
        <w:t>建设项目环境影响报告表</w:t>
      </w:r>
    </w:p>
    <w:p w14:paraId="52AE48EE">
      <w:pPr>
        <w:adjustRightInd w:val="0"/>
        <w:snapToGrid w:val="0"/>
        <w:spacing w:line="288" w:lineRule="auto"/>
        <w:jc w:val="center"/>
        <w:rPr>
          <w:rFonts w:hint="default" w:ascii="Times New Roman" w:hAnsi="Times New Roman" w:eastAsia="宋体" w:cs="Times New Roman"/>
          <w:color w:val="auto"/>
          <w:kern w:val="44"/>
          <w:sz w:val="44"/>
          <w:szCs w:val="44"/>
        </w:rPr>
      </w:pPr>
      <w:r>
        <w:rPr>
          <w:rFonts w:hint="default" w:ascii="Times New Roman" w:hAnsi="Times New Roman" w:eastAsia="宋体" w:cs="Times New Roman"/>
          <w:color w:val="auto"/>
          <w:kern w:val="44"/>
          <w:sz w:val="44"/>
          <w:szCs w:val="44"/>
        </w:rPr>
        <w:t>（污染影响类）</w:t>
      </w:r>
    </w:p>
    <w:p w14:paraId="0E73DE74">
      <w:pPr>
        <w:jc w:val="center"/>
        <w:rPr>
          <w:rFonts w:hint="default" w:ascii="Times New Roman" w:hAnsi="Times New Roman" w:eastAsia="宋体" w:cs="Times New Roman"/>
          <w:color w:val="auto"/>
          <w:sz w:val="52"/>
          <w:szCs w:val="52"/>
        </w:rPr>
      </w:pPr>
    </w:p>
    <w:p w14:paraId="62561A5F">
      <w:pPr>
        <w:ind w:firstLine="1040"/>
        <w:rPr>
          <w:rFonts w:hint="default" w:ascii="Times New Roman" w:hAnsi="Times New Roman" w:eastAsia="宋体" w:cs="Times New Roman"/>
          <w:color w:val="auto"/>
          <w:sz w:val="44"/>
          <w:szCs w:val="44"/>
        </w:rPr>
      </w:pPr>
    </w:p>
    <w:p w14:paraId="59D24999">
      <w:pPr>
        <w:ind w:firstLine="1040"/>
        <w:rPr>
          <w:rFonts w:hint="default" w:ascii="Times New Roman" w:hAnsi="Times New Roman" w:eastAsia="宋体" w:cs="Times New Roman"/>
          <w:color w:val="auto"/>
          <w:sz w:val="44"/>
          <w:szCs w:val="44"/>
        </w:rPr>
      </w:pPr>
    </w:p>
    <w:p w14:paraId="612896CE">
      <w:pPr>
        <w:ind w:firstLine="1040"/>
        <w:rPr>
          <w:rFonts w:hint="default" w:ascii="Times New Roman" w:hAnsi="Times New Roman" w:eastAsia="宋体" w:cs="Times New Roman"/>
          <w:color w:val="auto"/>
          <w:sz w:val="44"/>
          <w:szCs w:val="44"/>
        </w:rPr>
      </w:pPr>
    </w:p>
    <w:p w14:paraId="33625DD9">
      <w:pPr>
        <w:ind w:firstLine="1040"/>
        <w:rPr>
          <w:rFonts w:hint="default" w:ascii="Times New Roman" w:hAnsi="Times New Roman" w:eastAsia="宋体" w:cs="Times New Roman"/>
          <w:color w:val="auto"/>
          <w:sz w:val="44"/>
          <w:szCs w:val="44"/>
        </w:rPr>
      </w:pPr>
    </w:p>
    <w:p w14:paraId="2B72496C">
      <w:pPr>
        <w:adjustRightInd w:val="0"/>
        <w:snapToGrid w:val="0"/>
        <w:spacing w:line="360" w:lineRule="auto"/>
        <w:ind w:left="1440" w:hanging="1440" w:hangingChars="400"/>
        <w:rPr>
          <w:rFonts w:hint="default" w:ascii="Times New Roman" w:hAnsi="Times New Roman" w:eastAsia="宋体" w:cs="Times New Roman"/>
          <w:color w:val="auto"/>
          <w:sz w:val="36"/>
          <w:szCs w:val="36"/>
          <w:u w:val="single"/>
          <w:lang w:val="en-US" w:eastAsia="zh-CN"/>
        </w:rPr>
      </w:pPr>
      <w:r>
        <w:rPr>
          <w:rFonts w:hint="default" w:ascii="Times New Roman" w:hAnsi="Times New Roman" w:eastAsia="宋体" w:cs="Times New Roman"/>
          <w:color w:val="auto"/>
          <w:sz w:val="36"/>
          <w:szCs w:val="36"/>
        </w:rPr>
        <w:t>项目名称：</w:t>
      </w:r>
      <w:r>
        <w:rPr>
          <w:rFonts w:hint="default" w:ascii="Times New Roman" w:hAnsi="Times New Roman" w:eastAsia="宋体" w:cs="Times New Roman"/>
          <w:color w:val="auto"/>
          <w:sz w:val="36"/>
          <w:szCs w:val="36"/>
          <w:u w:val="single"/>
        </w:rPr>
        <w:t xml:space="preserve">   </w:t>
      </w:r>
      <w:r>
        <w:rPr>
          <w:rFonts w:hint="default" w:ascii="Times New Roman" w:hAnsi="Times New Roman" w:eastAsia="宋体" w:cs="Times New Roman"/>
          <w:color w:val="auto"/>
          <w:sz w:val="36"/>
          <w:szCs w:val="36"/>
          <w:u w:val="single"/>
          <w:lang w:val="en-US" w:eastAsia="zh-CN"/>
        </w:rPr>
        <w:t xml:space="preserve">  </w:t>
      </w:r>
      <w:bookmarkStart w:id="0" w:name="OLE_LINK2"/>
      <w:r>
        <w:rPr>
          <w:rFonts w:hint="default" w:ascii="Times New Roman" w:hAnsi="Times New Roman" w:eastAsia="宋体" w:cs="Times New Roman"/>
          <w:color w:val="auto"/>
          <w:sz w:val="36"/>
          <w:szCs w:val="36"/>
          <w:u w:val="single"/>
        </w:rPr>
        <w:t xml:space="preserve"> </w:t>
      </w:r>
      <w:bookmarkStart w:id="1" w:name="OLE_LINK3"/>
      <w:r>
        <w:rPr>
          <w:rFonts w:hint="default" w:ascii="Times New Roman" w:hAnsi="Times New Roman" w:eastAsia="宋体" w:cs="Times New Roman"/>
          <w:color w:val="auto"/>
          <w:sz w:val="36"/>
          <w:szCs w:val="36"/>
          <w:u w:val="single"/>
        </w:rPr>
        <w:t>TRP洗浆机设备生产线投资项目</w:t>
      </w:r>
      <w:bookmarkEnd w:id="0"/>
      <w:bookmarkEnd w:id="1"/>
      <w:r>
        <w:rPr>
          <w:rFonts w:hint="default" w:ascii="Times New Roman" w:hAnsi="Times New Roman" w:eastAsia="宋体" w:cs="Times New Roman"/>
          <w:color w:val="auto"/>
          <w:sz w:val="36"/>
          <w:szCs w:val="36"/>
          <w:u w:val="single"/>
          <w:lang w:val="en-US" w:eastAsia="zh-CN"/>
        </w:rPr>
        <w:t xml:space="preserve">    </w:t>
      </w:r>
    </w:p>
    <w:p w14:paraId="078789FE">
      <w:pPr>
        <w:adjustRightInd w:val="0"/>
        <w:snapToGrid w:val="0"/>
        <w:spacing w:line="360" w:lineRule="auto"/>
        <w:rPr>
          <w:rFonts w:hint="default" w:ascii="Times New Roman" w:hAnsi="Times New Roman" w:eastAsia="宋体" w:cs="Times New Roman"/>
          <w:color w:val="auto"/>
          <w:sz w:val="36"/>
          <w:szCs w:val="36"/>
          <w:u w:val="single"/>
        </w:rPr>
      </w:pPr>
      <w:r>
        <w:rPr>
          <w:rFonts w:hint="default" w:ascii="Times New Roman" w:hAnsi="Times New Roman" w:eastAsia="宋体" w:cs="Times New Roman"/>
          <w:color w:val="auto"/>
          <w:sz w:val="36"/>
          <w:szCs w:val="36"/>
        </w:rPr>
        <w:t>建设单位（盖章）</w:t>
      </w:r>
      <w:bookmarkStart w:id="2" w:name="OLE_LINK5"/>
      <w:r>
        <w:rPr>
          <w:rFonts w:hint="default" w:ascii="Times New Roman" w:hAnsi="Times New Roman" w:eastAsia="宋体" w:cs="Times New Roman"/>
          <w:color w:val="auto"/>
          <w:sz w:val="36"/>
          <w:szCs w:val="36"/>
          <w:u w:val="single"/>
        </w:rPr>
        <w:t>维美德造纸机械技术(西安)有限公司</w:t>
      </w:r>
      <w:bookmarkEnd w:id="2"/>
    </w:p>
    <w:p w14:paraId="3E471DDD">
      <w:pPr>
        <w:adjustRightInd w:val="0"/>
        <w:snapToGrid w:val="0"/>
        <w:spacing w:line="360" w:lineRule="auto"/>
        <w:rPr>
          <w:rFonts w:hint="default" w:ascii="Times New Roman" w:hAnsi="Times New Roman" w:eastAsia="宋体" w:cs="Times New Roman"/>
          <w:color w:val="auto"/>
          <w:sz w:val="36"/>
          <w:szCs w:val="36"/>
          <w:u w:val="single"/>
          <w:lang w:val="en-US" w:eastAsia="zh-CN"/>
        </w:rPr>
      </w:pPr>
      <w:r>
        <w:rPr>
          <w:rFonts w:hint="default" w:ascii="Times New Roman" w:hAnsi="Times New Roman" w:eastAsia="宋体" w:cs="Times New Roman"/>
          <w:color w:val="auto"/>
          <w:sz w:val="36"/>
          <w:szCs w:val="36"/>
        </w:rPr>
        <w:t>编制日期：</w:t>
      </w:r>
      <w:r>
        <w:rPr>
          <w:rFonts w:hint="default" w:ascii="Times New Roman" w:hAnsi="Times New Roman" w:eastAsia="宋体" w:cs="Times New Roman"/>
          <w:color w:val="auto"/>
          <w:sz w:val="36"/>
          <w:szCs w:val="36"/>
          <w:u w:val="single"/>
          <w:lang w:val="en-US" w:eastAsia="zh-CN"/>
        </w:rPr>
        <w:t xml:space="preserve">           二零二四</w:t>
      </w:r>
      <w:r>
        <w:rPr>
          <w:rFonts w:hint="default" w:ascii="Times New Roman" w:hAnsi="Times New Roman" w:eastAsia="宋体" w:cs="Times New Roman"/>
          <w:color w:val="auto"/>
          <w:sz w:val="36"/>
          <w:szCs w:val="36"/>
          <w:u w:val="single"/>
        </w:rPr>
        <w:t>年</w:t>
      </w:r>
      <w:r>
        <w:rPr>
          <w:rFonts w:hint="eastAsia" w:cs="Times New Roman"/>
          <w:color w:val="auto"/>
          <w:sz w:val="36"/>
          <w:szCs w:val="36"/>
          <w:u w:val="single"/>
          <w:lang w:val="en-US" w:eastAsia="zh-CN"/>
        </w:rPr>
        <w:t>九</w:t>
      </w:r>
      <w:r>
        <w:rPr>
          <w:rFonts w:hint="default" w:ascii="Times New Roman" w:hAnsi="Times New Roman" w:eastAsia="宋体" w:cs="Times New Roman"/>
          <w:color w:val="auto"/>
          <w:sz w:val="36"/>
          <w:szCs w:val="36"/>
          <w:u w:val="single"/>
        </w:rPr>
        <w:t>月</w:t>
      </w:r>
      <w:r>
        <w:rPr>
          <w:rFonts w:hint="default" w:ascii="Times New Roman" w:hAnsi="Times New Roman" w:eastAsia="宋体" w:cs="Times New Roman"/>
          <w:color w:val="auto"/>
          <w:sz w:val="36"/>
          <w:szCs w:val="36"/>
          <w:u w:val="single"/>
          <w:lang w:val="en-US" w:eastAsia="zh-CN"/>
        </w:rPr>
        <w:t xml:space="preserve">             </w:t>
      </w:r>
    </w:p>
    <w:p w14:paraId="6D57F13B">
      <w:pPr>
        <w:adjustRightInd w:val="0"/>
        <w:snapToGrid w:val="0"/>
        <w:spacing w:line="288" w:lineRule="auto"/>
        <w:ind w:firstLine="1040"/>
        <w:rPr>
          <w:rFonts w:hint="default" w:ascii="Times New Roman" w:hAnsi="Times New Roman" w:eastAsia="宋体" w:cs="Times New Roman"/>
          <w:color w:val="auto"/>
          <w:sz w:val="36"/>
          <w:szCs w:val="36"/>
          <w:u w:val="single"/>
        </w:rPr>
      </w:pPr>
      <w:bookmarkStart w:id="3" w:name="_Hlk57884087"/>
    </w:p>
    <w:p w14:paraId="1FC60AEB">
      <w:pPr>
        <w:adjustRightInd w:val="0"/>
        <w:snapToGrid w:val="0"/>
        <w:spacing w:line="288" w:lineRule="auto"/>
        <w:ind w:firstLine="1040"/>
        <w:rPr>
          <w:rFonts w:hint="default" w:ascii="Times New Roman" w:hAnsi="Times New Roman" w:eastAsia="宋体" w:cs="Times New Roman"/>
          <w:color w:val="auto"/>
          <w:sz w:val="36"/>
          <w:szCs w:val="36"/>
        </w:rPr>
      </w:pPr>
    </w:p>
    <w:p w14:paraId="633AD9D5">
      <w:pPr>
        <w:pStyle w:val="10"/>
        <w:ind w:firstLine="480"/>
        <w:rPr>
          <w:rFonts w:hint="default" w:ascii="Times New Roman" w:hAnsi="Times New Roman" w:eastAsia="宋体" w:cs="Times New Roman"/>
          <w:color w:val="auto"/>
        </w:rPr>
      </w:pPr>
    </w:p>
    <w:p w14:paraId="580725C4">
      <w:pPr>
        <w:adjustRightInd w:val="0"/>
        <w:snapToGrid w:val="0"/>
        <w:spacing w:line="288" w:lineRule="auto"/>
        <w:rPr>
          <w:rFonts w:hint="default" w:ascii="Times New Roman" w:hAnsi="Times New Roman" w:eastAsia="宋体" w:cs="Times New Roman"/>
          <w:color w:val="auto"/>
          <w:sz w:val="36"/>
          <w:szCs w:val="36"/>
        </w:rPr>
      </w:pPr>
    </w:p>
    <w:bookmarkEnd w:id="3"/>
    <w:p w14:paraId="56E67754">
      <w:pPr>
        <w:adjustRightInd w:val="0"/>
        <w:snapToGrid w:val="0"/>
        <w:spacing w:line="288" w:lineRule="auto"/>
        <w:jc w:val="center"/>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36"/>
          <w:szCs w:val="36"/>
        </w:rPr>
        <w:t>中华人民共和国生态环境部制</w:t>
      </w:r>
    </w:p>
    <w:p w14:paraId="4C67A4CD">
      <w:pPr>
        <w:pStyle w:val="16"/>
        <w:jc w:val="center"/>
        <w:outlineLvl w:val="0"/>
        <w:rPr>
          <w:rFonts w:hint="default" w:ascii="Times New Roman" w:hAnsi="Times New Roman" w:eastAsia="宋体" w:cs="Times New Roman"/>
          <w:snapToGrid w:val="0"/>
          <w:color w:val="auto"/>
          <w:sz w:val="30"/>
          <w:szCs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14:paraId="2C57B6FF">
      <w:pPr>
        <w:pStyle w:val="16"/>
        <w:jc w:val="center"/>
        <w:outlineLvl w:val="0"/>
        <w:rPr>
          <w:rFonts w:hint="default" w:ascii="Times New Roman" w:hAnsi="Times New Roman" w:eastAsia="宋体" w:cs="Times New Roman"/>
          <w:snapToGrid w:val="0"/>
          <w:color w:val="auto"/>
          <w:sz w:val="30"/>
          <w:szCs w:val="30"/>
        </w:rPr>
        <w:sectPr>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14:paraId="0C9ADEA3">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outlineLvl w:val="0"/>
        <w:rPr>
          <w:rFonts w:hint="default" w:ascii="Times New Roman" w:hAnsi="Times New Roman" w:eastAsia="宋体" w:cs="Times New Roman"/>
          <w:snapToGrid w:val="0"/>
          <w:color w:val="auto"/>
          <w:kern w:val="0"/>
          <w:sz w:val="30"/>
          <w:szCs w:val="30"/>
        </w:rPr>
      </w:pPr>
      <w:r>
        <w:rPr>
          <w:rFonts w:hint="default" w:ascii="Times New Roman" w:hAnsi="Times New Roman" w:eastAsia="宋体" w:cs="Times New Roman"/>
          <w:snapToGrid w:val="0"/>
          <w:color w:val="auto"/>
          <w:kern w:val="0"/>
          <w:sz w:val="30"/>
          <w:szCs w:val="30"/>
        </w:rPr>
        <w:t>一、建设项目基本情况</w:t>
      </w:r>
    </w:p>
    <w:tbl>
      <w:tblPr>
        <w:tblStyle w:val="19"/>
        <w:tblW w:w="893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07"/>
        <w:gridCol w:w="1751"/>
        <w:gridCol w:w="2081"/>
        <w:gridCol w:w="3193"/>
      </w:tblGrid>
      <w:tr w14:paraId="20D9D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07" w:type="dxa"/>
            <w:tcMar>
              <w:top w:w="16" w:type="dxa"/>
              <w:left w:w="16" w:type="dxa"/>
              <w:right w:w="16" w:type="dxa"/>
            </w:tcMar>
            <w:vAlign w:val="center"/>
          </w:tcPr>
          <w:p w14:paraId="7616C291">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建设项目名称</w:t>
            </w:r>
          </w:p>
        </w:tc>
        <w:tc>
          <w:tcPr>
            <w:tcW w:w="7025" w:type="dxa"/>
            <w:gridSpan w:val="3"/>
            <w:vAlign w:val="center"/>
          </w:tcPr>
          <w:p w14:paraId="6A0AEEB5">
            <w:pPr>
              <w:adjustRightInd w:val="0"/>
              <w:snapToGrid w:val="0"/>
              <w:jc w:val="center"/>
              <w:rPr>
                <w:rFonts w:hint="default" w:ascii="Times New Roman" w:hAnsi="Times New Roman" w:eastAsia="宋体" w:cs="Times New Roman"/>
                <w:color w:val="auto"/>
                <w:sz w:val="24"/>
                <w:lang w:eastAsia="zh-CN"/>
              </w:rPr>
            </w:pPr>
            <w:bookmarkStart w:id="4" w:name="OLE_LINK4"/>
            <w:r>
              <w:rPr>
                <w:rFonts w:hint="default" w:ascii="Times New Roman" w:hAnsi="Times New Roman" w:eastAsia="宋体" w:cs="Times New Roman"/>
                <w:color w:val="auto"/>
                <w:sz w:val="24"/>
                <w:lang w:eastAsia="zh-CN"/>
              </w:rPr>
              <w:t>TRP洗浆机设备生产线投资项目</w:t>
            </w:r>
            <w:bookmarkEnd w:id="4"/>
          </w:p>
        </w:tc>
      </w:tr>
      <w:tr w14:paraId="2B49D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3" w:hRule="atLeast"/>
        </w:trPr>
        <w:tc>
          <w:tcPr>
            <w:tcW w:w="1907" w:type="dxa"/>
            <w:tcMar>
              <w:top w:w="16" w:type="dxa"/>
              <w:left w:w="16" w:type="dxa"/>
              <w:right w:w="16" w:type="dxa"/>
            </w:tcMar>
            <w:vAlign w:val="center"/>
          </w:tcPr>
          <w:p w14:paraId="5F59F1F1">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项目代码</w:t>
            </w:r>
          </w:p>
        </w:tc>
        <w:tc>
          <w:tcPr>
            <w:tcW w:w="7025" w:type="dxa"/>
            <w:gridSpan w:val="3"/>
            <w:vAlign w:val="center"/>
          </w:tcPr>
          <w:p w14:paraId="39F6458E">
            <w:pPr>
              <w:adjustRightInd w:val="0"/>
              <w:snapToGrid w:val="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2404-611203-04-02-438593</w:t>
            </w:r>
          </w:p>
        </w:tc>
      </w:tr>
      <w:tr w14:paraId="67B3C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907" w:type="dxa"/>
            <w:tcMar>
              <w:top w:w="16" w:type="dxa"/>
              <w:left w:w="16" w:type="dxa"/>
              <w:right w:w="16" w:type="dxa"/>
            </w:tcMar>
            <w:vAlign w:val="center"/>
          </w:tcPr>
          <w:p w14:paraId="084BDD55">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建设单位联系人</w:t>
            </w:r>
          </w:p>
        </w:tc>
        <w:tc>
          <w:tcPr>
            <w:tcW w:w="1751" w:type="dxa"/>
            <w:vAlign w:val="center"/>
          </w:tcPr>
          <w:p w14:paraId="67C8870F">
            <w:pPr>
              <w:spacing w:line="36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黄仅瑜</w:t>
            </w:r>
          </w:p>
        </w:tc>
        <w:tc>
          <w:tcPr>
            <w:tcW w:w="2081" w:type="dxa"/>
            <w:vAlign w:val="center"/>
          </w:tcPr>
          <w:p w14:paraId="2AF6F25A">
            <w:pPr>
              <w:spacing w:line="36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联系电话</w:t>
            </w:r>
          </w:p>
        </w:tc>
        <w:tc>
          <w:tcPr>
            <w:tcW w:w="3193" w:type="dxa"/>
            <w:vAlign w:val="center"/>
          </w:tcPr>
          <w:p w14:paraId="0BF05D3E">
            <w:pPr>
              <w:spacing w:line="36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13572445951</w:t>
            </w:r>
          </w:p>
        </w:tc>
      </w:tr>
      <w:tr w14:paraId="36D19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1907" w:type="dxa"/>
            <w:tcMar>
              <w:top w:w="16" w:type="dxa"/>
              <w:left w:w="16" w:type="dxa"/>
              <w:right w:w="16" w:type="dxa"/>
            </w:tcMar>
            <w:vAlign w:val="center"/>
          </w:tcPr>
          <w:p w14:paraId="43DA20C5">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建设地点</w:t>
            </w:r>
          </w:p>
        </w:tc>
        <w:tc>
          <w:tcPr>
            <w:tcW w:w="7025" w:type="dxa"/>
            <w:gridSpan w:val="3"/>
            <w:vAlign w:val="center"/>
          </w:tcPr>
          <w:p w14:paraId="695DBD05">
            <w:pPr>
              <w:adjustRightInd w:val="0"/>
              <w:snapToGrid w:val="0"/>
              <w:jc w:val="center"/>
              <w:rPr>
                <w:rFonts w:hint="default" w:ascii="Times New Roman" w:hAnsi="Times New Roman" w:eastAsia="宋体" w:cs="Times New Roman"/>
                <w:color w:val="auto"/>
                <w:sz w:val="24"/>
                <w:lang w:eastAsia="zh-CN"/>
              </w:rPr>
            </w:pPr>
            <w:bookmarkStart w:id="5" w:name="OLE_LINK6"/>
            <w:r>
              <w:rPr>
                <w:rFonts w:hint="default" w:ascii="Times New Roman" w:hAnsi="Times New Roman" w:eastAsia="宋体" w:cs="Times New Roman"/>
                <w:color w:val="auto"/>
                <w:sz w:val="24"/>
                <w:lang w:eastAsia="zh-CN"/>
              </w:rPr>
              <w:t>西咸新区沣东新城阿房四路4号维美德造纸机械技术(西安)有限公司厂内</w:t>
            </w:r>
            <w:bookmarkEnd w:id="5"/>
          </w:p>
        </w:tc>
      </w:tr>
      <w:tr w14:paraId="07C7D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1907" w:type="dxa"/>
            <w:tcMar>
              <w:top w:w="16" w:type="dxa"/>
              <w:left w:w="16" w:type="dxa"/>
              <w:right w:w="16" w:type="dxa"/>
            </w:tcMar>
            <w:vAlign w:val="center"/>
          </w:tcPr>
          <w:p w14:paraId="66E8975F">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地理坐标</w:t>
            </w:r>
          </w:p>
        </w:tc>
        <w:tc>
          <w:tcPr>
            <w:tcW w:w="7025" w:type="dxa"/>
            <w:gridSpan w:val="3"/>
            <w:vAlign w:val="center"/>
          </w:tcPr>
          <w:p w14:paraId="41E7A0A2">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（E</w:t>
            </w:r>
            <w:r>
              <w:rPr>
                <w:rFonts w:hint="default" w:ascii="Times New Roman" w:hAnsi="Times New Roman" w:eastAsia="宋体" w:cs="Times New Roman"/>
                <w:color w:val="auto"/>
                <w:sz w:val="24"/>
                <w:u w:val="single"/>
                <w:lang w:val="en-US" w:eastAsia="zh-CN"/>
              </w:rPr>
              <w:t>108</w:t>
            </w:r>
            <w:r>
              <w:rPr>
                <w:rFonts w:hint="default" w:ascii="Times New Roman" w:hAnsi="Times New Roman" w:eastAsia="宋体" w:cs="Times New Roman"/>
                <w:color w:val="auto"/>
                <w:sz w:val="24"/>
              </w:rPr>
              <w:t>度</w:t>
            </w:r>
            <w:r>
              <w:rPr>
                <w:rFonts w:hint="default" w:ascii="Times New Roman" w:hAnsi="Times New Roman" w:eastAsia="宋体" w:cs="Times New Roman"/>
                <w:color w:val="auto"/>
                <w:sz w:val="24"/>
                <w:u w:val="single"/>
                <w:lang w:val="en-US" w:eastAsia="zh-CN"/>
              </w:rPr>
              <w:t>51</w:t>
            </w:r>
            <w:r>
              <w:rPr>
                <w:rFonts w:hint="default" w:ascii="Times New Roman" w:hAnsi="Times New Roman" w:eastAsia="宋体" w:cs="Times New Roman"/>
                <w:color w:val="auto"/>
                <w:sz w:val="24"/>
              </w:rPr>
              <w:t>分</w:t>
            </w:r>
            <w:r>
              <w:rPr>
                <w:rFonts w:hint="default" w:ascii="Times New Roman" w:hAnsi="Times New Roman" w:eastAsia="宋体" w:cs="Times New Roman"/>
                <w:color w:val="auto"/>
                <w:sz w:val="24"/>
                <w:u w:val="single"/>
                <w:lang w:val="en-US" w:eastAsia="zh-CN"/>
              </w:rPr>
              <w:t>0.030</w:t>
            </w:r>
            <w:r>
              <w:rPr>
                <w:rFonts w:hint="default" w:ascii="Times New Roman" w:hAnsi="Times New Roman" w:eastAsia="宋体" w:cs="Times New Roman"/>
                <w:color w:val="auto"/>
                <w:sz w:val="24"/>
              </w:rPr>
              <w:t>秒，N</w:t>
            </w:r>
            <w:r>
              <w:rPr>
                <w:rFonts w:hint="default" w:ascii="Times New Roman" w:hAnsi="Times New Roman" w:eastAsia="宋体" w:cs="Times New Roman"/>
                <w:color w:val="auto"/>
                <w:sz w:val="24"/>
                <w:u w:val="single"/>
              </w:rPr>
              <w:t>34</w:t>
            </w:r>
            <w:r>
              <w:rPr>
                <w:rFonts w:hint="default" w:ascii="Times New Roman" w:hAnsi="Times New Roman" w:eastAsia="宋体" w:cs="Times New Roman"/>
                <w:color w:val="auto"/>
                <w:sz w:val="24"/>
              </w:rPr>
              <w:t>度</w:t>
            </w:r>
            <w:r>
              <w:rPr>
                <w:rFonts w:hint="default" w:ascii="Times New Roman" w:hAnsi="Times New Roman" w:eastAsia="宋体" w:cs="Times New Roman"/>
                <w:color w:val="auto"/>
                <w:sz w:val="24"/>
                <w:u w:val="single"/>
                <w:lang w:val="en-US" w:eastAsia="zh-CN"/>
              </w:rPr>
              <w:t>16</w:t>
            </w:r>
            <w:r>
              <w:rPr>
                <w:rFonts w:hint="default" w:ascii="Times New Roman" w:hAnsi="Times New Roman" w:eastAsia="宋体" w:cs="Times New Roman"/>
                <w:color w:val="auto"/>
                <w:sz w:val="24"/>
              </w:rPr>
              <w:t>分</w:t>
            </w:r>
            <w:r>
              <w:rPr>
                <w:rFonts w:hint="default" w:ascii="Times New Roman" w:hAnsi="Times New Roman" w:eastAsia="宋体" w:cs="Times New Roman"/>
                <w:color w:val="auto"/>
                <w:sz w:val="24"/>
                <w:u w:val="single"/>
                <w:lang w:val="en-US" w:eastAsia="zh-CN"/>
              </w:rPr>
              <w:t>51.720</w:t>
            </w:r>
            <w:r>
              <w:rPr>
                <w:rFonts w:hint="default" w:ascii="Times New Roman" w:hAnsi="Times New Roman" w:eastAsia="宋体" w:cs="Times New Roman"/>
                <w:color w:val="auto"/>
                <w:sz w:val="24"/>
              </w:rPr>
              <w:t>秒）</w:t>
            </w:r>
          </w:p>
        </w:tc>
      </w:tr>
      <w:tr w14:paraId="53080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07" w:type="dxa"/>
            <w:tcMar>
              <w:top w:w="16" w:type="dxa"/>
              <w:left w:w="16" w:type="dxa"/>
              <w:right w:w="16" w:type="dxa"/>
            </w:tcMar>
            <w:vAlign w:val="center"/>
          </w:tcPr>
          <w:p w14:paraId="736295C2">
            <w:pPr>
              <w:widowControl/>
              <w:jc w:val="center"/>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国民经济</w:t>
            </w:r>
          </w:p>
          <w:p w14:paraId="3F29F9DB">
            <w:pPr>
              <w:widowControl/>
              <w:jc w:val="center"/>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行业类别</w:t>
            </w:r>
          </w:p>
        </w:tc>
        <w:tc>
          <w:tcPr>
            <w:tcW w:w="1751" w:type="dxa"/>
            <w:vAlign w:val="center"/>
          </w:tcPr>
          <w:p w14:paraId="671E4EAE">
            <w:pPr>
              <w:adjustRightInd w:val="0"/>
              <w:snapToGrid w:val="0"/>
              <w:jc w:val="center"/>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color w:val="auto"/>
                <w:sz w:val="24"/>
              </w:rPr>
              <w:t>C</w:t>
            </w:r>
            <w:r>
              <w:rPr>
                <w:rFonts w:hint="default" w:ascii="Times New Roman" w:hAnsi="Times New Roman" w:eastAsia="宋体" w:cs="Times New Roman"/>
                <w:color w:val="auto"/>
                <w:sz w:val="24"/>
                <w:lang w:val="en-US" w:eastAsia="zh-CN"/>
              </w:rPr>
              <w:t>3541 制浆和造纸专用设备制造</w:t>
            </w:r>
          </w:p>
        </w:tc>
        <w:tc>
          <w:tcPr>
            <w:tcW w:w="2081" w:type="dxa"/>
            <w:vAlign w:val="center"/>
          </w:tcPr>
          <w:p w14:paraId="5ED98880">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建设项目</w:t>
            </w:r>
          </w:p>
          <w:p w14:paraId="59003E4F">
            <w:pPr>
              <w:adjustRightInd w:val="0"/>
              <w:snapToGrid w:val="0"/>
              <w:jc w:val="center"/>
              <w:rPr>
                <w:rFonts w:hint="default" w:ascii="Times New Roman" w:hAnsi="Times New Roman" w:eastAsia="宋体" w:cs="Times New Roman"/>
                <w:bCs/>
                <w:color w:val="auto"/>
                <w:sz w:val="24"/>
                <w:lang w:val="en-GB"/>
              </w:rPr>
            </w:pPr>
            <w:r>
              <w:rPr>
                <w:rFonts w:hint="default" w:ascii="Times New Roman" w:hAnsi="Times New Roman" w:eastAsia="宋体" w:cs="Times New Roman"/>
                <w:color w:val="auto"/>
                <w:sz w:val="24"/>
              </w:rPr>
              <w:t>行业类别</w:t>
            </w:r>
          </w:p>
        </w:tc>
        <w:tc>
          <w:tcPr>
            <w:tcW w:w="3193" w:type="dxa"/>
            <w:vAlign w:val="center"/>
          </w:tcPr>
          <w:p w14:paraId="6E7D684E">
            <w:pPr>
              <w:pStyle w:val="10"/>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三十二、专用设备制造业 35</w:t>
            </w:r>
          </w:p>
          <w:p w14:paraId="01165F99">
            <w:pPr>
              <w:pStyle w:val="10"/>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textAlignment w:val="auto"/>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kern w:val="2"/>
                <w:sz w:val="24"/>
                <w:szCs w:val="24"/>
                <w:lang w:val="en-US" w:eastAsia="zh-CN" w:bidi="ar-SA"/>
              </w:rPr>
              <w:t>印刷、制药、日化及日用品生产专用设备制造 354</w:t>
            </w:r>
          </w:p>
          <w:p w14:paraId="39FAD17F">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2"/>
                <w:sz w:val="24"/>
                <w:szCs w:val="24"/>
                <w:lang w:val="en-US" w:eastAsia="zh-CN" w:bidi="ar-SA"/>
              </w:rPr>
              <w:t>其他（仅分割、焊接、组装的除外；年用非溶剂型低VOCs含量涂料10吨以下的除外）</w:t>
            </w:r>
          </w:p>
        </w:tc>
      </w:tr>
      <w:tr w14:paraId="75118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1907" w:type="dxa"/>
            <w:tcMar>
              <w:top w:w="16" w:type="dxa"/>
              <w:left w:w="16" w:type="dxa"/>
              <w:right w:w="16" w:type="dxa"/>
            </w:tcMar>
            <w:vAlign w:val="center"/>
          </w:tcPr>
          <w:p w14:paraId="4608B559">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建设性质</w:t>
            </w:r>
          </w:p>
        </w:tc>
        <w:tc>
          <w:tcPr>
            <w:tcW w:w="1751" w:type="dxa"/>
            <w:vAlign w:val="center"/>
          </w:tcPr>
          <w:p w14:paraId="08BCE81B">
            <w:pPr>
              <w:jc w:val="left"/>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新建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迁建</w:t>
            </w:r>
            <w:r>
              <w:rPr>
                <w:rFonts w:hint="default" w:ascii="Times New Roman" w:hAnsi="Times New Roman" w:eastAsia="宋体" w:cs="Times New Roman"/>
                <w:color w:val="auto"/>
                <w:sz w:val="24"/>
                <w:lang w:eastAsia="zh-CN"/>
              </w:rPr>
              <w:t>）</w:t>
            </w:r>
          </w:p>
          <w:p w14:paraId="05F5682E">
            <w:pPr>
              <w:jc w:val="left"/>
              <w:rPr>
                <w:rFonts w:hint="default" w:ascii="Times New Roman" w:hAnsi="Times New Roman" w:eastAsia="宋体" w:cs="Times New Roman"/>
                <w:color w:val="FF0000"/>
                <w:sz w:val="24"/>
              </w:rPr>
            </w:pPr>
            <w:r>
              <w:rPr>
                <w:rFonts w:hint="eastAsia" w:cs="Times New Roman"/>
                <w:color w:val="FF0000"/>
                <w:sz w:val="24"/>
                <w:lang w:eastAsia="zh-CN"/>
              </w:rPr>
              <w:t>☑</w:t>
            </w:r>
            <w:r>
              <w:rPr>
                <w:rFonts w:hint="default" w:ascii="Times New Roman" w:hAnsi="Times New Roman" w:eastAsia="宋体" w:cs="Times New Roman"/>
                <w:color w:val="FF0000"/>
                <w:sz w:val="24"/>
              </w:rPr>
              <w:t>改建</w:t>
            </w:r>
          </w:p>
          <w:p w14:paraId="09FB46F0">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扩建</w:t>
            </w:r>
          </w:p>
          <w:p w14:paraId="609FAD11">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技术改造</w:t>
            </w:r>
          </w:p>
        </w:tc>
        <w:tc>
          <w:tcPr>
            <w:tcW w:w="2081" w:type="dxa"/>
            <w:vAlign w:val="center"/>
          </w:tcPr>
          <w:p w14:paraId="4111F0F9">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建设项目</w:t>
            </w:r>
          </w:p>
          <w:p w14:paraId="6DFC3E7C">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申报情形</w:t>
            </w:r>
          </w:p>
        </w:tc>
        <w:tc>
          <w:tcPr>
            <w:tcW w:w="3193" w:type="dxa"/>
            <w:vAlign w:val="center"/>
          </w:tcPr>
          <w:p w14:paraId="5DB037CE">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☑首次申报项目</w:t>
            </w:r>
          </w:p>
          <w:p w14:paraId="20A5DD08">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□不予批准后再次申报项目</w:t>
            </w:r>
          </w:p>
          <w:p w14:paraId="1A06DF2B">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□超五年重新审核项目</w:t>
            </w:r>
          </w:p>
          <w:p w14:paraId="106C23E6">
            <w:pPr>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□重大变动重新报批项目</w:t>
            </w:r>
          </w:p>
        </w:tc>
      </w:tr>
      <w:tr w14:paraId="4411E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1907" w:type="dxa"/>
            <w:tcMar>
              <w:top w:w="16" w:type="dxa"/>
              <w:left w:w="16" w:type="dxa"/>
              <w:right w:w="16" w:type="dxa"/>
            </w:tcMar>
            <w:vAlign w:val="center"/>
          </w:tcPr>
          <w:p w14:paraId="574A5085">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项目审批（核准/备案）部门（选填）</w:t>
            </w:r>
          </w:p>
        </w:tc>
        <w:tc>
          <w:tcPr>
            <w:tcW w:w="1751" w:type="dxa"/>
            <w:vAlign w:val="center"/>
          </w:tcPr>
          <w:p w14:paraId="118D37EE">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陕西省西咸新区沣东新城管理委员会</w:t>
            </w:r>
          </w:p>
        </w:tc>
        <w:tc>
          <w:tcPr>
            <w:tcW w:w="2081" w:type="dxa"/>
            <w:vAlign w:val="center"/>
          </w:tcPr>
          <w:p w14:paraId="3EE7846C">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项目审批（核准/</w:t>
            </w:r>
          </w:p>
          <w:p w14:paraId="736D2979">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备案）文号（选填）</w:t>
            </w:r>
          </w:p>
        </w:tc>
        <w:tc>
          <w:tcPr>
            <w:tcW w:w="3193" w:type="dxa"/>
            <w:vAlign w:val="center"/>
          </w:tcPr>
          <w:p w14:paraId="24B772F3">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p>
        </w:tc>
      </w:tr>
      <w:tr w14:paraId="5E367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07" w:type="dxa"/>
            <w:tcMar>
              <w:top w:w="16" w:type="dxa"/>
              <w:left w:w="16" w:type="dxa"/>
              <w:right w:w="16" w:type="dxa"/>
            </w:tcMar>
            <w:vAlign w:val="center"/>
          </w:tcPr>
          <w:p w14:paraId="689701BE">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总投资（万元）</w:t>
            </w:r>
          </w:p>
        </w:tc>
        <w:tc>
          <w:tcPr>
            <w:tcW w:w="1751" w:type="dxa"/>
            <w:vAlign w:val="center"/>
          </w:tcPr>
          <w:p w14:paraId="1139B4EB">
            <w:pPr>
              <w:adjustRightInd w:val="0"/>
              <w:snapToGrid w:val="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2500</w:t>
            </w:r>
          </w:p>
        </w:tc>
        <w:tc>
          <w:tcPr>
            <w:tcW w:w="2081" w:type="dxa"/>
            <w:tcMar>
              <w:top w:w="16" w:type="dxa"/>
              <w:left w:w="16" w:type="dxa"/>
              <w:right w:w="16" w:type="dxa"/>
            </w:tcMar>
            <w:vAlign w:val="center"/>
          </w:tcPr>
          <w:p w14:paraId="0AD31DCF">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环保投资（万元）</w:t>
            </w:r>
          </w:p>
        </w:tc>
        <w:tc>
          <w:tcPr>
            <w:tcW w:w="3193" w:type="dxa"/>
            <w:vAlign w:val="center"/>
          </w:tcPr>
          <w:p w14:paraId="243DE357">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30</w:t>
            </w:r>
            <w:r>
              <w:rPr>
                <w:rFonts w:hint="default" w:ascii="Times New Roman" w:hAnsi="Times New Roman" w:eastAsia="宋体" w:cs="Times New Roman"/>
                <w:color w:val="auto"/>
                <w:sz w:val="24"/>
                <w:highlight w:val="none"/>
                <w:lang w:val="en-US" w:eastAsia="zh-CN"/>
              </w:rPr>
              <w:t>3</w:t>
            </w:r>
          </w:p>
        </w:tc>
      </w:tr>
      <w:tr w14:paraId="52D04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07" w:type="dxa"/>
            <w:tcMar>
              <w:top w:w="16" w:type="dxa"/>
              <w:left w:w="16" w:type="dxa"/>
              <w:right w:w="16" w:type="dxa"/>
            </w:tcMar>
            <w:vAlign w:val="center"/>
          </w:tcPr>
          <w:p w14:paraId="571FB719">
            <w:pPr>
              <w:adjustRightInd w:val="0"/>
              <w:snapToGrid w:val="0"/>
              <w:jc w:val="center"/>
              <w:rPr>
                <w:rFonts w:hint="default" w:ascii="Times New Roman" w:hAnsi="Times New Roman" w:eastAsia="宋体" w:cs="Times New Roman"/>
                <w:color w:val="00B050"/>
                <w:sz w:val="24"/>
              </w:rPr>
            </w:pPr>
            <w:r>
              <w:rPr>
                <w:rFonts w:hint="default" w:ascii="Times New Roman" w:hAnsi="Times New Roman" w:eastAsia="宋体" w:cs="Times New Roman"/>
                <w:color w:val="00B050"/>
                <w:sz w:val="24"/>
              </w:rPr>
              <w:t>环保投资占比（%）</w:t>
            </w:r>
          </w:p>
        </w:tc>
        <w:tc>
          <w:tcPr>
            <w:tcW w:w="1751" w:type="dxa"/>
            <w:vAlign w:val="center"/>
          </w:tcPr>
          <w:p w14:paraId="628A5930">
            <w:pPr>
              <w:adjustRightInd w:val="0"/>
              <w:snapToGrid w:val="0"/>
              <w:jc w:val="center"/>
              <w:rPr>
                <w:rFonts w:hint="default" w:ascii="Times New Roman" w:hAnsi="Times New Roman" w:eastAsia="宋体" w:cs="Times New Roman"/>
                <w:color w:val="00B050"/>
                <w:sz w:val="24"/>
                <w:highlight w:val="none"/>
                <w:lang w:val="en-US" w:eastAsia="zh-CN"/>
              </w:rPr>
            </w:pPr>
            <w:r>
              <w:rPr>
                <w:rFonts w:hint="default" w:ascii="Times New Roman" w:hAnsi="Times New Roman" w:eastAsia="宋体" w:cs="Times New Roman"/>
                <w:color w:val="00B050"/>
                <w:sz w:val="24"/>
                <w:highlight w:val="none"/>
                <w:lang w:val="en-US" w:eastAsia="zh-CN"/>
              </w:rPr>
              <w:t>1</w:t>
            </w:r>
            <w:r>
              <w:rPr>
                <w:rFonts w:hint="eastAsia" w:cs="Times New Roman"/>
                <w:color w:val="00B050"/>
                <w:sz w:val="24"/>
                <w:highlight w:val="none"/>
                <w:lang w:val="en-US" w:eastAsia="zh-CN"/>
              </w:rPr>
              <w:t>2</w:t>
            </w:r>
            <w:r>
              <w:rPr>
                <w:rFonts w:hint="default" w:ascii="Times New Roman" w:hAnsi="Times New Roman" w:eastAsia="宋体" w:cs="Times New Roman"/>
                <w:color w:val="00B050"/>
                <w:sz w:val="24"/>
                <w:highlight w:val="none"/>
                <w:lang w:val="en-US" w:eastAsia="zh-CN"/>
              </w:rPr>
              <w:t>.12</w:t>
            </w:r>
          </w:p>
        </w:tc>
        <w:tc>
          <w:tcPr>
            <w:tcW w:w="2081" w:type="dxa"/>
            <w:tcMar>
              <w:top w:w="16" w:type="dxa"/>
              <w:left w:w="16" w:type="dxa"/>
              <w:right w:w="16" w:type="dxa"/>
            </w:tcMar>
            <w:vAlign w:val="center"/>
          </w:tcPr>
          <w:p w14:paraId="59A555DF">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施工工期</w:t>
            </w:r>
          </w:p>
        </w:tc>
        <w:tc>
          <w:tcPr>
            <w:tcW w:w="3193" w:type="dxa"/>
            <w:vAlign w:val="center"/>
          </w:tcPr>
          <w:p w14:paraId="25D4746E">
            <w:pPr>
              <w:adjustRightInd w:val="0"/>
              <w:snapToGrid w:val="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12个月</w:t>
            </w:r>
          </w:p>
        </w:tc>
      </w:tr>
      <w:tr w14:paraId="67BB7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07" w:type="dxa"/>
            <w:tcMar>
              <w:top w:w="16" w:type="dxa"/>
              <w:left w:w="16" w:type="dxa"/>
              <w:right w:w="16" w:type="dxa"/>
            </w:tcMar>
            <w:vAlign w:val="center"/>
          </w:tcPr>
          <w:p w14:paraId="3FBA3995">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是否开工建设</w:t>
            </w:r>
          </w:p>
        </w:tc>
        <w:tc>
          <w:tcPr>
            <w:tcW w:w="1751" w:type="dxa"/>
            <w:vAlign w:val="center"/>
          </w:tcPr>
          <w:p w14:paraId="0FC5E898">
            <w:pPr>
              <w:adjustRightInd w:val="0"/>
              <w:snapToGrid w:val="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☑否</w:t>
            </w:r>
          </w:p>
          <w:p w14:paraId="094796D6">
            <w:pPr>
              <w:adjustRightInd w:val="0"/>
              <w:snapToGrid w:val="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□是：</w:t>
            </w:r>
            <w:r>
              <w:rPr>
                <w:rFonts w:hint="default" w:ascii="Times New Roman" w:hAnsi="Times New Roman" w:eastAsia="宋体" w:cs="Times New Roman"/>
                <w:color w:val="auto"/>
                <w:sz w:val="24"/>
                <w:u w:val="single"/>
              </w:rPr>
              <w:t xml:space="preserve">          </w:t>
            </w:r>
          </w:p>
        </w:tc>
        <w:tc>
          <w:tcPr>
            <w:tcW w:w="2081" w:type="dxa"/>
            <w:tcMar>
              <w:top w:w="16" w:type="dxa"/>
              <w:left w:w="16" w:type="dxa"/>
              <w:right w:w="16" w:type="dxa"/>
            </w:tcMar>
            <w:vAlign w:val="center"/>
          </w:tcPr>
          <w:p w14:paraId="37C77AD9">
            <w:pPr>
              <w:adjustRightInd w:val="0"/>
              <w:snapToGrid w:val="0"/>
              <w:jc w:val="center"/>
              <w:rPr>
                <w:rFonts w:hint="default" w:ascii="Times New Roman" w:hAnsi="Times New Roman" w:eastAsia="宋体" w:cs="Times New Roman"/>
                <w:color w:val="00B050"/>
                <w:sz w:val="24"/>
              </w:rPr>
            </w:pPr>
            <w:r>
              <w:rPr>
                <w:rFonts w:hint="default" w:ascii="Times New Roman" w:hAnsi="Times New Roman" w:eastAsia="宋体" w:cs="Times New Roman"/>
                <w:color w:val="00B050"/>
                <w:spacing w:val="-6"/>
                <w:sz w:val="24"/>
              </w:rPr>
              <w:t>用地面积（m</w:t>
            </w:r>
            <w:r>
              <w:rPr>
                <w:rFonts w:hint="default" w:ascii="Times New Roman" w:hAnsi="Times New Roman" w:eastAsia="宋体" w:cs="Times New Roman"/>
                <w:color w:val="00B050"/>
                <w:spacing w:val="-6"/>
                <w:sz w:val="24"/>
                <w:vertAlign w:val="superscript"/>
              </w:rPr>
              <w:t>2</w:t>
            </w:r>
            <w:r>
              <w:rPr>
                <w:rFonts w:hint="default" w:ascii="Times New Roman" w:hAnsi="Times New Roman" w:eastAsia="宋体" w:cs="Times New Roman"/>
                <w:color w:val="00B050"/>
                <w:spacing w:val="-6"/>
                <w:sz w:val="24"/>
              </w:rPr>
              <w:t>）</w:t>
            </w:r>
          </w:p>
        </w:tc>
        <w:tc>
          <w:tcPr>
            <w:tcW w:w="3193" w:type="dxa"/>
            <w:vAlign w:val="center"/>
          </w:tcPr>
          <w:p w14:paraId="15731EEA">
            <w:pPr>
              <w:adjustRightInd w:val="0"/>
              <w:snapToGrid w:val="0"/>
              <w:jc w:val="center"/>
              <w:rPr>
                <w:rFonts w:hint="default" w:ascii="Times New Roman" w:hAnsi="Times New Roman" w:eastAsia="宋体" w:cs="Times New Roman"/>
                <w:color w:val="00B050"/>
                <w:sz w:val="24"/>
                <w:lang w:val="en-US" w:eastAsia="zh-CN"/>
              </w:rPr>
            </w:pPr>
            <w:r>
              <w:rPr>
                <w:rFonts w:hint="eastAsia" w:cs="Times New Roman"/>
                <w:color w:val="00B050"/>
                <w:sz w:val="24"/>
                <w:lang w:val="en-US" w:eastAsia="zh-CN"/>
              </w:rPr>
              <w:t>不新增占地</w:t>
            </w:r>
          </w:p>
        </w:tc>
      </w:tr>
      <w:tr w14:paraId="6BEFE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14:paraId="7CD7E1FB">
            <w:pPr>
              <w:autoSpaceDE w:val="0"/>
              <w:autoSpaceDN w:val="0"/>
              <w:adjustRightInd w:val="0"/>
              <w:snapToGrid w:val="0"/>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专项评价设置情况</w:t>
            </w:r>
          </w:p>
        </w:tc>
        <w:tc>
          <w:tcPr>
            <w:tcW w:w="7025" w:type="dxa"/>
            <w:gridSpan w:val="3"/>
            <w:vAlign w:val="center"/>
          </w:tcPr>
          <w:p w14:paraId="359195E4">
            <w:pPr>
              <w:autoSpaceDE w:val="0"/>
              <w:autoSpaceDN w:val="0"/>
              <w:adjustRightInd w:val="0"/>
              <w:snapToGrid w:val="0"/>
              <w:jc w:val="center"/>
              <w:rPr>
                <w:rFonts w:hint="default" w:ascii="Times New Roman" w:hAnsi="Times New Roman" w:eastAsia="宋体" w:cs="Times New Roman"/>
                <w:color w:val="auto"/>
                <w:sz w:val="24"/>
              </w:rPr>
            </w:pPr>
          </w:p>
          <w:p w14:paraId="3AA632D5">
            <w:pPr>
              <w:autoSpaceDE w:val="0"/>
              <w:autoSpaceDN w:val="0"/>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无</w:t>
            </w:r>
          </w:p>
          <w:p w14:paraId="04421267">
            <w:pPr>
              <w:autoSpaceDE w:val="0"/>
              <w:autoSpaceDN w:val="0"/>
              <w:adjustRightInd w:val="0"/>
              <w:snapToGrid w:val="0"/>
              <w:jc w:val="center"/>
              <w:rPr>
                <w:rFonts w:hint="default" w:ascii="Times New Roman" w:hAnsi="Times New Roman" w:eastAsia="宋体" w:cs="Times New Roman"/>
                <w:color w:val="auto"/>
                <w:kern w:val="0"/>
                <w:sz w:val="24"/>
                <w:lang w:eastAsia="zh-CN"/>
              </w:rPr>
            </w:pPr>
          </w:p>
        </w:tc>
      </w:tr>
      <w:tr w14:paraId="3B1B0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907" w:type="dxa"/>
            <w:vAlign w:val="center"/>
          </w:tcPr>
          <w:p w14:paraId="7C374CE2">
            <w:pPr>
              <w:autoSpaceDE w:val="0"/>
              <w:autoSpaceDN w:val="0"/>
              <w:adjustRightInd w:val="0"/>
              <w:snapToGrid w:val="0"/>
              <w:jc w:val="center"/>
              <w:rPr>
                <w:rFonts w:hint="default" w:ascii="Times New Roman" w:hAnsi="Times New Roman" w:eastAsia="宋体" w:cs="Times New Roman"/>
                <w:color w:val="00B050"/>
                <w:kern w:val="0"/>
                <w:sz w:val="24"/>
              </w:rPr>
            </w:pPr>
            <w:r>
              <w:rPr>
                <w:rFonts w:hint="default" w:ascii="Times New Roman" w:hAnsi="Times New Roman" w:eastAsia="宋体" w:cs="Times New Roman"/>
                <w:color w:val="00B050"/>
                <w:sz w:val="24"/>
              </w:rPr>
              <w:t>规划情况</w:t>
            </w:r>
          </w:p>
        </w:tc>
        <w:tc>
          <w:tcPr>
            <w:tcW w:w="7025" w:type="dxa"/>
            <w:gridSpan w:val="3"/>
            <w:vAlign w:val="center"/>
          </w:tcPr>
          <w:p w14:paraId="0DF8CF33">
            <w:pPr>
              <w:autoSpaceDE w:val="0"/>
              <w:autoSpaceDN w:val="0"/>
              <w:adjustRightInd w:val="0"/>
              <w:snapToGrid w:val="0"/>
              <w:jc w:val="center"/>
              <w:rPr>
                <w:rFonts w:hint="default"/>
                <w:color w:val="00B050"/>
                <w:sz w:val="24"/>
                <w:lang w:eastAsia="zh-CN"/>
              </w:rPr>
            </w:pPr>
          </w:p>
          <w:p w14:paraId="2014F27E">
            <w:pPr>
              <w:autoSpaceDE w:val="0"/>
              <w:autoSpaceDN w:val="0"/>
              <w:adjustRightInd w:val="0"/>
              <w:snapToGrid w:val="0"/>
              <w:jc w:val="center"/>
              <w:rPr>
                <w:rFonts w:hint="default"/>
                <w:color w:val="00B050"/>
                <w:sz w:val="24"/>
                <w:lang w:eastAsia="zh-CN"/>
              </w:rPr>
            </w:pPr>
            <w:r>
              <w:rPr>
                <w:rFonts w:hint="default"/>
                <w:color w:val="00B050"/>
                <w:sz w:val="24"/>
                <w:lang w:eastAsia="zh-CN"/>
              </w:rPr>
              <w:t>规划名称：《西咸新区总体规划》（2010-2020）</w:t>
            </w:r>
          </w:p>
          <w:p w14:paraId="6C6E4D96">
            <w:pPr>
              <w:autoSpaceDE w:val="0"/>
              <w:autoSpaceDN w:val="0"/>
              <w:adjustRightInd w:val="0"/>
              <w:snapToGrid w:val="0"/>
              <w:jc w:val="center"/>
              <w:rPr>
                <w:rFonts w:hint="default"/>
                <w:color w:val="00B050"/>
                <w:sz w:val="24"/>
                <w:lang w:eastAsia="zh-CN"/>
              </w:rPr>
            </w:pPr>
            <w:r>
              <w:rPr>
                <w:rFonts w:hint="default"/>
                <w:color w:val="00B050"/>
                <w:sz w:val="24"/>
                <w:lang w:eastAsia="zh-CN"/>
              </w:rPr>
              <w:t>审查机关：陕西省人民政府</w:t>
            </w:r>
          </w:p>
          <w:p w14:paraId="6821C165">
            <w:pPr>
              <w:autoSpaceDE w:val="0"/>
              <w:autoSpaceDN w:val="0"/>
              <w:adjustRightInd w:val="0"/>
              <w:snapToGrid w:val="0"/>
              <w:jc w:val="center"/>
              <w:rPr>
                <w:rFonts w:hint="default"/>
                <w:color w:val="00B050"/>
                <w:sz w:val="24"/>
                <w:lang w:eastAsia="zh-CN"/>
              </w:rPr>
            </w:pPr>
            <w:r>
              <w:rPr>
                <w:rFonts w:hint="default"/>
                <w:color w:val="00B050"/>
                <w:sz w:val="24"/>
                <w:lang w:eastAsia="zh-CN"/>
              </w:rPr>
              <w:t>审查文件名称及文号：陕西省人民政府关于《西咸新区总体规划》的批复（陕政函〔2011〕110号）</w:t>
            </w:r>
          </w:p>
          <w:p w14:paraId="2E7D987B">
            <w:pPr>
              <w:autoSpaceDE w:val="0"/>
              <w:autoSpaceDN w:val="0"/>
              <w:adjustRightInd w:val="0"/>
              <w:snapToGrid w:val="0"/>
              <w:jc w:val="center"/>
              <w:rPr>
                <w:rFonts w:hint="default" w:ascii="Times New Roman" w:hAnsi="Times New Roman" w:eastAsia="宋体" w:cs="Times New Roman"/>
                <w:color w:val="00B050"/>
                <w:kern w:val="0"/>
                <w:sz w:val="24"/>
                <w:lang w:eastAsia="zh-CN"/>
              </w:rPr>
            </w:pPr>
          </w:p>
        </w:tc>
      </w:tr>
      <w:tr w14:paraId="7C622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07" w:type="dxa"/>
            <w:vAlign w:val="center"/>
          </w:tcPr>
          <w:p w14:paraId="27DBBECE">
            <w:pPr>
              <w:adjustRightInd w:val="0"/>
              <w:snapToGrid w:val="0"/>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sz w:val="24"/>
              </w:rPr>
              <w:t>规划环境影响评价情况</w:t>
            </w:r>
          </w:p>
        </w:tc>
        <w:tc>
          <w:tcPr>
            <w:tcW w:w="7025" w:type="dxa"/>
            <w:gridSpan w:val="3"/>
            <w:vAlign w:val="center"/>
          </w:tcPr>
          <w:p w14:paraId="7CAEC7C8">
            <w:pPr>
              <w:autoSpaceDE w:val="0"/>
              <w:autoSpaceDN w:val="0"/>
              <w:adjustRightInd w:val="0"/>
              <w:snapToGrid w:val="0"/>
              <w:jc w:val="center"/>
              <w:rPr>
                <w:sz w:val="24"/>
              </w:rPr>
            </w:pPr>
          </w:p>
          <w:p w14:paraId="6725E56D">
            <w:pPr>
              <w:autoSpaceDE w:val="0"/>
              <w:autoSpaceDN w:val="0"/>
              <w:adjustRightInd w:val="0"/>
              <w:snapToGrid w:val="0"/>
              <w:jc w:val="center"/>
              <w:rPr>
                <w:sz w:val="24"/>
              </w:rPr>
            </w:pPr>
            <w:r>
              <w:rPr>
                <w:sz w:val="24"/>
              </w:rPr>
              <w:t>《西咸新区-沣东新城分区规划(2010-2020)环境影响报告书》</w:t>
            </w:r>
          </w:p>
          <w:p w14:paraId="037FD476">
            <w:pPr>
              <w:autoSpaceDE w:val="0"/>
              <w:autoSpaceDN w:val="0"/>
              <w:adjustRightInd w:val="0"/>
              <w:snapToGrid w:val="0"/>
              <w:jc w:val="center"/>
              <w:rPr>
                <w:sz w:val="24"/>
              </w:rPr>
            </w:pPr>
            <w:r>
              <w:rPr>
                <w:sz w:val="24"/>
              </w:rPr>
              <w:t>规划审查机关：西安市环境保护局</w:t>
            </w:r>
          </w:p>
          <w:p w14:paraId="7B887F6D">
            <w:pPr>
              <w:autoSpaceDE w:val="0"/>
              <w:autoSpaceDN w:val="0"/>
              <w:adjustRightInd w:val="0"/>
              <w:snapToGrid w:val="0"/>
              <w:jc w:val="center"/>
              <w:rPr>
                <w:sz w:val="24"/>
              </w:rPr>
            </w:pPr>
            <w:r>
              <w:rPr>
                <w:sz w:val="24"/>
              </w:rPr>
              <w:t>审查意见：关于《西咸新区-沣东新城分区规划(2010-2020)环境影响报告书》的审查意见（市环函[2014]20号）</w:t>
            </w:r>
          </w:p>
          <w:p w14:paraId="4DACAC03">
            <w:pPr>
              <w:autoSpaceDE w:val="0"/>
              <w:autoSpaceDN w:val="0"/>
              <w:adjustRightInd w:val="0"/>
              <w:snapToGrid w:val="0"/>
              <w:jc w:val="center"/>
              <w:rPr>
                <w:rFonts w:hint="eastAsia" w:ascii="Times New Roman" w:hAnsi="Times New Roman" w:eastAsia="宋体" w:cs="Times New Roman"/>
                <w:color w:val="auto"/>
                <w:lang w:val="en-US" w:eastAsia="zh-CN"/>
              </w:rPr>
            </w:pPr>
          </w:p>
        </w:tc>
      </w:tr>
      <w:tr w14:paraId="6CBB0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07" w:type="dxa"/>
            <w:vAlign w:val="center"/>
          </w:tcPr>
          <w:p w14:paraId="5BE72D19">
            <w:pPr>
              <w:autoSpaceDE w:val="0"/>
              <w:autoSpaceDN w:val="0"/>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规划及规划环境影响评价符合性分析</w:t>
            </w:r>
          </w:p>
        </w:tc>
        <w:tc>
          <w:tcPr>
            <w:tcW w:w="7025" w:type="dxa"/>
            <w:gridSpan w:val="3"/>
            <w:vAlign w:val="center"/>
          </w:tcPr>
          <w:p w14:paraId="77E6786C">
            <w:pPr>
              <w:autoSpaceDE w:val="0"/>
              <w:autoSpaceDN w:val="0"/>
              <w:adjustRightInd w:val="0"/>
              <w:snapToGrid w:val="0"/>
              <w:jc w:val="center"/>
              <w:rPr>
                <w:rFonts w:hint="default" w:ascii="Times New Roman" w:hAnsi="Times New Roman" w:eastAsia="宋体" w:cs="Times New Roman"/>
                <w:b/>
                <w:bCs/>
                <w:color w:val="00B050"/>
                <w:sz w:val="21"/>
                <w:szCs w:val="21"/>
                <w:highlight w:val="none"/>
                <w:lang w:val="en-US" w:eastAsia="zh-CN"/>
              </w:rPr>
            </w:pPr>
            <w:r>
              <w:rPr>
                <w:rFonts w:hint="default" w:ascii="Times New Roman" w:hAnsi="Times New Roman" w:eastAsia="宋体" w:cs="Times New Roman"/>
                <w:b/>
                <w:bCs/>
                <w:color w:val="00B050"/>
                <w:sz w:val="21"/>
                <w:szCs w:val="21"/>
                <w:highlight w:val="none"/>
                <w:lang w:val="en-US" w:eastAsia="zh-CN"/>
              </w:rPr>
              <w:t>表1-1 本项目与沣东新城规划</w:t>
            </w:r>
            <w:r>
              <w:rPr>
                <w:rFonts w:hint="eastAsia" w:cs="Times New Roman"/>
                <w:b/>
                <w:bCs/>
                <w:color w:val="00B050"/>
                <w:sz w:val="21"/>
                <w:szCs w:val="21"/>
                <w:highlight w:val="none"/>
                <w:lang w:val="en-US" w:eastAsia="zh-CN"/>
              </w:rPr>
              <w:t>及规划</w:t>
            </w:r>
            <w:r>
              <w:rPr>
                <w:rFonts w:hint="default" w:ascii="Times New Roman" w:hAnsi="Times New Roman" w:eastAsia="宋体" w:cs="Times New Roman"/>
                <w:b/>
                <w:bCs/>
                <w:color w:val="00B050"/>
                <w:sz w:val="21"/>
                <w:szCs w:val="21"/>
                <w:highlight w:val="none"/>
                <w:lang w:val="en-US" w:eastAsia="zh-CN"/>
              </w:rPr>
              <w:t>环评审查意见的符合性分析</w:t>
            </w:r>
          </w:p>
          <w:tbl>
            <w:tblPr>
              <w:tblStyle w:val="19"/>
              <w:tblW w:w="4993" w:type="pct"/>
              <w:tblInd w:w="-2"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430"/>
              <w:gridCol w:w="2785"/>
              <w:gridCol w:w="747"/>
            </w:tblGrid>
            <w:tr w14:paraId="49C2353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400" w:type="pct"/>
                  <w:gridSpan w:val="2"/>
                  <w:tcBorders>
                    <w:tl2br w:val="nil"/>
                    <w:tr2bl w:val="nil"/>
                  </w:tcBorders>
                  <w:noWrap w:val="0"/>
                  <w:vAlign w:val="center"/>
                </w:tcPr>
                <w:p w14:paraId="5114958C">
                  <w:pPr>
                    <w:spacing w:line="240" w:lineRule="auto"/>
                    <w:jc w:val="center"/>
                    <w:rPr>
                      <w:b/>
                      <w:color w:val="00B050"/>
                      <w:szCs w:val="21"/>
                    </w:rPr>
                  </w:pPr>
                  <w:r>
                    <w:rPr>
                      <w:b/>
                      <w:color w:val="00B050"/>
                      <w:szCs w:val="21"/>
                    </w:rPr>
                    <w:t>分析判定内容</w:t>
                  </w:r>
                </w:p>
              </w:tc>
              <w:tc>
                <w:tcPr>
                  <w:tcW w:w="2049" w:type="pct"/>
                  <w:tcBorders>
                    <w:tl2br w:val="nil"/>
                    <w:tr2bl w:val="nil"/>
                  </w:tcBorders>
                  <w:noWrap w:val="0"/>
                  <w:vAlign w:val="center"/>
                </w:tcPr>
                <w:p w14:paraId="6004E08C">
                  <w:pPr>
                    <w:adjustRightInd w:val="0"/>
                    <w:snapToGrid w:val="0"/>
                    <w:spacing w:line="240" w:lineRule="auto"/>
                    <w:jc w:val="center"/>
                    <w:rPr>
                      <w:b/>
                      <w:color w:val="00B050"/>
                      <w:szCs w:val="21"/>
                    </w:rPr>
                  </w:pPr>
                  <w:r>
                    <w:rPr>
                      <w:b/>
                      <w:color w:val="00B050"/>
                      <w:szCs w:val="21"/>
                    </w:rPr>
                    <w:t>本项目情况</w:t>
                  </w:r>
                </w:p>
              </w:tc>
              <w:tc>
                <w:tcPr>
                  <w:tcW w:w="549" w:type="pct"/>
                  <w:tcBorders>
                    <w:tl2br w:val="nil"/>
                    <w:tr2bl w:val="nil"/>
                  </w:tcBorders>
                  <w:noWrap w:val="0"/>
                  <w:vAlign w:val="center"/>
                </w:tcPr>
                <w:p w14:paraId="4925F5D9">
                  <w:pPr>
                    <w:adjustRightInd w:val="0"/>
                    <w:snapToGrid w:val="0"/>
                    <w:spacing w:line="240" w:lineRule="auto"/>
                    <w:jc w:val="center"/>
                    <w:rPr>
                      <w:b/>
                      <w:color w:val="00B050"/>
                      <w:szCs w:val="21"/>
                    </w:rPr>
                  </w:pPr>
                  <w:r>
                    <w:rPr>
                      <w:b/>
                      <w:color w:val="00B050"/>
                      <w:szCs w:val="21"/>
                    </w:rPr>
                    <w:t>判定</w:t>
                  </w:r>
                </w:p>
                <w:p w14:paraId="5AE1177C">
                  <w:pPr>
                    <w:adjustRightInd w:val="0"/>
                    <w:snapToGrid w:val="0"/>
                    <w:spacing w:line="240" w:lineRule="auto"/>
                    <w:jc w:val="center"/>
                    <w:rPr>
                      <w:b/>
                      <w:color w:val="00B050"/>
                      <w:szCs w:val="21"/>
                    </w:rPr>
                  </w:pPr>
                  <w:r>
                    <w:rPr>
                      <w:b/>
                      <w:color w:val="00B050"/>
                      <w:szCs w:val="21"/>
                    </w:rPr>
                    <w:t>结论</w:t>
                  </w:r>
                </w:p>
              </w:tc>
            </w:tr>
            <w:tr w14:paraId="5F37436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2" w:type="pct"/>
                  <w:tcBorders>
                    <w:tl2br w:val="nil"/>
                    <w:tr2bl w:val="nil"/>
                  </w:tcBorders>
                  <w:noWrap w:val="0"/>
                  <w:vAlign w:val="center"/>
                </w:tcPr>
                <w:p w14:paraId="0F7E965A">
                  <w:pPr>
                    <w:adjustRightInd w:val="0"/>
                    <w:snapToGrid w:val="0"/>
                    <w:spacing w:line="240" w:lineRule="auto"/>
                    <w:jc w:val="center"/>
                    <w:rPr>
                      <w:color w:val="00B050"/>
                      <w:szCs w:val="21"/>
                    </w:rPr>
                  </w:pPr>
                  <w:r>
                    <w:rPr>
                      <w:rFonts w:hint="eastAsia"/>
                      <w:color w:val="00B050"/>
                      <w:szCs w:val="21"/>
                    </w:rPr>
                    <w:t>《</w:t>
                  </w:r>
                  <w:r>
                    <w:rPr>
                      <w:color w:val="00B050"/>
                      <w:szCs w:val="21"/>
                    </w:rPr>
                    <w:t>西咸新区-沣东新城</w:t>
                  </w:r>
                  <w:r>
                    <w:rPr>
                      <w:rFonts w:hint="eastAsia"/>
                      <w:color w:val="00B050"/>
                      <w:szCs w:val="21"/>
                    </w:rPr>
                    <w:t>分区</w:t>
                  </w:r>
                  <w:r>
                    <w:rPr>
                      <w:color w:val="00B050"/>
                      <w:szCs w:val="21"/>
                    </w:rPr>
                    <w:t>规划（2010-2020）</w:t>
                  </w:r>
                  <w:r>
                    <w:rPr>
                      <w:rFonts w:hint="eastAsia"/>
                      <w:color w:val="00B050"/>
                      <w:szCs w:val="21"/>
                    </w:rPr>
                    <w:t>》</w:t>
                  </w:r>
                </w:p>
              </w:tc>
              <w:tc>
                <w:tcPr>
                  <w:tcW w:w="1788" w:type="pct"/>
                  <w:tcBorders>
                    <w:tl2br w:val="nil"/>
                    <w:tr2bl w:val="nil"/>
                  </w:tcBorders>
                  <w:noWrap w:val="0"/>
                  <w:vAlign w:val="center"/>
                </w:tcPr>
                <w:p w14:paraId="5B4712F4">
                  <w:pPr>
                    <w:adjustRightInd w:val="0"/>
                    <w:snapToGrid w:val="0"/>
                    <w:spacing w:line="240" w:lineRule="auto"/>
                    <w:jc w:val="center"/>
                    <w:rPr>
                      <w:color w:val="00B050"/>
                      <w:szCs w:val="21"/>
                    </w:rPr>
                  </w:pPr>
                  <w:r>
                    <w:rPr>
                      <w:color w:val="00B050"/>
                      <w:szCs w:val="21"/>
                    </w:rPr>
                    <w:t>规划确定沣东新城定位为：西部地区统筹科技资源示范基地，高新技术研发和会展中心，大西安建设国际化大都市引领区，未来将建设成为具有东方人文特色的生态化国际新城。</w:t>
                  </w:r>
                </w:p>
                <w:p w14:paraId="2809A946">
                  <w:pPr>
                    <w:adjustRightInd w:val="0"/>
                    <w:snapToGrid w:val="0"/>
                    <w:spacing w:line="240" w:lineRule="auto"/>
                    <w:jc w:val="center"/>
                    <w:rPr>
                      <w:b/>
                      <w:bCs/>
                      <w:color w:val="00B050"/>
                      <w:szCs w:val="21"/>
                    </w:rPr>
                  </w:pPr>
                  <w:r>
                    <w:rPr>
                      <w:color w:val="00B050"/>
                      <w:szCs w:val="21"/>
                    </w:rPr>
                    <w:t>总体规划空间结构布局：“两带、七板块”，周秦汉历史文化景观带、沣河景观风貌带、沣河田园都市板块、</w:t>
                  </w:r>
                  <w:r>
                    <w:rPr>
                      <w:rFonts w:hint="eastAsia"/>
                      <w:color w:val="00B050"/>
                      <w:szCs w:val="21"/>
                    </w:rPr>
                    <w:t>沣河田园都市板块</w:t>
                  </w:r>
                  <w:r>
                    <w:rPr>
                      <w:color w:val="00B050"/>
                      <w:szCs w:val="21"/>
                    </w:rPr>
                    <w:t>、三桥商贸综合产业板块、科技统筹示范板块、阿房宫人文旅游板块、昆明池生态休闲板块、镐京田园都市板块。</w:t>
                  </w:r>
                </w:p>
              </w:tc>
              <w:tc>
                <w:tcPr>
                  <w:tcW w:w="2049" w:type="pct"/>
                  <w:tcBorders>
                    <w:tl2br w:val="nil"/>
                    <w:tr2bl w:val="nil"/>
                  </w:tcBorders>
                  <w:noWrap w:val="0"/>
                  <w:vAlign w:val="center"/>
                </w:tcPr>
                <w:p w14:paraId="043D4B6C">
                  <w:pPr>
                    <w:adjustRightInd w:val="0"/>
                    <w:snapToGrid w:val="0"/>
                    <w:spacing w:line="240" w:lineRule="auto"/>
                    <w:jc w:val="center"/>
                    <w:rPr>
                      <w:color w:val="00B050"/>
                      <w:szCs w:val="21"/>
                      <w:highlight w:val="yellow"/>
                    </w:rPr>
                  </w:pPr>
                  <w:r>
                    <w:rPr>
                      <w:rFonts w:hint="eastAsia"/>
                      <w:color w:val="00B050"/>
                      <w:kern w:val="0"/>
                      <w:szCs w:val="21"/>
                    </w:rPr>
                    <w:t>本项目位于西咸新区沣东新城阿房四路4号维美德造纸机械技术(西安)有限公司厂内，</w:t>
                  </w:r>
                  <w:r>
                    <w:rPr>
                      <w:rFonts w:hint="eastAsia"/>
                      <w:color w:val="FF0000"/>
                      <w:kern w:val="0"/>
                      <w:szCs w:val="21"/>
                      <w:lang w:val="en-US" w:eastAsia="zh-CN"/>
                    </w:rPr>
                    <w:t>属于三桥商贸综合产业板块</w:t>
                  </w:r>
                  <w:r>
                    <w:rPr>
                      <w:rFonts w:hint="eastAsia"/>
                      <w:color w:val="FF0000"/>
                      <w:szCs w:val="21"/>
                      <w:lang w:eastAsia="zh-CN"/>
                    </w:rPr>
                    <w:t>，</w:t>
                  </w:r>
                  <w:r>
                    <w:rPr>
                      <w:rFonts w:hint="eastAsia"/>
                      <w:color w:val="00B050"/>
                      <w:kern w:val="0"/>
                      <w:szCs w:val="21"/>
                    </w:rPr>
                    <w:t>根据国有土地使用证（西沣国用[2016出]第009号），土地用途类型为工业用地。本项目利用现有闲置厂房进行扩建，不新增占地。</w:t>
                  </w:r>
                </w:p>
              </w:tc>
              <w:tc>
                <w:tcPr>
                  <w:tcW w:w="549" w:type="pct"/>
                  <w:tcBorders>
                    <w:tl2br w:val="nil"/>
                    <w:tr2bl w:val="nil"/>
                  </w:tcBorders>
                  <w:noWrap w:val="0"/>
                  <w:vAlign w:val="center"/>
                </w:tcPr>
                <w:p w14:paraId="4D9C5879">
                  <w:pPr>
                    <w:adjustRightInd w:val="0"/>
                    <w:snapToGrid w:val="0"/>
                    <w:spacing w:line="240" w:lineRule="auto"/>
                    <w:jc w:val="center"/>
                    <w:rPr>
                      <w:color w:val="00B050"/>
                      <w:szCs w:val="21"/>
                      <w:highlight w:val="yellow"/>
                    </w:rPr>
                  </w:pPr>
                  <w:r>
                    <w:rPr>
                      <w:color w:val="00B050"/>
                      <w:szCs w:val="21"/>
                    </w:rPr>
                    <w:t>符合</w:t>
                  </w:r>
                </w:p>
              </w:tc>
            </w:tr>
            <w:tr w14:paraId="1729DB0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2" w:type="pct"/>
                  <w:vMerge w:val="restart"/>
                  <w:tcBorders>
                    <w:tl2br w:val="nil"/>
                    <w:tr2bl w:val="nil"/>
                  </w:tcBorders>
                  <w:noWrap w:val="0"/>
                  <w:vAlign w:val="center"/>
                </w:tcPr>
                <w:p w14:paraId="081CB743">
                  <w:pPr>
                    <w:adjustRightInd w:val="0"/>
                    <w:snapToGrid w:val="0"/>
                    <w:spacing w:line="240" w:lineRule="auto"/>
                    <w:jc w:val="center"/>
                    <w:rPr>
                      <w:color w:val="00B050"/>
                      <w:szCs w:val="21"/>
                    </w:rPr>
                  </w:pPr>
                  <w:r>
                    <w:rPr>
                      <w:rFonts w:hint="eastAsia"/>
                      <w:color w:val="00B050"/>
                    </w:rPr>
                    <w:t>《</w:t>
                  </w:r>
                  <w:r>
                    <w:rPr>
                      <w:color w:val="00B050"/>
                      <w:szCs w:val="21"/>
                    </w:rPr>
                    <w:t>西咸新区-沣东新城分区规划（2010-2020）环境影响报告书</w:t>
                  </w:r>
                  <w:r>
                    <w:rPr>
                      <w:rFonts w:hint="eastAsia"/>
                      <w:color w:val="00B050"/>
                    </w:rPr>
                    <w:t>》</w:t>
                  </w:r>
                </w:p>
              </w:tc>
              <w:tc>
                <w:tcPr>
                  <w:tcW w:w="1788" w:type="pct"/>
                  <w:tcBorders>
                    <w:tl2br w:val="nil"/>
                    <w:tr2bl w:val="nil"/>
                  </w:tcBorders>
                  <w:noWrap w:val="0"/>
                  <w:vAlign w:val="center"/>
                </w:tcPr>
                <w:p w14:paraId="5569B8A6">
                  <w:pPr>
                    <w:adjustRightInd w:val="0"/>
                    <w:snapToGrid w:val="0"/>
                    <w:spacing w:line="240" w:lineRule="auto"/>
                    <w:jc w:val="center"/>
                    <w:rPr>
                      <w:color w:val="00B050"/>
                      <w:szCs w:val="21"/>
                    </w:rPr>
                  </w:pPr>
                  <w:r>
                    <w:rPr>
                      <w:color w:val="00B050"/>
                      <w:szCs w:val="21"/>
                    </w:rPr>
                    <w:t>入区企业清洁生产必须达到国内先进水平，严禁</w:t>
                  </w:r>
                  <w:r>
                    <w:rPr>
                      <w:rFonts w:hint="eastAsia"/>
                      <w:color w:val="00B050"/>
                      <w:szCs w:val="21"/>
                    </w:rPr>
                    <w:t>“</w:t>
                  </w:r>
                  <w:r>
                    <w:rPr>
                      <w:color w:val="00B050"/>
                      <w:szCs w:val="21"/>
                    </w:rPr>
                    <w:t>三高一低</w:t>
                  </w:r>
                  <w:r>
                    <w:rPr>
                      <w:rFonts w:hint="eastAsia"/>
                      <w:color w:val="00B050"/>
                      <w:szCs w:val="21"/>
                    </w:rPr>
                    <w:t>”</w:t>
                  </w:r>
                  <w:r>
                    <w:rPr>
                      <w:color w:val="00B050"/>
                      <w:szCs w:val="21"/>
                    </w:rPr>
                    <w:t>企业入区、由总量指标限</w:t>
                  </w:r>
                  <w:r>
                    <w:rPr>
                      <w:rFonts w:hint="eastAsia"/>
                      <w:color w:val="00B050"/>
                      <w:szCs w:val="21"/>
                    </w:rPr>
                    <w:t>制</w:t>
                  </w:r>
                  <w:r>
                    <w:rPr>
                      <w:color w:val="00B050"/>
                      <w:szCs w:val="21"/>
                    </w:rPr>
                    <w:t>企业类型和规模、污染物排放指标等工业企业的准入条件。</w:t>
                  </w:r>
                </w:p>
              </w:tc>
              <w:tc>
                <w:tcPr>
                  <w:tcW w:w="2049" w:type="pct"/>
                  <w:tcBorders>
                    <w:tl2br w:val="nil"/>
                    <w:tr2bl w:val="nil"/>
                  </w:tcBorders>
                  <w:noWrap w:val="0"/>
                  <w:vAlign w:val="center"/>
                </w:tcPr>
                <w:p w14:paraId="0F5EFCBC">
                  <w:pPr>
                    <w:adjustRightInd w:val="0"/>
                    <w:snapToGrid w:val="0"/>
                    <w:spacing w:line="240" w:lineRule="auto"/>
                    <w:jc w:val="center"/>
                    <w:rPr>
                      <w:color w:val="00B050"/>
                      <w:szCs w:val="21"/>
                    </w:rPr>
                  </w:pPr>
                  <w:r>
                    <w:rPr>
                      <w:color w:val="00B050"/>
                      <w:szCs w:val="21"/>
                    </w:rPr>
                    <w:t>本项目</w:t>
                  </w:r>
                  <w:r>
                    <w:rPr>
                      <w:rFonts w:hint="eastAsia"/>
                      <w:color w:val="00B050"/>
                      <w:szCs w:val="21"/>
                    </w:rPr>
                    <w:t>属于</w:t>
                  </w:r>
                  <w:r>
                    <w:rPr>
                      <w:color w:val="00B050"/>
                      <w:szCs w:val="21"/>
                    </w:rPr>
                    <w:t>专用设备制造业，不属于“三高一低”企业。</w:t>
                  </w:r>
                </w:p>
              </w:tc>
              <w:tc>
                <w:tcPr>
                  <w:tcW w:w="549" w:type="pct"/>
                  <w:tcBorders>
                    <w:tl2br w:val="nil"/>
                    <w:tr2bl w:val="nil"/>
                  </w:tcBorders>
                  <w:noWrap w:val="0"/>
                  <w:vAlign w:val="center"/>
                </w:tcPr>
                <w:p w14:paraId="390092D2">
                  <w:pPr>
                    <w:adjustRightInd w:val="0"/>
                    <w:snapToGrid w:val="0"/>
                    <w:spacing w:line="240" w:lineRule="auto"/>
                    <w:jc w:val="center"/>
                    <w:rPr>
                      <w:color w:val="00B050"/>
                      <w:szCs w:val="21"/>
                    </w:rPr>
                  </w:pPr>
                  <w:r>
                    <w:rPr>
                      <w:color w:val="00B050"/>
                      <w:szCs w:val="21"/>
                    </w:rPr>
                    <w:t>符合</w:t>
                  </w:r>
                </w:p>
              </w:tc>
            </w:tr>
            <w:tr w14:paraId="0D16550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2" w:type="pct"/>
                  <w:vMerge w:val="continue"/>
                  <w:tcBorders>
                    <w:tl2br w:val="nil"/>
                    <w:tr2bl w:val="nil"/>
                  </w:tcBorders>
                  <w:noWrap w:val="0"/>
                  <w:vAlign w:val="center"/>
                </w:tcPr>
                <w:p w14:paraId="4BE74D0F">
                  <w:pPr>
                    <w:adjustRightInd w:val="0"/>
                    <w:snapToGrid w:val="0"/>
                    <w:spacing w:line="240" w:lineRule="auto"/>
                    <w:jc w:val="center"/>
                    <w:rPr>
                      <w:color w:val="00B050"/>
                      <w:szCs w:val="21"/>
                    </w:rPr>
                  </w:pPr>
                </w:p>
              </w:tc>
              <w:tc>
                <w:tcPr>
                  <w:tcW w:w="1788" w:type="pct"/>
                  <w:tcBorders>
                    <w:tl2br w:val="nil"/>
                    <w:tr2bl w:val="nil"/>
                  </w:tcBorders>
                  <w:noWrap w:val="0"/>
                  <w:vAlign w:val="center"/>
                </w:tcPr>
                <w:p w14:paraId="0249B303">
                  <w:pPr>
                    <w:adjustRightInd w:val="0"/>
                    <w:snapToGrid w:val="0"/>
                    <w:spacing w:line="240" w:lineRule="auto"/>
                    <w:jc w:val="center"/>
                    <w:rPr>
                      <w:color w:val="00B050"/>
                      <w:szCs w:val="21"/>
                    </w:rPr>
                  </w:pPr>
                  <w:r>
                    <w:rPr>
                      <w:color w:val="00B050"/>
                      <w:szCs w:val="21"/>
                    </w:rPr>
                    <w:t>水环境保护对策和措施：严格环境准入制度，防治企业污染排放。在规划建设中，要设置相应的环保准入门槛，限制造纸、化工、食品饮料加工、皮革、电镀等高耗水、重污染行业进入。</w:t>
                  </w:r>
                </w:p>
              </w:tc>
              <w:tc>
                <w:tcPr>
                  <w:tcW w:w="2049" w:type="pct"/>
                  <w:tcBorders>
                    <w:tl2br w:val="nil"/>
                    <w:tr2bl w:val="nil"/>
                  </w:tcBorders>
                  <w:noWrap w:val="0"/>
                  <w:vAlign w:val="center"/>
                </w:tcPr>
                <w:p w14:paraId="3605152C">
                  <w:pPr>
                    <w:adjustRightInd w:val="0"/>
                    <w:snapToGrid w:val="0"/>
                    <w:spacing w:line="240" w:lineRule="auto"/>
                    <w:jc w:val="center"/>
                    <w:rPr>
                      <w:color w:val="00B050"/>
                      <w:szCs w:val="21"/>
                    </w:rPr>
                  </w:pPr>
                  <w:r>
                    <w:rPr>
                      <w:color w:val="00B050"/>
                      <w:szCs w:val="21"/>
                    </w:rPr>
                    <w:t>本项目</w:t>
                  </w:r>
                  <w:r>
                    <w:rPr>
                      <w:rFonts w:hint="eastAsia"/>
                      <w:color w:val="00B050"/>
                      <w:szCs w:val="21"/>
                      <w:lang w:val="en-US" w:eastAsia="zh-CN"/>
                    </w:rPr>
                    <w:t>不新增废水</w:t>
                  </w:r>
                  <w:r>
                    <w:rPr>
                      <w:color w:val="00B050"/>
                      <w:szCs w:val="21"/>
                    </w:rPr>
                    <w:t>。本项目不属于造纸、化工、食品饮料加工、皮革、电镀等高耗水、重污染行业。</w:t>
                  </w:r>
                </w:p>
              </w:tc>
              <w:tc>
                <w:tcPr>
                  <w:tcW w:w="549" w:type="pct"/>
                  <w:tcBorders>
                    <w:tl2br w:val="nil"/>
                    <w:tr2bl w:val="nil"/>
                  </w:tcBorders>
                  <w:noWrap w:val="0"/>
                  <w:vAlign w:val="center"/>
                </w:tcPr>
                <w:p w14:paraId="1423D80A">
                  <w:pPr>
                    <w:adjustRightInd w:val="0"/>
                    <w:snapToGrid w:val="0"/>
                    <w:spacing w:line="240" w:lineRule="auto"/>
                    <w:jc w:val="center"/>
                    <w:rPr>
                      <w:color w:val="00B050"/>
                      <w:szCs w:val="21"/>
                    </w:rPr>
                  </w:pPr>
                  <w:r>
                    <w:rPr>
                      <w:color w:val="00B050"/>
                      <w:szCs w:val="21"/>
                    </w:rPr>
                    <w:t>符合</w:t>
                  </w:r>
                </w:p>
              </w:tc>
            </w:tr>
            <w:tr w14:paraId="270BBC1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2" w:type="pct"/>
                  <w:vMerge w:val="continue"/>
                  <w:tcBorders>
                    <w:tl2br w:val="nil"/>
                    <w:tr2bl w:val="nil"/>
                  </w:tcBorders>
                  <w:noWrap w:val="0"/>
                  <w:vAlign w:val="center"/>
                </w:tcPr>
                <w:p w14:paraId="41D4EFFA">
                  <w:pPr>
                    <w:adjustRightInd w:val="0"/>
                    <w:snapToGrid w:val="0"/>
                    <w:spacing w:line="240" w:lineRule="auto"/>
                    <w:jc w:val="center"/>
                    <w:rPr>
                      <w:color w:val="00B050"/>
                      <w:szCs w:val="21"/>
                    </w:rPr>
                  </w:pPr>
                </w:p>
              </w:tc>
              <w:tc>
                <w:tcPr>
                  <w:tcW w:w="1788" w:type="pct"/>
                  <w:tcBorders>
                    <w:tl2br w:val="nil"/>
                    <w:tr2bl w:val="nil"/>
                  </w:tcBorders>
                  <w:noWrap w:val="0"/>
                  <w:vAlign w:val="center"/>
                </w:tcPr>
                <w:p w14:paraId="43167205">
                  <w:pPr>
                    <w:adjustRightInd w:val="0"/>
                    <w:snapToGrid w:val="0"/>
                    <w:spacing w:line="240" w:lineRule="auto"/>
                    <w:jc w:val="center"/>
                    <w:rPr>
                      <w:color w:val="00B050"/>
                      <w:szCs w:val="21"/>
                    </w:rPr>
                  </w:pPr>
                  <w:r>
                    <w:rPr>
                      <w:color w:val="00B050"/>
                      <w:szCs w:val="21"/>
                    </w:rPr>
                    <w:t>大气环境保护对策和措施：严格产业准入制度，控制企业污染排放。设置新城产业准入大气环境标准，对排污量大的行业进行限制，防止对新城产生影响。</w:t>
                  </w:r>
                </w:p>
              </w:tc>
              <w:tc>
                <w:tcPr>
                  <w:tcW w:w="2049" w:type="pct"/>
                  <w:tcBorders>
                    <w:tl2br w:val="nil"/>
                    <w:tr2bl w:val="nil"/>
                  </w:tcBorders>
                  <w:noWrap w:val="0"/>
                  <w:vAlign w:val="center"/>
                </w:tcPr>
                <w:p w14:paraId="2749B513">
                  <w:pPr>
                    <w:adjustRightInd w:val="0"/>
                    <w:snapToGrid w:val="0"/>
                    <w:spacing w:line="240" w:lineRule="auto"/>
                    <w:jc w:val="center"/>
                    <w:rPr>
                      <w:color w:val="00B050"/>
                      <w:szCs w:val="21"/>
                    </w:rPr>
                  </w:pPr>
                  <w:r>
                    <w:rPr>
                      <w:color w:val="00B050"/>
                      <w:szCs w:val="21"/>
                    </w:rPr>
                    <w:t>本项目喷漆废气</w:t>
                  </w:r>
                  <w:r>
                    <w:rPr>
                      <w:rFonts w:hint="eastAsia"/>
                      <w:color w:val="00B050"/>
                      <w:szCs w:val="21"/>
                    </w:rPr>
                    <w:t>依托现有工程“干式过滤+活性炭吸附浓缩+催化燃烧”的工艺进行处理</w:t>
                  </w:r>
                  <w:r>
                    <w:rPr>
                      <w:rFonts w:hint="eastAsia"/>
                      <w:color w:val="00B050"/>
                      <w:szCs w:val="21"/>
                      <w:lang w:eastAsia="zh-CN"/>
                    </w:rPr>
                    <w:t>，焊接烟尘</w:t>
                  </w:r>
                  <w:r>
                    <w:rPr>
                      <w:rFonts w:hint="eastAsia"/>
                      <w:color w:val="00B050"/>
                      <w:szCs w:val="21"/>
                      <w:lang w:val="en-US" w:eastAsia="zh-CN"/>
                    </w:rPr>
                    <w:t>采用</w:t>
                  </w:r>
                  <w:r>
                    <w:rPr>
                      <w:rFonts w:hint="eastAsia"/>
                      <w:color w:val="00B050"/>
                      <w:szCs w:val="21"/>
                      <w:lang w:eastAsia="zh-CN"/>
                    </w:rPr>
                    <w:t>滤筒除尘器</w:t>
                  </w:r>
                  <w:r>
                    <w:rPr>
                      <w:rFonts w:hint="eastAsia"/>
                      <w:color w:val="00B050"/>
                      <w:szCs w:val="21"/>
                      <w:lang w:val="en-US" w:eastAsia="zh-CN"/>
                    </w:rPr>
                    <w:t>处理，</w:t>
                  </w:r>
                  <w:r>
                    <w:rPr>
                      <w:rFonts w:hint="eastAsia"/>
                      <w:color w:val="00B050"/>
                      <w:szCs w:val="21"/>
                      <w:lang w:eastAsia="zh-CN"/>
                    </w:rPr>
                    <w:t>喷砂粉尘</w:t>
                  </w:r>
                  <w:r>
                    <w:rPr>
                      <w:rFonts w:hint="eastAsia"/>
                      <w:color w:val="00B050"/>
                      <w:szCs w:val="21"/>
                      <w:lang w:val="en-US" w:eastAsia="zh-CN"/>
                    </w:rPr>
                    <w:t>采用</w:t>
                  </w:r>
                  <w:r>
                    <w:rPr>
                      <w:rFonts w:hint="eastAsia"/>
                      <w:color w:val="00B050"/>
                      <w:szCs w:val="21"/>
                      <w:lang w:eastAsia="zh-CN"/>
                    </w:rPr>
                    <w:t>干式过滤、滤筒除尘器</w:t>
                  </w:r>
                  <w:r>
                    <w:rPr>
                      <w:rFonts w:hint="eastAsia"/>
                      <w:color w:val="00B050"/>
                      <w:szCs w:val="21"/>
                      <w:lang w:val="en-US" w:eastAsia="zh-CN"/>
                    </w:rPr>
                    <w:t>处理</w:t>
                  </w:r>
                  <w:r>
                    <w:rPr>
                      <w:color w:val="00B050"/>
                      <w:szCs w:val="21"/>
                    </w:rPr>
                    <w:t>。本项目不属于大气污染物排放量大的项目。</w:t>
                  </w:r>
                </w:p>
              </w:tc>
              <w:tc>
                <w:tcPr>
                  <w:tcW w:w="549" w:type="pct"/>
                  <w:tcBorders>
                    <w:tl2br w:val="nil"/>
                    <w:tr2bl w:val="nil"/>
                  </w:tcBorders>
                  <w:noWrap w:val="0"/>
                  <w:vAlign w:val="center"/>
                </w:tcPr>
                <w:p w14:paraId="64D4492B">
                  <w:pPr>
                    <w:adjustRightInd w:val="0"/>
                    <w:snapToGrid w:val="0"/>
                    <w:spacing w:line="240" w:lineRule="auto"/>
                    <w:jc w:val="center"/>
                    <w:rPr>
                      <w:color w:val="00B050"/>
                      <w:szCs w:val="21"/>
                    </w:rPr>
                  </w:pPr>
                  <w:r>
                    <w:rPr>
                      <w:color w:val="00B050"/>
                      <w:szCs w:val="21"/>
                    </w:rPr>
                    <w:t>符合</w:t>
                  </w:r>
                </w:p>
              </w:tc>
            </w:tr>
            <w:tr w14:paraId="60F1D22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2" w:type="pct"/>
                  <w:vMerge w:val="continue"/>
                  <w:tcBorders>
                    <w:tl2br w:val="nil"/>
                    <w:tr2bl w:val="nil"/>
                  </w:tcBorders>
                  <w:noWrap w:val="0"/>
                  <w:vAlign w:val="center"/>
                </w:tcPr>
                <w:p w14:paraId="1CBD07CB">
                  <w:pPr>
                    <w:adjustRightInd w:val="0"/>
                    <w:snapToGrid w:val="0"/>
                    <w:spacing w:line="240" w:lineRule="auto"/>
                    <w:jc w:val="center"/>
                    <w:rPr>
                      <w:color w:val="00B050"/>
                      <w:szCs w:val="21"/>
                    </w:rPr>
                  </w:pPr>
                </w:p>
              </w:tc>
              <w:tc>
                <w:tcPr>
                  <w:tcW w:w="1788" w:type="pct"/>
                  <w:tcBorders>
                    <w:tl2br w:val="nil"/>
                    <w:tr2bl w:val="nil"/>
                  </w:tcBorders>
                  <w:noWrap w:val="0"/>
                  <w:vAlign w:val="center"/>
                </w:tcPr>
                <w:p w14:paraId="3C912E7E">
                  <w:pPr>
                    <w:adjustRightInd w:val="0"/>
                    <w:snapToGrid w:val="0"/>
                    <w:spacing w:line="240" w:lineRule="auto"/>
                    <w:jc w:val="center"/>
                    <w:rPr>
                      <w:color w:val="00B050"/>
                      <w:szCs w:val="21"/>
                    </w:rPr>
                  </w:pPr>
                  <w:r>
                    <w:rPr>
                      <w:color w:val="00B050"/>
                      <w:szCs w:val="21"/>
                    </w:rPr>
                    <w:t>声环境保护对策和措施：加强环境噪声管理，建立完善的环境噪声管理办法。完善环境噪声达标区管理办法，加强对公共和个人娱乐区、商业区等的环境噪声管理，加强对建筑噪声以及固定噪声源的管理。</w:t>
                  </w:r>
                </w:p>
              </w:tc>
              <w:tc>
                <w:tcPr>
                  <w:tcW w:w="2049" w:type="pct"/>
                  <w:tcBorders>
                    <w:tl2br w:val="nil"/>
                    <w:tr2bl w:val="nil"/>
                  </w:tcBorders>
                  <w:noWrap w:val="0"/>
                  <w:vAlign w:val="center"/>
                </w:tcPr>
                <w:p w14:paraId="402952BB">
                  <w:pPr>
                    <w:adjustRightInd w:val="0"/>
                    <w:snapToGrid w:val="0"/>
                    <w:spacing w:line="240" w:lineRule="auto"/>
                    <w:jc w:val="center"/>
                    <w:rPr>
                      <w:color w:val="00B050"/>
                      <w:szCs w:val="21"/>
                    </w:rPr>
                  </w:pPr>
                  <w:r>
                    <w:rPr>
                      <w:color w:val="00B050"/>
                      <w:szCs w:val="21"/>
                    </w:rPr>
                    <w:t>本项目运营期设备采取合理布局</w:t>
                  </w:r>
                  <w:r>
                    <w:rPr>
                      <w:rFonts w:hint="eastAsia"/>
                      <w:color w:val="00B050"/>
                      <w:szCs w:val="21"/>
                    </w:rPr>
                    <w:t>、</w:t>
                  </w:r>
                  <w:r>
                    <w:rPr>
                      <w:rFonts w:hint="eastAsia"/>
                      <w:color w:val="00B050"/>
                      <w:szCs w:val="21"/>
                      <w:lang w:val="en-US" w:eastAsia="zh-CN"/>
                    </w:rPr>
                    <w:t>减振</w:t>
                  </w:r>
                  <w:r>
                    <w:rPr>
                      <w:color w:val="00B050"/>
                      <w:szCs w:val="21"/>
                    </w:rPr>
                    <w:t>隔声等措施，同时加强对生产设备的维修保养管理。</w:t>
                  </w:r>
                </w:p>
              </w:tc>
              <w:tc>
                <w:tcPr>
                  <w:tcW w:w="549" w:type="pct"/>
                  <w:tcBorders>
                    <w:tl2br w:val="nil"/>
                    <w:tr2bl w:val="nil"/>
                  </w:tcBorders>
                  <w:noWrap w:val="0"/>
                  <w:vAlign w:val="center"/>
                </w:tcPr>
                <w:p w14:paraId="26EA213E">
                  <w:pPr>
                    <w:adjustRightInd w:val="0"/>
                    <w:snapToGrid w:val="0"/>
                    <w:spacing w:line="240" w:lineRule="auto"/>
                    <w:jc w:val="center"/>
                    <w:rPr>
                      <w:color w:val="00B050"/>
                      <w:szCs w:val="21"/>
                    </w:rPr>
                  </w:pPr>
                  <w:r>
                    <w:rPr>
                      <w:color w:val="00B050"/>
                      <w:szCs w:val="21"/>
                    </w:rPr>
                    <w:t>符合</w:t>
                  </w:r>
                </w:p>
              </w:tc>
            </w:tr>
            <w:tr w14:paraId="0088015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2" w:type="pct"/>
                  <w:vMerge w:val="continue"/>
                  <w:tcBorders>
                    <w:tl2br w:val="nil"/>
                    <w:tr2bl w:val="nil"/>
                  </w:tcBorders>
                  <w:noWrap w:val="0"/>
                  <w:vAlign w:val="center"/>
                </w:tcPr>
                <w:p w14:paraId="50CE3B83">
                  <w:pPr>
                    <w:adjustRightInd w:val="0"/>
                    <w:snapToGrid w:val="0"/>
                    <w:spacing w:line="240" w:lineRule="auto"/>
                    <w:jc w:val="center"/>
                    <w:rPr>
                      <w:color w:val="00B050"/>
                      <w:szCs w:val="21"/>
                    </w:rPr>
                  </w:pPr>
                </w:p>
              </w:tc>
              <w:tc>
                <w:tcPr>
                  <w:tcW w:w="1788" w:type="pct"/>
                  <w:tcBorders>
                    <w:tl2br w:val="nil"/>
                    <w:tr2bl w:val="nil"/>
                  </w:tcBorders>
                  <w:noWrap w:val="0"/>
                  <w:vAlign w:val="center"/>
                </w:tcPr>
                <w:p w14:paraId="094DFB0D">
                  <w:pPr>
                    <w:adjustRightInd w:val="0"/>
                    <w:snapToGrid w:val="0"/>
                    <w:spacing w:line="240" w:lineRule="auto"/>
                    <w:jc w:val="center"/>
                    <w:rPr>
                      <w:color w:val="00B050"/>
                      <w:szCs w:val="21"/>
                    </w:rPr>
                  </w:pPr>
                  <w:r>
                    <w:rPr>
                      <w:color w:val="00B050"/>
                      <w:szCs w:val="21"/>
                    </w:rPr>
                    <w:t>固体废物综合整治对策：提高全民的环境意识，提倡节约，减少城市生活垃圾产生量，推行生活垃圾分类收集，提高生活垃圾无害化处理率和固体废物的综合利用率。提高危险固废和医疗垃圾的安全处理、处置能力。建立危险废物和医疗废物的收集、运输、处置的全过程环境监督管理体系。</w:t>
                  </w:r>
                </w:p>
              </w:tc>
              <w:tc>
                <w:tcPr>
                  <w:tcW w:w="2049" w:type="pct"/>
                  <w:tcBorders>
                    <w:tl2br w:val="nil"/>
                    <w:tr2bl w:val="nil"/>
                  </w:tcBorders>
                  <w:noWrap w:val="0"/>
                  <w:vAlign w:val="center"/>
                </w:tcPr>
                <w:p w14:paraId="3BCA3FAD">
                  <w:pPr>
                    <w:adjustRightInd w:val="0"/>
                    <w:snapToGrid w:val="0"/>
                    <w:spacing w:line="240" w:lineRule="auto"/>
                    <w:jc w:val="center"/>
                    <w:rPr>
                      <w:color w:val="00B050"/>
                      <w:szCs w:val="21"/>
                    </w:rPr>
                  </w:pPr>
                  <w:r>
                    <w:rPr>
                      <w:color w:val="00B050"/>
                      <w:szCs w:val="21"/>
                    </w:rPr>
                    <w:t>本项目</w:t>
                  </w:r>
                  <w:r>
                    <w:rPr>
                      <w:rFonts w:hint="eastAsia"/>
                      <w:color w:val="00B050"/>
                      <w:szCs w:val="21"/>
                    </w:rPr>
                    <w:t>废金属碎屑、废金属边角料、焊渣、除尘器收尘分类收集后暂存于一般固废暂存间定期外售；废切削液、废润滑油、含油废手套及抹布、废油漆桶、废漆渣等危险废物暂存于危废贮存库，交由有资质单位处置</w:t>
                  </w:r>
                  <w:r>
                    <w:rPr>
                      <w:color w:val="00B050"/>
                      <w:szCs w:val="21"/>
                    </w:rPr>
                    <w:t>。</w:t>
                  </w:r>
                </w:p>
              </w:tc>
              <w:tc>
                <w:tcPr>
                  <w:tcW w:w="549" w:type="pct"/>
                  <w:tcBorders>
                    <w:tl2br w:val="nil"/>
                    <w:tr2bl w:val="nil"/>
                  </w:tcBorders>
                  <w:noWrap w:val="0"/>
                  <w:vAlign w:val="center"/>
                </w:tcPr>
                <w:p w14:paraId="5D2E30D7">
                  <w:pPr>
                    <w:adjustRightInd w:val="0"/>
                    <w:snapToGrid w:val="0"/>
                    <w:spacing w:line="240" w:lineRule="auto"/>
                    <w:jc w:val="center"/>
                    <w:rPr>
                      <w:color w:val="00B050"/>
                      <w:szCs w:val="21"/>
                    </w:rPr>
                  </w:pPr>
                  <w:r>
                    <w:rPr>
                      <w:color w:val="00B050"/>
                      <w:szCs w:val="21"/>
                    </w:rPr>
                    <w:t>符合</w:t>
                  </w:r>
                </w:p>
              </w:tc>
            </w:tr>
            <w:tr w14:paraId="6350E91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2" w:type="pct"/>
                  <w:vMerge w:val="restart"/>
                  <w:tcBorders>
                    <w:tl2br w:val="nil"/>
                    <w:tr2bl w:val="nil"/>
                  </w:tcBorders>
                  <w:noWrap w:val="0"/>
                  <w:vAlign w:val="center"/>
                </w:tcPr>
                <w:p w14:paraId="55A6379B">
                  <w:pPr>
                    <w:adjustRightInd w:val="0"/>
                    <w:snapToGrid w:val="0"/>
                    <w:spacing w:line="240" w:lineRule="auto"/>
                    <w:jc w:val="center"/>
                    <w:rPr>
                      <w:color w:val="FF0000"/>
                      <w:szCs w:val="21"/>
                    </w:rPr>
                  </w:pPr>
                  <w:r>
                    <w:rPr>
                      <w:rFonts w:hint="eastAsia"/>
                      <w:color w:val="FF0000"/>
                    </w:rPr>
                    <w:t>《</w:t>
                  </w:r>
                  <w:r>
                    <w:rPr>
                      <w:color w:val="FF0000"/>
                      <w:szCs w:val="21"/>
                    </w:rPr>
                    <w:t>西咸新区-沣东新城分区规划（2010-2020）环境影响报告书</w:t>
                  </w:r>
                  <w:r>
                    <w:rPr>
                      <w:rFonts w:hint="eastAsia"/>
                      <w:color w:val="FF0000"/>
                    </w:rPr>
                    <w:t>》</w:t>
                  </w:r>
                  <w:r>
                    <w:rPr>
                      <w:color w:val="FF0000"/>
                      <w:szCs w:val="21"/>
                    </w:rPr>
                    <w:t>审查意见</w:t>
                  </w:r>
                </w:p>
              </w:tc>
              <w:tc>
                <w:tcPr>
                  <w:tcW w:w="1788" w:type="pct"/>
                  <w:tcBorders>
                    <w:tl2br w:val="nil"/>
                    <w:tr2bl w:val="nil"/>
                  </w:tcBorders>
                  <w:shd w:val="clear" w:color="auto" w:fill="auto"/>
                  <w:noWrap w:val="0"/>
                  <w:vAlign w:val="center"/>
                </w:tcPr>
                <w:p w14:paraId="32F41FD5">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（一）做好规划区项目的环境保护准入工作，限值规划定位的产业以外项目进入，并依法对具体建设项目进行环境影响评价。规划区内不得建设电镀生产线及涉重金属排放企业。</w:t>
                  </w:r>
                </w:p>
              </w:tc>
              <w:tc>
                <w:tcPr>
                  <w:tcW w:w="2049" w:type="pct"/>
                  <w:tcBorders>
                    <w:tl2br w:val="nil"/>
                    <w:tr2bl w:val="nil"/>
                  </w:tcBorders>
                  <w:shd w:val="clear" w:color="auto" w:fill="auto"/>
                  <w:noWrap w:val="0"/>
                  <w:vAlign w:val="center"/>
                </w:tcPr>
                <w:p w14:paraId="046382B3">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企业符合西咸新区-沣东新城分区规划（2010-2020），为规划期末保留的企业，本项目仅在现有厂区内进行扩建，不涉及电镀生产线及重金属排放。</w:t>
                  </w:r>
                </w:p>
              </w:tc>
              <w:tc>
                <w:tcPr>
                  <w:tcW w:w="549" w:type="pct"/>
                  <w:tcBorders>
                    <w:tl2br w:val="nil"/>
                    <w:tr2bl w:val="nil"/>
                  </w:tcBorders>
                  <w:shd w:val="clear" w:color="auto" w:fill="auto"/>
                  <w:noWrap w:val="0"/>
                  <w:vAlign w:val="center"/>
                </w:tcPr>
                <w:p w14:paraId="313B307B">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符合</w:t>
                  </w:r>
                </w:p>
              </w:tc>
            </w:tr>
            <w:tr w14:paraId="382E3E9C">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2" w:type="pct"/>
                  <w:vMerge w:val="continue"/>
                  <w:tcBorders>
                    <w:tl2br w:val="nil"/>
                    <w:tr2bl w:val="nil"/>
                  </w:tcBorders>
                  <w:noWrap w:val="0"/>
                  <w:vAlign w:val="center"/>
                </w:tcPr>
                <w:p w14:paraId="423E1D10">
                  <w:pPr>
                    <w:adjustRightInd w:val="0"/>
                    <w:snapToGrid w:val="0"/>
                    <w:spacing w:line="240" w:lineRule="auto"/>
                    <w:jc w:val="center"/>
                    <w:rPr>
                      <w:color w:val="FF0000"/>
                      <w:szCs w:val="21"/>
                    </w:rPr>
                  </w:pPr>
                </w:p>
              </w:tc>
              <w:tc>
                <w:tcPr>
                  <w:tcW w:w="1788" w:type="pct"/>
                  <w:tcBorders>
                    <w:tl2br w:val="nil"/>
                    <w:tr2bl w:val="nil"/>
                  </w:tcBorders>
                  <w:shd w:val="clear" w:color="auto" w:fill="auto"/>
                  <w:noWrap w:val="0"/>
                  <w:vAlign w:val="center"/>
                </w:tcPr>
                <w:p w14:paraId="2833E73D">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二）进一步优化热电站、供热站选址及布局，规划区域应考虑提高地源热泵的普及和使用，污水处理厂周边可考虑水源热泵的推广与使用，加大清洁能源的使用比重，减少区域燃煤量，已达到即可节能、节约土地资源，又可有效的控制烟尘、SO</w:t>
                  </w:r>
                  <w:r>
                    <w:rPr>
                      <w:color w:val="FF0000"/>
                      <w:szCs w:val="21"/>
                      <w:vertAlign w:val="subscript"/>
                    </w:rPr>
                    <w:t>2</w:t>
                  </w:r>
                  <w:r>
                    <w:rPr>
                      <w:color w:val="FF0000"/>
                      <w:szCs w:val="21"/>
                    </w:rPr>
                    <w:t>和NOx的排放</w:t>
                  </w:r>
                </w:p>
              </w:tc>
              <w:tc>
                <w:tcPr>
                  <w:tcW w:w="2049" w:type="pct"/>
                  <w:tcBorders>
                    <w:tl2br w:val="nil"/>
                    <w:tr2bl w:val="nil"/>
                  </w:tcBorders>
                  <w:shd w:val="clear" w:color="auto" w:fill="auto"/>
                  <w:noWrap w:val="0"/>
                  <w:vAlign w:val="center"/>
                </w:tcPr>
                <w:p w14:paraId="42383980">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本项目供暖设施依托现有工程，本次技改不涉及燃料消耗。</w:t>
                  </w:r>
                </w:p>
              </w:tc>
              <w:tc>
                <w:tcPr>
                  <w:tcW w:w="549" w:type="pct"/>
                  <w:tcBorders>
                    <w:tl2br w:val="nil"/>
                    <w:tr2bl w:val="nil"/>
                  </w:tcBorders>
                  <w:shd w:val="clear" w:color="auto" w:fill="auto"/>
                  <w:noWrap w:val="0"/>
                  <w:vAlign w:val="center"/>
                </w:tcPr>
                <w:p w14:paraId="23F525D1">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符合</w:t>
                  </w:r>
                </w:p>
              </w:tc>
            </w:tr>
            <w:tr w14:paraId="13D1BBD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2" w:type="pct"/>
                  <w:vMerge w:val="continue"/>
                  <w:tcBorders>
                    <w:tl2br w:val="nil"/>
                    <w:tr2bl w:val="nil"/>
                  </w:tcBorders>
                  <w:noWrap w:val="0"/>
                  <w:vAlign w:val="center"/>
                </w:tcPr>
                <w:p w14:paraId="16D70823">
                  <w:pPr>
                    <w:adjustRightInd w:val="0"/>
                    <w:snapToGrid w:val="0"/>
                    <w:spacing w:line="240" w:lineRule="auto"/>
                    <w:jc w:val="center"/>
                    <w:rPr>
                      <w:color w:val="FF0000"/>
                      <w:szCs w:val="21"/>
                    </w:rPr>
                  </w:pPr>
                </w:p>
              </w:tc>
              <w:tc>
                <w:tcPr>
                  <w:tcW w:w="1788" w:type="pct"/>
                  <w:tcBorders>
                    <w:tl2br w:val="nil"/>
                    <w:tr2bl w:val="nil"/>
                  </w:tcBorders>
                  <w:shd w:val="clear" w:color="auto" w:fill="auto"/>
                  <w:noWrap w:val="0"/>
                  <w:vAlign w:val="center"/>
                </w:tcPr>
                <w:p w14:paraId="14DE2329">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三）加快规划区环保基础设施建设。规划区内应按“清污分流、雨污分流、一水多用”的原则设计和建设给排水管网，实行污水集中处理，生产废水和生活污水必须经处理达到污水处理厂接纳标准后汇入污水管道，排入污水处理厂集中处理。</w:t>
                  </w:r>
                </w:p>
              </w:tc>
              <w:tc>
                <w:tcPr>
                  <w:tcW w:w="2049" w:type="pct"/>
                  <w:tcBorders>
                    <w:tl2br w:val="nil"/>
                    <w:tr2bl w:val="nil"/>
                  </w:tcBorders>
                  <w:shd w:val="clear" w:color="auto" w:fill="auto"/>
                  <w:noWrap w:val="0"/>
                  <w:vAlign w:val="center"/>
                </w:tcPr>
                <w:p w14:paraId="120EC564">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本项目不涉及废水排放。</w:t>
                  </w:r>
                </w:p>
              </w:tc>
              <w:tc>
                <w:tcPr>
                  <w:tcW w:w="549" w:type="pct"/>
                  <w:tcBorders>
                    <w:tl2br w:val="nil"/>
                    <w:tr2bl w:val="nil"/>
                  </w:tcBorders>
                  <w:shd w:val="clear" w:color="auto" w:fill="auto"/>
                  <w:noWrap w:val="0"/>
                  <w:vAlign w:val="center"/>
                </w:tcPr>
                <w:p w14:paraId="64B683FD">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符合</w:t>
                  </w:r>
                </w:p>
              </w:tc>
            </w:tr>
            <w:tr w14:paraId="6FA8C7E1">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12" w:type="pct"/>
                  <w:vMerge w:val="continue"/>
                  <w:tcBorders>
                    <w:tl2br w:val="nil"/>
                    <w:tr2bl w:val="nil"/>
                  </w:tcBorders>
                  <w:noWrap w:val="0"/>
                  <w:vAlign w:val="center"/>
                </w:tcPr>
                <w:p w14:paraId="4A0B0B5B">
                  <w:pPr>
                    <w:adjustRightInd w:val="0"/>
                    <w:snapToGrid w:val="0"/>
                    <w:spacing w:line="240" w:lineRule="auto"/>
                    <w:jc w:val="center"/>
                    <w:rPr>
                      <w:color w:val="FF0000"/>
                      <w:szCs w:val="21"/>
                    </w:rPr>
                  </w:pPr>
                </w:p>
              </w:tc>
              <w:tc>
                <w:tcPr>
                  <w:tcW w:w="1788" w:type="pct"/>
                  <w:tcBorders>
                    <w:tl2br w:val="nil"/>
                    <w:tr2bl w:val="nil"/>
                  </w:tcBorders>
                  <w:shd w:val="clear" w:color="auto" w:fill="auto"/>
                  <w:noWrap w:val="0"/>
                  <w:vAlign w:val="center"/>
                </w:tcPr>
                <w:p w14:paraId="528580E0">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（四）规划区内工业固废应分类收集处理、综合利用，危险废物由企业委托有资质的固体废物安全处置中心安全处置</w:t>
                  </w:r>
                </w:p>
              </w:tc>
              <w:tc>
                <w:tcPr>
                  <w:tcW w:w="2049" w:type="pct"/>
                  <w:tcBorders>
                    <w:tl2br w:val="nil"/>
                    <w:tr2bl w:val="nil"/>
                  </w:tcBorders>
                  <w:shd w:val="clear" w:color="auto" w:fill="auto"/>
                  <w:noWrap w:val="0"/>
                  <w:vAlign w:val="center"/>
                </w:tcPr>
                <w:p w14:paraId="551F39D8">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本项目员工生活垃圾收集后交环卫部门处置，废边角料、废金属屑、废焊渣、废焊丝、废包装材料等一般固废集中收集后作为一般固废处置，危险废物收集后在危废暂存库暂存，最终交由有资质单位处置。</w:t>
                  </w:r>
                </w:p>
              </w:tc>
              <w:tc>
                <w:tcPr>
                  <w:tcW w:w="549" w:type="pct"/>
                  <w:tcBorders>
                    <w:tl2br w:val="nil"/>
                    <w:tr2bl w:val="nil"/>
                  </w:tcBorders>
                  <w:shd w:val="clear" w:color="auto" w:fill="auto"/>
                  <w:noWrap w:val="0"/>
                  <w:vAlign w:val="center"/>
                </w:tcPr>
                <w:p w14:paraId="3D4169BF">
                  <w:pPr>
                    <w:autoSpaceDE w:val="0"/>
                    <w:autoSpaceDN w:val="0"/>
                    <w:adjustRightInd w:val="0"/>
                    <w:snapToGrid w:val="0"/>
                    <w:jc w:val="center"/>
                    <w:rPr>
                      <w:rFonts w:ascii="Times New Roman" w:hAnsi="Times New Roman" w:eastAsia="宋体" w:cs="Times New Roman"/>
                      <w:color w:val="FF0000"/>
                      <w:kern w:val="2"/>
                      <w:sz w:val="21"/>
                      <w:szCs w:val="21"/>
                      <w:lang w:val="en-US" w:eastAsia="zh-CN" w:bidi="ar-SA"/>
                    </w:rPr>
                  </w:pPr>
                  <w:r>
                    <w:rPr>
                      <w:color w:val="FF0000"/>
                      <w:szCs w:val="21"/>
                    </w:rPr>
                    <w:t>符合</w:t>
                  </w:r>
                </w:p>
              </w:tc>
            </w:tr>
          </w:tbl>
          <w:p w14:paraId="0F6991EB">
            <w:pPr>
              <w:autoSpaceDE w:val="0"/>
              <w:autoSpaceDN w:val="0"/>
              <w:adjustRightInd w:val="0"/>
              <w:snapToGrid w:val="0"/>
              <w:jc w:val="both"/>
              <w:rPr>
                <w:rFonts w:hint="default" w:ascii="Times New Roman" w:hAnsi="Times New Roman" w:eastAsia="宋体" w:cs="Times New Roman"/>
                <w:color w:val="auto"/>
                <w:kern w:val="0"/>
                <w:sz w:val="24"/>
                <w:highlight w:val="none"/>
                <w:lang w:val="en-US" w:eastAsia="zh-CN"/>
              </w:rPr>
            </w:pPr>
          </w:p>
        </w:tc>
      </w:tr>
      <w:tr w14:paraId="1A63E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07" w:type="dxa"/>
            <w:vAlign w:val="center"/>
          </w:tcPr>
          <w:p w14:paraId="5FEB1A74">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rPr>
              <w:t>其他符合性分析</w:t>
            </w:r>
          </w:p>
        </w:tc>
        <w:tc>
          <w:tcPr>
            <w:tcW w:w="7025" w:type="dxa"/>
            <w:gridSpan w:val="3"/>
            <w:vAlign w:val="center"/>
          </w:tcPr>
          <w:p w14:paraId="2501D9E4">
            <w:pPr>
              <w:spacing w:line="360" w:lineRule="auto"/>
              <w:ind w:firstLine="482" w:firstLineChars="200"/>
              <w:rPr>
                <w:rFonts w:hint="default" w:ascii="Times New Roman" w:hAnsi="Times New Roman" w:eastAsia="宋体" w:cs="Times New Roman"/>
                <w:b/>
                <w:bCs/>
                <w:color w:val="auto"/>
                <w:kern w:val="0"/>
                <w:sz w:val="24"/>
                <w:szCs w:val="20"/>
              </w:rPr>
            </w:pPr>
            <w:r>
              <w:rPr>
                <w:rFonts w:hint="default" w:ascii="Times New Roman" w:hAnsi="Times New Roman" w:eastAsia="宋体" w:cs="Times New Roman"/>
                <w:b/>
                <w:bCs/>
                <w:color w:val="auto"/>
                <w:kern w:val="0"/>
                <w:sz w:val="24"/>
                <w:szCs w:val="20"/>
              </w:rPr>
              <w:t>1、产业政策相符性分析</w:t>
            </w:r>
          </w:p>
          <w:p w14:paraId="1B3734EB">
            <w:pPr>
              <w:spacing w:line="360" w:lineRule="auto"/>
              <w:ind w:firstLine="480" w:firstLineChars="200"/>
              <w:rPr>
                <w:rFonts w:hint="default" w:ascii="Times New Roman" w:hAnsi="Times New Roman" w:eastAsia="宋体" w:cs="Times New Roman"/>
                <w:color w:val="auto"/>
                <w:sz w:val="24"/>
              </w:rPr>
            </w:pPr>
            <w:bookmarkStart w:id="6" w:name="OLE_LINK23"/>
            <w:r>
              <w:rPr>
                <w:rFonts w:hint="default" w:ascii="Times New Roman" w:hAnsi="Times New Roman" w:eastAsia="宋体" w:cs="Times New Roman"/>
                <w:color w:val="auto"/>
                <w:sz w:val="24"/>
              </w:rPr>
              <w:t>根据《产业结构调整指导目录（20</w:t>
            </w:r>
            <w:r>
              <w:rPr>
                <w:rFonts w:hint="default" w:ascii="Times New Roman" w:hAnsi="Times New Roman" w:eastAsia="宋体" w:cs="Times New Roman"/>
                <w:color w:val="auto"/>
                <w:sz w:val="24"/>
                <w:lang w:val="en-US" w:eastAsia="zh-CN"/>
              </w:rPr>
              <w:t>24</w:t>
            </w:r>
            <w:r>
              <w:rPr>
                <w:rFonts w:hint="default" w:ascii="Times New Roman" w:hAnsi="Times New Roman" w:eastAsia="宋体" w:cs="Times New Roman"/>
                <w:color w:val="auto"/>
                <w:sz w:val="24"/>
              </w:rPr>
              <w:t>年本）》，经查阅本项目不属于其中规定的</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鼓励类</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限制类</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和</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淘汰类</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项目。</w:t>
            </w:r>
          </w:p>
          <w:p w14:paraId="11C802B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rPr>
              <w:t>经查阅，</w:t>
            </w:r>
            <w:r>
              <w:rPr>
                <w:rFonts w:hint="default" w:ascii="Times New Roman" w:hAnsi="Times New Roman" w:eastAsia="宋体" w:cs="Times New Roman"/>
                <w:color w:val="auto"/>
                <w:kern w:val="0"/>
                <w:sz w:val="24"/>
                <w:szCs w:val="20"/>
              </w:rPr>
              <w:t>本项目不属于《市场准入负面清单（2022年版）》</w:t>
            </w:r>
            <w:r>
              <w:rPr>
                <w:rFonts w:hint="default" w:ascii="Times New Roman" w:hAnsi="Times New Roman" w:eastAsia="宋体" w:cs="Times New Roman"/>
                <w:color w:val="auto"/>
                <w:sz w:val="24"/>
              </w:rPr>
              <w:t>中禁止或许可准入类；本项目已取得</w:t>
            </w:r>
            <w:r>
              <w:rPr>
                <w:rFonts w:hint="default" w:ascii="Times New Roman" w:hAnsi="Times New Roman" w:eastAsia="宋体" w:cs="Times New Roman"/>
                <w:color w:val="auto"/>
                <w:sz w:val="24"/>
                <w:lang w:val="en-US" w:eastAsia="zh-CN"/>
              </w:rPr>
              <w:t>陕西省西咸新区沣东新城管理委员会</w:t>
            </w:r>
            <w:r>
              <w:rPr>
                <w:rFonts w:hint="default" w:ascii="Times New Roman" w:hAnsi="Times New Roman" w:eastAsia="宋体" w:cs="Times New Roman"/>
                <w:color w:val="auto"/>
                <w:sz w:val="24"/>
              </w:rPr>
              <w:t>关于本项目下发的陕西省</w:t>
            </w:r>
            <w:r>
              <w:rPr>
                <w:rFonts w:hint="default" w:ascii="Times New Roman" w:hAnsi="Times New Roman" w:eastAsia="宋体" w:cs="Times New Roman"/>
                <w:color w:val="auto"/>
                <w:sz w:val="24"/>
                <w:lang w:val="en-US" w:eastAsia="zh-CN"/>
              </w:rPr>
              <w:t>企业</w:t>
            </w:r>
            <w:r>
              <w:rPr>
                <w:rFonts w:hint="default" w:ascii="Times New Roman" w:hAnsi="Times New Roman" w:eastAsia="宋体" w:cs="Times New Roman"/>
                <w:color w:val="auto"/>
                <w:sz w:val="24"/>
              </w:rPr>
              <w:t>投资项目备案确认书，项目代码为</w:t>
            </w:r>
            <w:r>
              <w:rPr>
                <w:rFonts w:hint="default" w:ascii="Times New Roman" w:hAnsi="Times New Roman" w:eastAsia="宋体" w:cs="Times New Roman"/>
                <w:color w:val="auto"/>
                <w:sz w:val="24"/>
                <w:lang w:eastAsia="zh-CN"/>
              </w:rPr>
              <w:t>2404-611203-04-02-438593</w:t>
            </w:r>
            <w:r>
              <w:rPr>
                <w:rFonts w:hint="default" w:ascii="Times New Roman" w:hAnsi="Times New Roman" w:eastAsia="宋体" w:cs="Times New Roman"/>
                <w:color w:val="auto"/>
                <w:sz w:val="24"/>
              </w:rPr>
              <w:t>。</w:t>
            </w:r>
          </w:p>
          <w:p w14:paraId="2F3EC075">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综上，本项目符合相关产业政策</w:t>
            </w:r>
            <w:bookmarkEnd w:id="6"/>
            <w:r>
              <w:rPr>
                <w:rFonts w:hint="default" w:ascii="Times New Roman" w:hAnsi="Times New Roman" w:eastAsia="宋体" w:cs="Times New Roman"/>
                <w:color w:val="auto"/>
                <w:kern w:val="0"/>
                <w:sz w:val="24"/>
              </w:rPr>
              <w:t>。</w:t>
            </w:r>
          </w:p>
          <w:p w14:paraId="66D98145">
            <w:pPr>
              <w:spacing w:line="360" w:lineRule="auto"/>
              <w:ind w:firstLine="482" w:firstLineChars="200"/>
              <w:rPr>
                <w:rFonts w:hint="default" w:ascii="Times New Roman" w:hAnsi="Times New Roman" w:eastAsia="宋体" w:cs="Times New Roman"/>
                <w:b/>
                <w:bCs w:val="0"/>
                <w:color w:val="auto"/>
                <w:kern w:val="0"/>
                <w:sz w:val="24"/>
                <w:lang w:val="en-GB" w:eastAsia="zh-TW"/>
              </w:rPr>
            </w:pPr>
            <w:r>
              <w:rPr>
                <w:rFonts w:hint="default" w:ascii="Times New Roman" w:hAnsi="Times New Roman" w:eastAsia="宋体" w:cs="Times New Roman"/>
                <w:b/>
                <w:bCs w:val="0"/>
                <w:color w:val="auto"/>
                <w:kern w:val="0"/>
                <w:sz w:val="24"/>
              </w:rPr>
              <w:t>2、</w:t>
            </w:r>
            <w:r>
              <w:rPr>
                <w:rFonts w:hint="default" w:ascii="Times New Roman" w:hAnsi="Times New Roman" w:eastAsia="宋体" w:cs="Times New Roman"/>
                <w:b/>
                <w:bCs w:val="0"/>
                <w:color w:val="auto"/>
                <w:kern w:val="0"/>
                <w:sz w:val="24"/>
                <w:lang w:val="en-GB"/>
              </w:rPr>
              <w:t>“</w:t>
            </w:r>
            <w:r>
              <w:rPr>
                <w:rFonts w:hint="default" w:ascii="Times New Roman" w:hAnsi="Times New Roman" w:eastAsia="宋体" w:cs="Times New Roman"/>
                <w:b/>
                <w:bCs w:val="0"/>
                <w:color w:val="auto"/>
                <w:kern w:val="0"/>
                <w:sz w:val="24"/>
                <w:lang w:val="en-GB" w:eastAsia="zh-TW"/>
              </w:rPr>
              <w:t>三线一单</w:t>
            </w:r>
            <w:r>
              <w:rPr>
                <w:rFonts w:hint="default" w:ascii="Times New Roman" w:hAnsi="Times New Roman" w:eastAsia="宋体" w:cs="Times New Roman"/>
                <w:b/>
                <w:bCs w:val="0"/>
                <w:color w:val="auto"/>
                <w:kern w:val="0"/>
                <w:sz w:val="24"/>
                <w:lang w:val="en-GB"/>
              </w:rPr>
              <w:t>”</w:t>
            </w:r>
            <w:r>
              <w:rPr>
                <w:rFonts w:hint="default" w:ascii="Times New Roman" w:hAnsi="Times New Roman" w:eastAsia="宋体" w:cs="Times New Roman"/>
                <w:b/>
                <w:bCs w:val="0"/>
                <w:color w:val="auto"/>
                <w:kern w:val="0"/>
                <w:sz w:val="24"/>
                <w:lang w:val="en-GB" w:eastAsia="zh-TW"/>
              </w:rPr>
              <w:t>符合性分析</w:t>
            </w:r>
          </w:p>
          <w:p w14:paraId="54D1BAA8">
            <w:pPr>
              <w:spacing w:line="360" w:lineRule="auto"/>
              <w:ind w:firstLine="480" w:firstLineChars="200"/>
              <w:jc w:val="both"/>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根据</w:t>
            </w:r>
            <w:r>
              <w:rPr>
                <w:rFonts w:hint="default" w:ascii="Times New Roman" w:hAnsi="Times New Roman" w:eastAsia="宋体" w:cs="Times New Roman"/>
                <w:color w:val="auto"/>
                <w:sz w:val="24"/>
                <w:szCs w:val="32"/>
                <w:lang w:val="en-GB" w:eastAsia="zh-TW"/>
              </w:rPr>
              <w:t>《西安市“三线一单”生态环境分区管控方案》</w:t>
            </w:r>
            <w:r>
              <w:rPr>
                <w:rFonts w:hint="default" w:ascii="Times New Roman" w:hAnsi="Times New Roman" w:eastAsia="宋体" w:cs="Times New Roman"/>
                <w:color w:val="auto"/>
                <w:sz w:val="24"/>
                <w:szCs w:val="32"/>
                <w:lang w:val="en-US" w:eastAsia="zh-CN"/>
              </w:rPr>
              <w:t>及本项目在陕西省“三线一单”数据应用管理平台对比分析报告，本项目位于西安市生态环境管控单元中的重点管控单元。</w:t>
            </w:r>
          </w:p>
          <w:p w14:paraId="651656F6">
            <w:pPr>
              <w:spacing w:line="360" w:lineRule="auto"/>
              <w:ind w:firstLine="482" w:firstLineChars="200"/>
              <w:jc w:val="both"/>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一图：</w:t>
            </w:r>
            <w:r>
              <w:rPr>
                <w:rFonts w:hint="default" w:ascii="Times New Roman" w:hAnsi="Times New Roman" w:eastAsia="宋体" w:cs="Times New Roman"/>
                <w:b w:val="0"/>
                <w:bCs w:val="0"/>
                <w:color w:val="auto"/>
                <w:kern w:val="0"/>
                <w:sz w:val="24"/>
                <w:szCs w:val="24"/>
                <w:lang w:val="en-US" w:eastAsia="zh-CN" w:bidi="ar"/>
              </w:rPr>
              <w:t>本</w:t>
            </w:r>
            <w:r>
              <w:rPr>
                <w:rFonts w:hint="default" w:ascii="Times New Roman" w:hAnsi="Times New Roman" w:eastAsia="宋体" w:cs="Times New Roman"/>
                <w:color w:val="auto"/>
                <w:kern w:val="0"/>
                <w:sz w:val="24"/>
                <w:szCs w:val="24"/>
                <w:lang w:val="en-US" w:eastAsia="zh-CN" w:bidi="ar"/>
              </w:rPr>
              <w:t>项目在西咸新区“三线一单”管控单元中空间冲突分析见图1-1。</w:t>
            </w:r>
          </w:p>
          <w:p w14:paraId="40706375">
            <w:pPr>
              <w:spacing w:line="360" w:lineRule="auto"/>
              <w:ind w:firstLine="480" w:firstLineChars="200"/>
              <w:jc w:val="both"/>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drawing>
                <wp:inline distT="0" distB="0" distL="114300" distR="114300">
                  <wp:extent cx="3776980" cy="5740400"/>
                  <wp:effectExtent l="0" t="0" r="0" b="0"/>
                  <wp:docPr id="2" name="图片 2" descr="微信截图_2024091411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40914112646"/>
                          <pic:cNvPicPr>
                            <a:picLocks noChangeAspect="1"/>
                          </pic:cNvPicPr>
                        </pic:nvPicPr>
                        <pic:blipFill>
                          <a:blip r:embed="rId10">
                            <a:lum contrast="12000"/>
                          </a:blip>
                          <a:srcRect l="5788" r="4091"/>
                          <a:stretch>
                            <a:fillRect/>
                          </a:stretch>
                        </pic:blipFill>
                        <pic:spPr>
                          <a:xfrm>
                            <a:off x="0" y="0"/>
                            <a:ext cx="3776980" cy="5740400"/>
                          </a:xfrm>
                          <a:prstGeom prst="rect">
                            <a:avLst/>
                          </a:prstGeom>
                        </pic:spPr>
                      </pic:pic>
                    </a:graphicData>
                  </a:graphic>
                </wp:inline>
              </w:drawing>
            </w:r>
          </w:p>
          <w:p w14:paraId="549D4D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 xml:space="preserve">图1-1 </w:t>
            </w:r>
            <w:bookmarkStart w:id="7" w:name="OLE_LINK156"/>
            <w:r>
              <w:rPr>
                <w:rFonts w:hint="default" w:ascii="Times New Roman" w:hAnsi="Times New Roman" w:eastAsia="宋体" w:cs="Times New Roman"/>
                <w:b/>
                <w:bCs/>
                <w:color w:val="auto"/>
                <w:kern w:val="0"/>
                <w:sz w:val="24"/>
                <w:szCs w:val="24"/>
                <w:highlight w:val="none"/>
                <w:lang w:val="en-US" w:eastAsia="zh-CN" w:bidi="ar"/>
              </w:rPr>
              <w:t>项目与西咸新区“三线一单”管控单元中空间冲突分析图</w:t>
            </w:r>
            <w:bookmarkEnd w:id="7"/>
          </w:p>
          <w:p w14:paraId="647910D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一表：</w:t>
            </w:r>
            <w:r>
              <w:rPr>
                <w:rFonts w:hint="default" w:ascii="Times New Roman" w:hAnsi="Times New Roman" w:eastAsia="宋体" w:cs="Times New Roman"/>
                <w:b w:val="0"/>
                <w:bCs w:val="0"/>
                <w:color w:val="auto"/>
                <w:kern w:val="0"/>
                <w:sz w:val="24"/>
                <w:szCs w:val="24"/>
                <w:highlight w:val="none"/>
                <w:lang w:val="en-US" w:eastAsia="zh-CN" w:bidi="ar"/>
              </w:rPr>
              <w:t>本</w:t>
            </w:r>
            <w:r>
              <w:rPr>
                <w:rFonts w:hint="default" w:ascii="Times New Roman" w:hAnsi="Times New Roman" w:eastAsia="宋体" w:cs="Times New Roman"/>
                <w:color w:val="auto"/>
                <w:kern w:val="0"/>
                <w:sz w:val="24"/>
                <w:szCs w:val="24"/>
                <w:highlight w:val="none"/>
                <w:lang w:val="en-US" w:eastAsia="zh-CN" w:bidi="ar"/>
              </w:rPr>
              <w:t>项目对照《西安市人民政府关于印发“三线一单”生态环境分区管控方案的通知》（市政发〔2021〕22号）中附件3“西安市生态环境分区管控准入清单”，本项目与西安市“三线一单”生态环境分区管控符合性分析见表1-</w:t>
            </w:r>
            <w:r>
              <w:rPr>
                <w:rFonts w:hint="eastAsia" w:cs="Times New Roman"/>
                <w:color w:val="auto"/>
                <w:kern w:val="0"/>
                <w:sz w:val="24"/>
                <w:szCs w:val="24"/>
                <w:highlight w:val="none"/>
                <w:lang w:val="en-US" w:eastAsia="zh-CN" w:bidi="ar"/>
              </w:rPr>
              <w:t>2</w:t>
            </w:r>
            <w:r>
              <w:rPr>
                <w:rFonts w:hint="default" w:ascii="Times New Roman" w:hAnsi="Times New Roman" w:eastAsia="宋体" w:cs="Times New Roman"/>
                <w:color w:val="auto"/>
                <w:kern w:val="0"/>
                <w:sz w:val="24"/>
                <w:szCs w:val="24"/>
                <w:highlight w:val="none"/>
                <w:lang w:val="en-US" w:eastAsia="zh-CN" w:bidi="ar"/>
              </w:rPr>
              <w:t>。</w:t>
            </w:r>
          </w:p>
          <w:p w14:paraId="59BFF978">
            <w:pPr>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表1-</w:t>
            </w:r>
            <w:r>
              <w:rPr>
                <w:rFonts w:hint="eastAsia" w:cs="Times New Roman"/>
                <w:b/>
                <w:bCs/>
                <w:color w:val="auto"/>
                <w:kern w:val="0"/>
                <w:szCs w:val="21"/>
                <w:highlight w:val="none"/>
                <w:lang w:val="en-US" w:eastAsia="zh-CN"/>
              </w:rPr>
              <w:t>2</w:t>
            </w:r>
            <w:r>
              <w:rPr>
                <w:rFonts w:hint="default" w:ascii="Times New Roman" w:hAnsi="Times New Roman" w:eastAsia="宋体" w:cs="Times New Roman"/>
                <w:b/>
                <w:bCs/>
                <w:color w:val="auto"/>
                <w:kern w:val="0"/>
                <w:szCs w:val="21"/>
                <w:highlight w:val="none"/>
              </w:rPr>
              <w:t xml:space="preserve">   本项目范围涉及的生态环境管控单元准入清单</w:t>
            </w:r>
          </w:p>
          <w:tbl>
            <w:tblPr>
              <w:tblStyle w:val="20"/>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9"/>
              <w:gridCol w:w="306"/>
              <w:gridCol w:w="270"/>
              <w:gridCol w:w="712"/>
              <w:gridCol w:w="564"/>
              <w:gridCol w:w="2581"/>
              <w:gridCol w:w="551"/>
              <w:gridCol w:w="1035"/>
              <w:gridCol w:w="240"/>
            </w:tblGrid>
            <w:tr w14:paraId="2A58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23" w:type="pct"/>
                  <w:vAlign w:val="center"/>
                </w:tcPr>
                <w:p w14:paraId="757D018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rPr>
                    <w:t>环境管控单元名称</w:t>
                  </w:r>
                </w:p>
              </w:tc>
              <w:tc>
                <w:tcPr>
                  <w:tcW w:w="223" w:type="pct"/>
                  <w:vAlign w:val="center"/>
                </w:tcPr>
                <w:p w14:paraId="0FC0BE9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市</w:t>
                  </w:r>
                </w:p>
              </w:tc>
              <w:tc>
                <w:tcPr>
                  <w:tcW w:w="197" w:type="pct"/>
                  <w:vAlign w:val="center"/>
                </w:tcPr>
                <w:p w14:paraId="56001C8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区县</w:t>
                  </w:r>
                </w:p>
              </w:tc>
              <w:tc>
                <w:tcPr>
                  <w:tcW w:w="520" w:type="pct"/>
                  <w:vAlign w:val="center"/>
                </w:tcPr>
                <w:p w14:paraId="7A13270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单元要素属性</w:t>
                  </w:r>
                </w:p>
              </w:tc>
              <w:tc>
                <w:tcPr>
                  <w:tcW w:w="412" w:type="pct"/>
                  <w:vAlign w:val="center"/>
                </w:tcPr>
                <w:p w14:paraId="5975EB5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管控要求分类</w:t>
                  </w:r>
                </w:p>
              </w:tc>
              <w:tc>
                <w:tcPr>
                  <w:tcW w:w="1887" w:type="pct"/>
                  <w:vAlign w:val="center"/>
                </w:tcPr>
                <w:p w14:paraId="570BFE9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管控要求</w:t>
                  </w:r>
                </w:p>
              </w:tc>
              <w:tc>
                <w:tcPr>
                  <w:tcW w:w="402" w:type="pct"/>
                  <w:vAlign w:val="center"/>
                </w:tcPr>
                <w:p w14:paraId="7795C7B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面积/长度</w:t>
                  </w:r>
                </w:p>
              </w:tc>
              <w:tc>
                <w:tcPr>
                  <w:tcW w:w="756" w:type="pct"/>
                  <w:vAlign w:val="center"/>
                </w:tcPr>
                <w:p w14:paraId="2FD0B05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本项目情况说明</w:t>
                  </w:r>
                </w:p>
              </w:tc>
              <w:tc>
                <w:tcPr>
                  <w:tcW w:w="175" w:type="pct"/>
                  <w:vAlign w:val="center"/>
                </w:tcPr>
                <w:p w14:paraId="662221B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相符性</w:t>
                  </w:r>
                </w:p>
              </w:tc>
            </w:tr>
            <w:tr w14:paraId="7DBE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23" w:type="pct"/>
                  <w:vMerge w:val="restart"/>
                  <w:vAlign w:val="center"/>
                </w:tcPr>
                <w:p w14:paraId="2FE6757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陕西省西安市未央区重点管控单元2</w:t>
                  </w:r>
                </w:p>
              </w:tc>
              <w:tc>
                <w:tcPr>
                  <w:tcW w:w="223" w:type="pct"/>
                  <w:vMerge w:val="restart"/>
                  <w:vAlign w:val="center"/>
                </w:tcPr>
                <w:p w14:paraId="740E3E1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西安市</w:t>
                  </w:r>
                </w:p>
              </w:tc>
              <w:tc>
                <w:tcPr>
                  <w:tcW w:w="197" w:type="pct"/>
                  <w:vMerge w:val="restart"/>
                  <w:vAlign w:val="center"/>
                </w:tcPr>
                <w:p w14:paraId="0E03BDB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未央区</w:t>
                  </w:r>
                </w:p>
              </w:tc>
              <w:tc>
                <w:tcPr>
                  <w:tcW w:w="520" w:type="pct"/>
                  <w:vAlign w:val="center"/>
                </w:tcPr>
                <w:p w14:paraId="52590B1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GB" w:eastAsia="zh-TW"/>
                    </w:rPr>
                    <w:t>大气环境布局敏感重点管控区、</w:t>
                  </w:r>
                  <w:r>
                    <w:rPr>
                      <w:rFonts w:hint="default" w:ascii="Times New Roman" w:hAnsi="Times New Roman" w:eastAsia="宋体" w:cs="Times New Roman"/>
                      <w:color w:val="auto"/>
                      <w:kern w:val="0"/>
                      <w:szCs w:val="21"/>
                      <w:highlight w:val="none"/>
                      <w:lang w:val="en-US" w:eastAsia="zh-CN"/>
                    </w:rPr>
                    <w:t>水环境城镇生活污染重点管控区、高污染燃料禁燃区</w:t>
                  </w:r>
                </w:p>
              </w:tc>
              <w:tc>
                <w:tcPr>
                  <w:tcW w:w="412" w:type="pct"/>
                  <w:vAlign w:val="center"/>
                </w:tcPr>
                <w:p w14:paraId="35EC73E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空间</w:t>
                  </w:r>
                </w:p>
                <w:p w14:paraId="0C42600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布局</w:t>
                  </w:r>
                </w:p>
                <w:p w14:paraId="3DD17AB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lang w:val="en-GB" w:eastAsia="zh-TW"/>
                    </w:rPr>
                  </w:pPr>
                  <w:r>
                    <w:rPr>
                      <w:rFonts w:hint="default" w:ascii="Times New Roman" w:hAnsi="Times New Roman" w:eastAsia="宋体" w:cs="Times New Roman"/>
                      <w:color w:val="auto"/>
                      <w:szCs w:val="21"/>
                      <w:highlight w:val="none"/>
                    </w:rPr>
                    <w:t>约束</w:t>
                  </w:r>
                </w:p>
              </w:tc>
              <w:tc>
                <w:tcPr>
                  <w:tcW w:w="1887" w:type="pct"/>
                  <w:vAlign w:val="center"/>
                </w:tcPr>
                <w:p w14:paraId="49C7C9FA">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Cs w:val="21"/>
                      <w:highlight w:val="none"/>
                      <w:lang w:val="en-GB" w:eastAsia="zh-TW"/>
                    </w:rPr>
                  </w:pPr>
                  <w:r>
                    <w:rPr>
                      <w:rFonts w:hint="default" w:ascii="Times New Roman" w:hAnsi="Times New Roman" w:eastAsia="宋体" w:cs="Times New Roman"/>
                      <w:color w:val="auto"/>
                      <w:szCs w:val="21"/>
                      <w:highlight w:val="none"/>
                      <w:lang w:val="en-GB" w:eastAsia="zh-TW"/>
                    </w:rPr>
                    <w:t>大气环境受体敏感重点管控区：1.严格控制新增《陕西省“两高”项目管理暂行目录》行业项目（民生等项目除外，后续对“两高”范围国家如有新规定的，从其规定）。2.严禁新增钢铁、焦化、水泥熟料、平板玻璃、电解铝、氧化铝、煤化工产能。3.推动重污染企业搬迁入园或依法关闭。</w:t>
                  </w:r>
                </w:p>
                <w:p w14:paraId="561B458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Cs w:val="21"/>
                      <w:highlight w:val="none"/>
                      <w:lang w:val="en-GB" w:eastAsia="zh-TW"/>
                    </w:rPr>
                  </w:pPr>
                  <w:r>
                    <w:rPr>
                      <w:rFonts w:hint="default" w:ascii="Times New Roman" w:hAnsi="Times New Roman" w:eastAsia="宋体" w:cs="Times New Roman"/>
                      <w:color w:val="auto"/>
                      <w:szCs w:val="21"/>
                      <w:highlight w:val="none"/>
                      <w:lang w:val="en-GB" w:eastAsia="zh-TW"/>
                    </w:rPr>
                    <w:t>水环境城镇生活污染重点管控区：1.持续推进城中村、老旧城区、城乡、结合部污水截流、收集和城市雨污管道新建、改建。</w:t>
                  </w:r>
                </w:p>
              </w:tc>
              <w:tc>
                <w:tcPr>
                  <w:tcW w:w="402" w:type="pct"/>
                  <w:vMerge w:val="restart"/>
                  <w:vAlign w:val="center"/>
                </w:tcPr>
                <w:p w14:paraId="234E61B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128587.33m</w:t>
                  </w:r>
                  <w:r>
                    <w:rPr>
                      <w:rFonts w:hint="default" w:ascii="Times New Roman" w:hAnsi="Times New Roman" w:eastAsia="宋体" w:cs="Times New Roman"/>
                      <w:color w:val="auto"/>
                      <w:szCs w:val="21"/>
                      <w:highlight w:val="none"/>
                      <w:vertAlign w:val="superscript"/>
                    </w:rPr>
                    <w:t>2</w:t>
                  </w:r>
                </w:p>
              </w:tc>
              <w:tc>
                <w:tcPr>
                  <w:tcW w:w="756" w:type="pct"/>
                  <w:vAlign w:val="center"/>
                </w:tcPr>
                <w:p w14:paraId="40EB567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1、</w:t>
                  </w:r>
                  <w:r>
                    <w:rPr>
                      <w:rFonts w:hint="default" w:ascii="Times New Roman" w:hAnsi="Times New Roman" w:eastAsia="宋体" w:cs="Times New Roman"/>
                      <w:color w:val="auto"/>
                      <w:kern w:val="0"/>
                      <w:szCs w:val="21"/>
                      <w:highlight w:val="none"/>
                    </w:rPr>
                    <w:t>本项目不属于</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两高</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类项目。</w:t>
                  </w:r>
                </w:p>
                <w:p w14:paraId="6DB9121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2、</w:t>
                  </w:r>
                  <w:r>
                    <w:rPr>
                      <w:rFonts w:hint="default" w:ascii="Times New Roman" w:hAnsi="Times New Roman" w:eastAsia="宋体" w:cs="Times New Roman"/>
                      <w:color w:val="auto"/>
                      <w:kern w:val="0"/>
                      <w:szCs w:val="21"/>
                      <w:highlight w:val="none"/>
                    </w:rPr>
                    <w:t>本项目不属于禁止类项目</w:t>
                  </w:r>
                  <w:r>
                    <w:rPr>
                      <w:rFonts w:hint="default" w:ascii="Times New Roman" w:hAnsi="Times New Roman" w:eastAsia="宋体" w:cs="Times New Roman"/>
                      <w:color w:val="auto"/>
                      <w:kern w:val="0"/>
                      <w:szCs w:val="21"/>
                      <w:highlight w:val="none"/>
                      <w:lang w:val="en-US" w:eastAsia="zh-CN"/>
                    </w:rPr>
                    <w:t>3、本项目不属于重污染企业</w:t>
                  </w:r>
                  <w:r>
                    <w:rPr>
                      <w:rFonts w:hint="eastAsia" w:cs="Times New Roman"/>
                      <w:color w:val="auto"/>
                      <w:kern w:val="0"/>
                      <w:szCs w:val="21"/>
                      <w:highlight w:val="none"/>
                      <w:lang w:val="en-US" w:eastAsia="zh-CN"/>
                    </w:rPr>
                    <w:t>。</w:t>
                  </w:r>
                </w:p>
                <w:p w14:paraId="0EF6E4C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00B050"/>
                      <w:kern w:val="0"/>
                      <w:szCs w:val="21"/>
                      <w:highlight w:val="none"/>
                      <w:lang w:val="en-US" w:eastAsia="zh-CN"/>
                    </w:rPr>
                    <w:t>4、企业所在区域城市雨、污水管网已敷设到位，本项目不产生废水</w:t>
                  </w:r>
                  <w:r>
                    <w:rPr>
                      <w:rFonts w:hint="default" w:ascii="Times New Roman" w:hAnsi="Times New Roman" w:eastAsia="宋体" w:cs="Times New Roman"/>
                      <w:color w:val="00B050"/>
                      <w:kern w:val="0"/>
                      <w:szCs w:val="21"/>
                      <w:highlight w:val="none"/>
                      <w:lang w:val="en-US" w:eastAsia="zh-CN"/>
                    </w:rPr>
                    <w:t>。</w:t>
                  </w:r>
                </w:p>
              </w:tc>
              <w:tc>
                <w:tcPr>
                  <w:tcW w:w="175" w:type="pct"/>
                  <w:vAlign w:val="center"/>
                </w:tcPr>
                <w:p w14:paraId="2E29745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符合</w:t>
                  </w:r>
                </w:p>
              </w:tc>
            </w:tr>
            <w:tr w14:paraId="4282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23" w:type="pct"/>
                  <w:vMerge w:val="continue"/>
                  <w:vAlign w:val="center"/>
                </w:tcPr>
                <w:p w14:paraId="7401130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yellow"/>
                    </w:rPr>
                  </w:pPr>
                </w:p>
              </w:tc>
              <w:tc>
                <w:tcPr>
                  <w:tcW w:w="223" w:type="pct"/>
                  <w:vMerge w:val="continue"/>
                  <w:vAlign w:val="center"/>
                </w:tcPr>
                <w:p w14:paraId="432D370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yellow"/>
                    </w:rPr>
                  </w:pPr>
                </w:p>
              </w:tc>
              <w:tc>
                <w:tcPr>
                  <w:tcW w:w="197" w:type="pct"/>
                  <w:vMerge w:val="continue"/>
                  <w:vAlign w:val="center"/>
                </w:tcPr>
                <w:p w14:paraId="3612776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yellow"/>
                    </w:rPr>
                  </w:pPr>
                </w:p>
              </w:tc>
              <w:tc>
                <w:tcPr>
                  <w:tcW w:w="520" w:type="pct"/>
                  <w:vAlign w:val="center"/>
                </w:tcPr>
                <w:p w14:paraId="2D97A55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w:t>
                  </w:r>
                </w:p>
              </w:tc>
              <w:tc>
                <w:tcPr>
                  <w:tcW w:w="412" w:type="pct"/>
                  <w:vAlign w:val="center"/>
                </w:tcPr>
                <w:p w14:paraId="2D07DE6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污染</w:t>
                  </w:r>
                </w:p>
                <w:p w14:paraId="43106C3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物排</w:t>
                  </w:r>
                </w:p>
                <w:p w14:paraId="0B4D452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放管</w:t>
                  </w:r>
                </w:p>
                <w:p w14:paraId="05C7B2C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lang w:val="en-GB" w:eastAsia="zh-TW"/>
                    </w:rPr>
                  </w:pPr>
                  <w:r>
                    <w:rPr>
                      <w:rFonts w:hint="default" w:ascii="Times New Roman" w:hAnsi="Times New Roman" w:eastAsia="宋体" w:cs="Times New Roman"/>
                      <w:color w:val="auto"/>
                      <w:szCs w:val="21"/>
                      <w:highlight w:val="none"/>
                    </w:rPr>
                    <w:t>控</w:t>
                  </w:r>
                </w:p>
              </w:tc>
              <w:tc>
                <w:tcPr>
                  <w:tcW w:w="1887" w:type="pct"/>
                  <w:vAlign w:val="center"/>
                </w:tcPr>
                <w:p w14:paraId="300E1F5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Cs w:val="21"/>
                      <w:highlight w:val="none"/>
                      <w:lang w:val="en-GB" w:eastAsia="zh-TW"/>
                    </w:rPr>
                  </w:pPr>
                  <w:r>
                    <w:rPr>
                      <w:rFonts w:hint="default" w:ascii="Times New Roman" w:hAnsi="Times New Roman" w:eastAsia="宋体" w:cs="Times New Roman"/>
                      <w:color w:val="auto"/>
                      <w:szCs w:val="21"/>
                      <w:highlight w:val="none"/>
                      <w:lang w:val="en-GB" w:eastAsia="zh-TW"/>
                    </w:rPr>
                    <w:t>大气环境受体敏感重点管控区：1.城市建成区产生油烟的餐饮服务单位全部安装油烟净化装置并保持正常运行和定期维护。2.持续因地制宜实施“煤改气”、“油改气”、电能、地热、生物质等清洁能源取暖措施。3.鼓励将老旧车辆和非道路移动机械替换为清洁能源车辆。推进新能源或清洁能源汽车使用。</w:t>
                  </w:r>
                </w:p>
                <w:p w14:paraId="5B8D2BF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Cs w:val="21"/>
                      <w:highlight w:val="none"/>
                      <w:lang w:val="en-GB" w:eastAsia="zh-TW"/>
                    </w:rPr>
                  </w:pPr>
                  <w:r>
                    <w:rPr>
                      <w:rFonts w:hint="default" w:ascii="Times New Roman" w:hAnsi="Times New Roman" w:eastAsia="宋体" w:cs="Times New Roman"/>
                      <w:color w:val="auto"/>
                      <w:szCs w:val="21"/>
                      <w:highlight w:val="none"/>
                      <w:lang w:val="en-GB" w:eastAsia="zh-TW"/>
                    </w:rPr>
                    <w:t>水环境城镇生活污染重点管控区：1.加强城镇污水收集处理设施建设与提标改造。城镇生活污水处理达到《陕西省黄河流域污水综合排放标准》（DB61/224-2018）排放限值要求。2.城镇新区管网建设及老旧城区管网升级改造中实行雨污分流，鼓励推进初期雨水收集、处理和资源化利用，建设人工湿地水质净化工程，对处理达标后的尾水进一步净化。3.污水处理厂出水用于绿化、农灌等用途的，合理确定管控要求，确保达到相应污水再生利用标准。</w:t>
                  </w:r>
                </w:p>
              </w:tc>
              <w:tc>
                <w:tcPr>
                  <w:tcW w:w="402" w:type="pct"/>
                  <w:vMerge w:val="continue"/>
                  <w:vAlign w:val="center"/>
                </w:tcPr>
                <w:p w14:paraId="63774B8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p>
              </w:tc>
              <w:tc>
                <w:tcPr>
                  <w:tcW w:w="756" w:type="pct"/>
                  <w:vAlign w:val="center"/>
                </w:tcPr>
                <w:p w14:paraId="0E08C8B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本项目不涉及餐饮油烟、燃料消耗。本项目不产生废水。</w:t>
                  </w:r>
                </w:p>
              </w:tc>
              <w:tc>
                <w:tcPr>
                  <w:tcW w:w="175" w:type="pct"/>
                  <w:vAlign w:val="center"/>
                </w:tcPr>
                <w:p w14:paraId="5F7CB4E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符合</w:t>
                  </w:r>
                </w:p>
              </w:tc>
            </w:tr>
            <w:tr w14:paraId="1831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23" w:type="pct"/>
                  <w:vMerge w:val="continue"/>
                  <w:vAlign w:val="center"/>
                </w:tcPr>
                <w:p w14:paraId="4FE939C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yellow"/>
                    </w:rPr>
                  </w:pPr>
                </w:p>
              </w:tc>
              <w:tc>
                <w:tcPr>
                  <w:tcW w:w="223" w:type="pct"/>
                  <w:vMerge w:val="continue"/>
                  <w:vAlign w:val="center"/>
                </w:tcPr>
                <w:p w14:paraId="524E414E">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yellow"/>
                    </w:rPr>
                  </w:pPr>
                </w:p>
              </w:tc>
              <w:tc>
                <w:tcPr>
                  <w:tcW w:w="197" w:type="pct"/>
                  <w:vMerge w:val="continue"/>
                  <w:vAlign w:val="center"/>
                </w:tcPr>
                <w:p w14:paraId="016D20C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yellow"/>
                    </w:rPr>
                  </w:pPr>
                </w:p>
              </w:tc>
              <w:tc>
                <w:tcPr>
                  <w:tcW w:w="520" w:type="pct"/>
                  <w:vAlign w:val="center"/>
                </w:tcPr>
                <w:p w14:paraId="52DA7D9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w:t>
                  </w:r>
                </w:p>
              </w:tc>
              <w:tc>
                <w:tcPr>
                  <w:tcW w:w="412" w:type="pct"/>
                  <w:vAlign w:val="center"/>
                </w:tcPr>
                <w:p w14:paraId="15B1E13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环境风险防控</w:t>
                  </w:r>
                </w:p>
              </w:tc>
              <w:tc>
                <w:tcPr>
                  <w:tcW w:w="1887" w:type="pct"/>
                  <w:vAlign w:val="center"/>
                </w:tcPr>
                <w:p w14:paraId="1AAAA80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w:t>
                  </w:r>
                </w:p>
              </w:tc>
              <w:tc>
                <w:tcPr>
                  <w:tcW w:w="402" w:type="pct"/>
                  <w:vMerge w:val="continue"/>
                  <w:vAlign w:val="center"/>
                </w:tcPr>
                <w:p w14:paraId="700D0C3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default" w:ascii="Times New Roman" w:hAnsi="Times New Roman" w:eastAsia="宋体" w:cs="Times New Roman"/>
                      <w:color w:val="auto"/>
                      <w:szCs w:val="21"/>
                      <w:highlight w:val="yellow"/>
                    </w:rPr>
                  </w:pPr>
                </w:p>
              </w:tc>
              <w:tc>
                <w:tcPr>
                  <w:tcW w:w="756" w:type="pct"/>
                  <w:vAlign w:val="center"/>
                </w:tcPr>
                <w:p w14:paraId="2345627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w:t>
                  </w:r>
                </w:p>
              </w:tc>
              <w:tc>
                <w:tcPr>
                  <w:tcW w:w="175" w:type="pct"/>
                  <w:vAlign w:val="center"/>
                </w:tcPr>
                <w:p w14:paraId="26032FC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w:t>
                  </w:r>
                </w:p>
              </w:tc>
            </w:tr>
            <w:tr w14:paraId="3DC4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23" w:type="pct"/>
                  <w:vMerge w:val="continue"/>
                  <w:vAlign w:val="center"/>
                </w:tcPr>
                <w:p w14:paraId="0FE722C6">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p>
              </w:tc>
              <w:tc>
                <w:tcPr>
                  <w:tcW w:w="223" w:type="pct"/>
                  <w:vMerge w:val="continue"/>
                  <w:vAlign w:val="center"/>
                </w:tcPr>
                <w:p w14:paraId="32E4415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p>
              </w:tc>
              <w:tc>
                <w:tcPr>
                  <w:tcW w:w="197" w:type="pct"/>
                  <w:vMerge w:val="continue"/>
                  <w:vAlign w:val="center"/>
                </w:tcPr>
                <w:p w14:paraId="71499195">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rPr>
                  </w:pPr>
                </w:p>
              </w:tc>
              <w:tc>
                <w:tcPr>
                  <w:tcW w:w="520" w:type="pct"/>
                  <w:vAlign w:val="center"/>
                </w:tcPr>
                <w:p w14:paraId="557CA8D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w:t>
                  </w:r>
                </w:p>
              </w:tc>
              <w:tc>
                <w:tcPr>
                  <w:tcW w:w="412" w:type="pct"/>
                  <w:vAlign w:val="center"/>
                </w:tcPr>
                <w:p w14:paraId="0286821B">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资源开发效率要求</w:t>
                  </w:r>
                </w:p>
              </w:tc>
              <w:tc>
                <w:tcPr>
                  <w:tcW w:w="1887" w:type="pct"/>
                  <w:vAlign w:val="center"/>
                </w:tcPr>
                <w:p w14:paraId="0C436E0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高污染燃料禁燃区：1.禁止销售、使用高污染燃料。禁止新建、扩建燃用高污染燃料的设施。已建成的，应当在市人民政府规定的期限内停止使用或者改用天然气、页岩气、煤层气、液化石油气、干热岩、电、太阳能或者其他清洁能源。2.禁止燃放烟花爆竹。</w:t>
                  </w:r>
                </w:p>
              </w:tc>
              <w:tc>
                <w:tcPr>
                  <w:tcW w:w="402" w:type="pct"/>
                  <w:vMerge w:val="continue"/>
                  <w:vAlign w:val="center"/>
                </w:tcPr>
                <w:p w14:paraId="289F415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default" w:ascii="Times New Roman" w:hAnsi="Times New Roman" w:eastAsia="宋体" w:cs="Times New Roman"/>
                      <w:color w:val="auto"/>
                      <w:szCs w:val="21"/>
                      <w:highlight w:val="none"/>
                    </w:rPr>
                  </w:pPr>
                </w:p>
              </w:tc>
              <w:tc>
                <w:tcPr>
                  <w:tcW w:w="756" w:type="pct"/>
                  <w:shd w:val="clear" w:color="auto" w:fill="auto"/>
                  <w:vAlign w:val="center"/>
                </w:tcPr>
                <w:p w14:paraId="78A7D7D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本项目不涉及。</w:t>
                  </w:r>
                </w:p>
              </w:tc>
              <w:tc>
                <w:tcPr>
                  <w:tcW w:w="175" w:type="pct"/>
                  <w:shd w:val="clear" w:color="auto" w:fill="auto"/>
                  <w:vAlign w:val="center"/>
                </w:tcPr>
                <w:p w14:paraId="46448D48">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Cs w:val="21"/>
                      <w:highlight w:val="none"/>
                    </w:rPr>
                    <w:t>符合</w:t>
                  </w:r>
                </w:p>
              </w:tc>
            </w:tr>
          </w:tbl>
          <w:p w14:paraId="18A971CA">
            <w:pPr>
              <w:spacing w:line="360" w:lineRule="auto"/>
              <w:ind w:firstLine="482" w:firstLineChars="200"/>
              <w:rPr>
                <w:rFonts w:hint="default" w:ascii="Times New Roman" w:hAnsi="Times New Roman" w:eastAsia="宋体" w:cs="Times New Roman"/>
                <w:color w:val="00B050"/>
                <w:kern w:val="0"/>
                <w:sz w:val="24"/>
                <w:szCs w:val="20"/>
                <w:highlight w:val="none"/>
              </w:rPr>
            </w:pPr>
            <w:r>
              <w:rPr>
                <w:rFonts w:hint="default" w:ascii="Times New Roman" w:hAnsi="Times New Roman" w:eastAsia="宋体" w:cs="Times New Roman"/>
                <w:b/>
                <w:bCs w:val="0"/>
                <w:color w:val="auto"/>
                <w:kern w:val="0"/>
                <w:sz w:val="24"/>
                <w:highlight w:val="none"/>
                <w:lang w:val="en-US" w:eastAsia="zh-CN"/>
              </w:rPr>
              <w:t>一说明：</w:t>
            </w:r>
            <w:r>
              <w:rPr>
                <w:rFonts w:hint="default" w:ascii="Times New Roman" w:hAnsi="Times New Roman" w:eastAsia="宋体" w:cs="Times New Roman"/>
                <w:bCs/>
                <w:color w:val="auto"/>
                <w:kern w:val="0"/>
                <w:sz w:val="24"/>
                <w:highlight w:val="none"/>
                <w:lang w:val="en-US" w:eastAsia="zh-CN"/>
              </w:rPr>
              <w:t>根据上表及本项目</w:t>
            </w:r>
            <w:r>
              <w:rPr>
                <w:rFonts w:hint="default" w:ascii="Times New Roman" w:hAnsi="Times New Roman" w:eastAsia="宋体" w:cs="Times New Roman"/>
                <w:bCs/>
                <w:color w:val="auto"/>
                <w:kern w:val="0"/>
                <w:sz w:val="24"/>
                <w:highlight w:val="none"/>
              </w:rPr>
              <w:t>在</w:t>
            </w:r>
            <w:r>
              <w:rPr>
                <w:rFonts w:hint="default" w:ascii="Times New Roman" w:hAnsi="Times New Roman" w:eastAsia="宋体" w:cs="Times New Roman"/>
                <w:bCs/>
                <w:color w:val="auto"/>
                <w:kern w:val="0"/>
                <w:sz w:val="24"/>
                <w:highlight w:val="none"/>
                <w:lang w:val="en-US" w:eastAsia="zh-CN"/>
              </w:rPr>
              <w:t>陕西省“三线一单”生态环境管控单元对照分析报告</w:t>
            </w:r>
            <w:r>
              <w:rPr>
                <w:rFonts w:hint="default" w:ascii="Times New Roman" w:hAnsi="Times New Roman" w:eastAsia="宋体" w:cs="Times New Roman"/>
                <w:bCs/>
                <w:color w:val="auto"/>
                <w:kern w:val="0"/>
                <w:sz w:val="24"/>
                <w:highlight w:val="none"/>
              </w:rPr>
              <w:t>图</w:t>
            </w:r>
            <w:r>
              <w:rPr>
                <w:rFonts w:hint="default" w:ascii="Times New Roman" w:hAnsi="Times New Roman" w:eastAsia="宋体" w:cs="Times New Roman"/>
                <w:bCs/>
                <w:color w:val="auto"/>
                <w:kern w:val="0"/>
                <w:sz w:val="24"/>
                <w:highlight w:val="none"/>
                <w:lang w:val="en-US" w:eastAsia="zh-CN"/>
              </w:rPr>
              <w:t>，本项目位于陕西省西安市未央区重点管控单元2内，符合“三线一单”重点管控分区的各项要求。</w:t>
            </w:r>
            <w:r>
              <w:rPr>
                <w:rFonts w:hint="default" w:ascii="Times New Roman" w:hAnsi="Times New Roman" w:eastAsia="宋体" w:cs="Times New Roman"/>
                <w:bCs/>
                <w:color w:val="00B050"/>
                <w:kern w:val="0"/>
                <w:sz w:val="24"/>
                <w:highlight w:val="none"/>
                <w:lang w:val="en-US" w:eastAsia="zh-CN"/>
              </w:rPr>
              <w:t>本项目“三线一单”生态环境管控单元对照分析报告详见附件</w:t>
            </w:r>
            <w:r>
              <w:rPr>
                <w:rFonts w:hint="eastAsia" w:cs="Times New Roman"/>
                <w:bCs/>
                <w:color w:val="00B050"/>
                <w:kern w:val="0"/>
                <w:sz w:val="24"/>
                <w:highlight w:val="none"/>
                <w:lang w:val="en-US" w:eastAsia="zh-CN"/>
              </w:rPr>
              <w:t>6</w:t>
            </w:r>
            <w:r>
              <w:rPr>
                <w:rFonts w:hint="default" w:ascii="Times New Roman" w:hAnsi="Times New Roman" w:eastAsia="宋体" w:cs="Times New Roman"/>
                <w:bCs/>
                <w:color w:val="00B050"/>
                <w:kern w:val="0"/>
                <w:sz w:val="24"/>
                <w:highlight w:val="none"/>
                <w:lang w:val="en-US" w:eastAsia="zh-CN"/>
              </w:rPr>
              <w:t>。</w:t>
            </w:r>
          </w:p>
          <w:p w14:paraId="095FB005">
            <w:pPr>
              <w:spacing w:line="360" w:lineRule="auto"/>
              <w:ind w:firstLine="482"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b/>
                <w:bCs/>
                <w:color w:val="auto"/>
                <w:sz w:val="24"/>
                <w:highlight w:val="none"/>
              </w:rPr>
              <w:t>3、与相关环保政策符合性分析</w:t>
            </w:r>
          </w:p>
          <w:p w14:paraId="1EAB46C6">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本项目与相关规划、政策的相符性分析见表1-</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w:t>
            </w:r>
          </w:p>
          <w:p w14:paraId="45E27639">
            <w:pPr>
              <w:autoSpaceDE w:val="0"/>
              <w:autoSpaceDN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表1-</w:t>
            </w:r>
            <w:r>
              <w:rPr>
                <w:rFonts w:hint="eastAsia" w:cs="Times New Roman"/>
                <w:b/>
                <w:color w:val="auto"/>
                <w:szCs w:val="21"/>
                <w:lang w:val="en-US" w:eastAsia="zh-CN"/>
              </w:rPr>
              <w:t>3</w:t>
            </w:r>
            <w:r>
              <w:rPr>
                <w:rFonts w:hint="default" w:ascii="Times New Roman" w:hAnsi="Times New Roman" w:eastAsia="宋体" w:cs="Times New Roman"/>
                <w:b/>
                <w:color w:val="auto"/>
                <w:szCs w:val="21"/>
              </w:rPr>
              <w:t xml:space="preserve">  本项目与相关规划、政策符合性分析</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752"/>
              <w:gridCol w:w="2071"/>
              <w:gridCol w:w="560"/>
            </w:tblGrid>
            <w:tr w14:paraId="7CF9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6" w:type="dxa"/>
                  <w:noWrap w:val="0"/>
                  <w:vAlign w:val="center"/>
                </w:tcPr>
                <w:p w14:paraId="4BDCD3CF">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名称</w:t>
                  </w:r>
                </w:p>
              </w:tc>
              <w:tc>
                <w:tcPr>
                  <w:tcW w:w="2752" w:type="dxa"/>
                  <w:noWrap w:val="0"/>
                  <w:vAlign w:val="center"/>
                </w:tcPr>
                <w:p w14:paraId="2B415145">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规划内容</w:t>
                  </w:r>
                </w:p>
              </w:tc>
              <w:tc>
                <w:tcPr>
                  <w:tcW w:w="2071" w:type="dxa"/>
                  <w:noWrap w:val="0"/>
                  <w:vAlign w:val="center"/>
                </w:tcPr>
                <w:p w14:paraId="1A42DF09">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本项目情况</w:t>
                  </w:r>
                </w:p>
              </w:tc>
              <w:tc>
                <w:tcPr>
                  <w:tcW w:w="560" w:type="dxa"/>
                  <w:noWrap w:val="0"/>
                  <w:vAlign w:val="center"/>
                </w:tcPr>
                <w:p w14:paraId="217CC8A2">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相符性</w:t>
                  </w:r>
                </w:p>
              </w:tc>
            </w:tr>
            <w:tr w14:paraId="2639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noWrap w:val="0"/>
                  <w:vAlign w:val="center"/>
                </w:tcPr>
                <w:p w14:paraId="1D026B0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《陕西省“十四五”生态环境保护规划》（陕政发[2021]25号）</w:t>
                  </w:r>
                </w:p>
              </w:tc>
              <w:tc>
                <w:tcPr>
                  <w:tcW w:w="2752" w:type="dxa"/>
                  <w:noWrap w:val="0"/>
                  <w:vAlign w:val="center"/>
                </w:tcPr>
                <w:p w14:paraId="36FC2E5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持续推进重点污染源治理推进重点行业挥发性有机物综合整治。建立石化、化工、工业涂装、包装印刷、家具、电子制造、工程机械制造等重点行业源头、过程和末端全过程控制体系，实施挥发性有机物总量控制。</w:t>
                  </w:r>
                </w:p>
              </w:tc>
              <w:tc>
                <w:tcPr>
                  <w:tcW w:w="2071" w:type="dxa"/>
                  <w:noWrap w:val="0"/>
                  <w:vAlign w:val="center"/>
                </w:tcPr>
                <w:p w14:paraId="7BA0CE26">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本项目使用低挥发性有机物含量原料从源头对挥发性有机物产生量进行削减。喷漆废气依托现有工程“干式过滤+活性炭吸附浓缩+催化燃烧”的工艺进行处理。</w:t>
                  </w:r>
                </w:p>
              </w:tc>
              <w:tc>
                <w:tcPr>
                  <w:tcW w:w="560" w:type="dxa"/>
                  <w:noWrap w:val="0"/>
                  <w:vAlign w:val="center"/>
                </w:tcPr>
                <w:p w14:paraId="50D9937D">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3419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restart"/>
                  <w:noWrap w:val="0"/>
                  <w:vAlign w:val="center"/>
                </w:tcPr>
                <w:p w14:paraId="6583D17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《重点行业挥发性有机物综合治理方案》（环大气[2019]53号）</w:t>
                  </w:r>
                </w:p>
              </w:tc>
              <w:tc>
                <w:tcPr>
                  <w:tcW w:w="2752" w:type="dxa"/>
                  <w:noWrap w:val="0"/>
                  <w:vAlign w:val="center"/>
                </w:tcPr>
                <w:p w14:paraId="5500C10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加快推广紧凑式涂装工艺、先进涂装技术和设备。</w:t>
                  </w:r>
                </w:p>
              </w:tc>
              <w:tc>
                <w:tcPr>
                  <w:tcW w:w="2071" w:type="dxa"/>
                  <w:noWrap w:val="0"/>
                  <w:vAlign w:val="center"/>
                </w:tcPr>
                <w:p w14:paraId="53DF0E6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本项目采用高压无气喷涂技术。</w:t>
                  </w:r>
                </w:p>
              </w:tc>
              <w:tc>
                <w:tcPr>
                  <w:tcW w:w="560" w:type="dxa"/>
                  <w:noWrap w:val="0"/>
                  <w:vAlign w:val="center"/>
                </w:tcPr>
                <w:p w14:paraId="3FD8F354">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4EE2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continue"/>
                  <w:noWrap w:val="0"/>
                  <w:vAlign w:val="center"/>
                </w:tcPr>
                <w:p w14:paraId="02FA57F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2752" w:type="dxa"/>
                  <w:noWrap w:val="0"/>
                  <w:vAlign w:val="center"/>
                </w:tcPr>
                <w:p w14:paraId="6BD83E39">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强化源头控制，加快使用粉末、水性、高固体分、辐射固化等低VOCs含量的涂料替代溶剂型涂料。</w:t>
                  </w:r>
                </w:p>
              </w:tc>
              <w:tc>
                <w:tcPr>
                  <w:tcW w:w="2071" w:type="dxa"/>
                  <w:noWrap w:val="0"/>
                  <w:vAlign w:val="center"/>
                </w:tcPr>
                <w:p w14:paraId="7F9F6999">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本项目使用的底漆面漆、稀释剂、固化剂均为低VOCs含量的涂料。</w:t>
                  </w:r>
                </w:p>
              </w:tc>
              <w:tc>
                <w:tcPr>
                  <w:tcW w:w="560" w:type="dxa"/>
                  <w:noWrap w:val="0"/>
                  <w:vAlign w:val="center"/>
                </w:tcPr>
                <w:p w14:paraId="1CF9B19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2FA7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continue"/>
                  <w:noWrap w:val="0"/>
                  <w:vAlign w:val="center"/>
                </w:tcPr>
                <w:p w14:paraId="6D0EC28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2752" w:type="dxa"/>
                  <w:noWrap w:val="0"/>
                  <w:vAlign w:val="center"/>
                </w:tcPr>
                <w:p w14:paraId="6E35E8C9">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有效控制无组织排放。涂料、稀释剂、清洗剂等原辅材料应密闭存储，调配、使用、回收等过程应采用密闭设备或在密闭空间内操作，采用密闭管道或密闭容器等输送。除大型工件外，禁止敞开式喷涂、晾（风）</w:t>
                  </w:r>
                </w:p>
                <w:p w14:paraId="15FE3710">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干作业。除工艺限制外，原则上实行集中调配。调配、喷涂和干燥等VOCs排放工序应配备有效的废气收</w:t>
                  </w:r>
                </w:p>
                <w:p w14:paraId="0033366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集系统。</w:t>
                  </w:r>
                </w:p>
              </w:tc>
              <w:tc>
                <w:tcPr>
                  <w:tcW w:w="2071" w:type="dxa"/>
                  <w:noWrap w:val="0"/>
                  <w:vAlign w:val="center"/>
                </w:tcPr>
                <w:p w14:paraId="008CA66C">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本项目底漆面漆、稀释剂、固化剂均与化学品库内密闭储存。调配工段位于喷漆房调漆间内，调漆间内有机废气通过密闭负压收集后，与喷漆废气一同处理。</w:t>
                  </w:r>
                </w:p>
              </w:tc>
              <w:tc>
                <w:tcPr>
                  <w:tcW w:w="560" w:type="dxa"/>
                  <w:noWrap w:val="0"/>
                  <w:vAlign w:val="center"/>
                </w:tcPr>
                <w:p w14:paraId="2680D44A">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1512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continue"/>
                  <w:noWrap w:val="0"/>
                  <w:vAlign w:val="center"/>
                </w:tcPr>
                <w:p w14:paraId="06CC478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2752" w:type="dxa"/>
                  <w:noWrap w:val="0"/>
                  <w:vAlign w:val="center"/>
                </w:tcPr>
                <w:p w14:paraId="0E76A6E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4"/>
                    </w:rPr>
                    <w:t>推进建设适宜高效的治污设施。喷涂废气应设置高效漆雾处理装置</w:t>
                  </w:r>
                  <w:r>
                    <w:rPr>
                      <w:rFonts w:hint="default" w:ascii="Times New Roman" w:hAnsi="Times New Roman" w:eastAsia="宋体" w:cs="Times New Roman"/>
                      <w:color w:val="auto"/>
                      <w:sz w:val="21"/>
                      <w:szCs w:val="24"/>
                      <w:lang w:eastAsia="zh-CN"/>
                    </w:rPr>
                    <w:t>。</w:t>
                  </w:r>
                </w:p>
              </w:tc>
              <w:tc>
                <w:tcPr>
                  <w:tcW w:w="2071" w:type="dxa"/>
                  <w:noWrap w:val="0"/>
                  <w:vAlign w:val="center"/>
                </w:tcPr>
                <w:p w14:paraId="41BD4EF8">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本项目喷漆废气依托现有工程“干式过滤+活性炭吸附浓缩+催化燃烧”的工艺进行处理。。</w:t>
                  </w:r>
                </w:p>
              </w:tc>
              <w:tc>
                <w:tcPr>
                  <w:tcW w:w="560" w:type="dxa"/>
                  <w:noWrap w:val="0"/>
                  <w:vAlign w:val="center"/>
                </w:tcPr>
                <w:p w14:paraId="443F7B35">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0914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noWrap w:val="0"/>
                  <w:vAlign w:val="center"/>
                </w:tcPr>
                <w:p w14:paraId="396427F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4"/>
                      <w:lang w:eastAsia="zh-CN"/>
                    </w:rPr>
                    <w:t>《</w:t>
                  </w:r>
                  <w:r>
                    <w:rPr>
                      <w:rFonts w:hint="default" w:ascii="Times New Roman" w:hAnsi="Times New Roman" w:eastAsia="宋体" w:cs="Times New Roman"/>
                      <w:color w:val="auto"/>
                      <w:sz w:val="21"/>
                      <w:szCs w:val="24"/>
                    </w:rPr>
                    <w:t>挥发性有机物（VOCs）污染防治技术政策</w:t>
                  </w:r>
                  <w:r>
                    <w:rPr>
                      <w:rFonts w:hint="default" w:ascii="Times New Roman" w:hAnsi="Times New Roman" w:eastAsia="宋体" w:cs="Times New Roman"/>
                      <w:color w:val="auto"/>
                      <w:sz w:val="21"/>
                      <w:szCs w:val="24"/>
                      <w:lang w:eastAsia="zh-CN"/>
                    </w:rPr>
                    <w:t>》（公告2013年第31号）</w:t>
                  </w:r>
                </w:p>
              </w:tc>
              <w:tc>
                <w:tcPr>
                  <w:tcW w:w="2752" w:type="dxa"/>
                  <w:noWrap w:val="0"/>
                  <w:vAlign w:val="center"/>
                </w:tcPr>
                <w:p w14:paraId="3E8DD82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含VOCs产品的使用过程中，应采取废气收集措施，提高废气收集效率，减少废气的无组织排放与逸散，并对收集后的废气进行回收或处理后达标排放。</w:t>
                  </w:r>
                </w:p>
              </w:tc>
              <w:tc>
                <w:tcPr>
                  <w:tcW w:w="2071" w:type="dxa"/>
                  <w:noWrap w:val="0"/>
                  <w:vAlign w:val="center"/>
                </w:tcPr>
                <w:p w14:paraId="5D6F639E">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本项目喷漆房为密闭负压设施，有机废气依托现有工程“干式过滤+活性炭吸附浓缩+催化燃烧”的工艺进行处理。</w:t>
                  </w:r>
                </w:p>
              </w:tc>
              <w:tc>
                <w:tcPr>
                  <w:tcW w:w="560" w:type="dxa"/>
                  <w:noWrap w:val="0"/>
                  <w:vAlign w:val="center"/>
                </w:tcPr>
                <w:p w14:paraId="384921BE">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1F04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noWrap w:val="0"/>
                  <w:vAlign w:val="center"/>
                </w:tcPr>
                <w:p w14:paraId="47DE2A35">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eastAsia="zh-CN"/>
                    </w:rPr>
                    <w:t>《关于进一步加强重点地区涉VOCs项目环境影响评价管理工作的通知》（陕环环评函</w:t>
                  </w:r>
                  <w:r>
                    <w:rPr>
                      <w:rFonts w:hint="default" w:ascii="Times New Roman" w:hAnsi="Times New Roman" w:eastAsia="宋体" w:cs="Times New Roman"/>
                      <w:color w:val="auto"/>
                      <w:sz w:val="21"/>
                      <w:szCs w:val="24"/>
                      <w:lang w:val="en-US" w:eastAsia="zh-CN"/>
                    </w:rPr>
                    <w:t>[</w:t>
                  </w:r>
                  <w:r>
                    <w:rPr>
                      <w:rFonts w:hint="default" w:ascii="Times New Roman" w:hAnsi="Times New Roman" w:eastAsia="宋体" w:cs="Times New Roman"/>
                      <w:color w:val="auto"/>
                      <w:sz w:val="21"/>
                      <w:szCs w:val="24"/>
                      <w:lang w:eastAsia="zh-CN"/>
                    </w:rPr>
                    <w:t>2020</w:t>
                  </w:r>
                  <w:r>
                    <w:rPr>
                      <w:rFonts w:hint="default" w:ascii="Times New Roman" w:hAnsi="Times New Roman" w:eastAsia="宋体" w:cs="Times New Roman"/>
                      <w:color w:val="auto"/>
                      <w:sz w:val="21"/>
                      <w:szCs w:val="24"/>
                      <w:lang w:val="en-US" w:eastAsia="zh-CN"/>
                    </w:rPr>
                    <w:t>]</w:t>
                  </w:r>
                  <w:r>
                    <w:rPr>
                      <w:rFonts w:hint="default" w:ascii="Times New Roman" w:hAnsi="Times New Roman" w:eastAsia="宋体" w:cs="Times New Roman"/>
                      <w:color w:val="auto"/>
                      <w:sz w:val="21"/>
                      <w:szCs w:val="24"/>
                      <w:lang w:eastAsia="zh-CN"/>
                    </w:rPr>
                    <w:t>61号）</w:t>
                  </w:r>
                </w:p>
              </w:tc>
              <w:tc>
                <w:tcPr>
                  <w:tcW w:w="2752" w:type="dxa"/>
                  <w:noWrap w:val="0"/>
                  <w:vAlign w:val="center"/>
                </w:tcPr>
                <w:p w14:paraId="1858E987">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4"/>
                    </w:rPr>
                    <w:t>严格涉VOCs建设项目环境影响评价，涉VOCs建设项目特别是石化、化工、包装印刷、工业涂装等新增VOC</w:t>
                  </w:r>
                  <w:r>
                    <w:rPr>
                      <w:rFonts w:hint="default" w:ascii="Times New Roman" w:hAnsi="Times New Roman" w:eastAsia="宋体" w:cs="Times New Roman"/>
                      <w:color w:val="auto"/>
                      <w:sz w:val="21"/>
                      <w:szCs w:val="24"/>
                      <w:lang w:val="en-US" w:eastAsia="zh-CN"/>
                    </w:rPr>
                    <w:t>s</w:t>
                  </w:r>
                  <w:r>
                    <w:rPr>
                      <w:rFonts w:hint="default" w:ascii="Times New Roman" w:hAnsi="Times New Roman" w:eastAsia="宋体" w:cs="Times New Roman"/>
                      <w:color w:val="auto"/>
                      <w:sz w:val="21"/>
                      <w:szCs w:val="24"/>
                    </w:rPr>
                    <w:t>排放量的建设项目，环评文件应明确VOCs污染防治设施措施并预测排放量，按照国家和我省具体规定实行区域内VOCs排放等量或倍量削减替代。</w:t>
                  </w:r>
                </w:p>
              </w:tc>
              <w:tc>
                <w:tcPr>
                  <w:tcW w:w="2071" w:type="dxa"/>
                  <w:noWrap w:val="0"/>
                  <w:vAlign w:val="center"/>
                </w:tcPr>
                <w:p w14:paraId="119F8047">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本项目喷漆房为密闭负压设施，有机废气依托现有工程“干式过滤+活性炭吸附浓缩+催化燃烧”的工艺进行处理。目前陕西省尚未发布VOCs总量购买平台。</w:t>
                  </w:r>
                </w:p>
              </w:tc>
              <w:tc>
                <w:tcPr>
                  <w:tcW w:w="560" w:type="dxa"/>
                  <w:noWrap w:val="0"/>
                  <w:vAlign w:val="center"/>
                </w:tcPr>
                <w:p w14:paraId="51B1E365">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0589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noWrap w:val="0"/>
                  <w:vAlign w:val="center"/>
                </w:tcPr>
                <w:p w14:paraId="7C2A5345">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eastAsia="zh-CN"/>
                    </w:rPr>
                    <w:t>《陕西省大气污染治理专项行动方案（2023-2027年）》</w:t>
                  </w:r>
                </w:p>
              </w:tc>
              <w:tc>
                <w:tcPr>
                  <w:tcW w:w="2752" w:type="dxa"/>
                  <w:noWrap w:val="0"/>
                  <w:vAlign w:val="center"/>
                </w:tcPr>
                <w:p w14:paraId="5D4860B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4"/>
                    </w:rPr>
                    <w:t>关中地区市辖区及开发区范围内新、改、扩建涉气重点行业企业应达到环保绩效A级、绩效引领性水平，西安市、咸阳市、渭南市的其他区域应达到环保绩效B级及以上水平</w:t>
                  </w:r>
                </w:p>
              </w:tc>
              <w:tc>
                <w:tcPr>
                  <w:tcW w:w="2071" w:type="dxa"/>
                  <w:noWrap w:val="0"/>
                  <w:vAlign w:val="center"/>
                </w:tcPr>
                <w:p w14:paraId="4EAEE42E">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本项目从原辅材料、无组织排放、VOCs治污设施、排放限值、监测监控水平、环境管理水平、运输方式、运输监管进行分析，符合工业涂装绩效分级指标体系中A级企业的要求。企业绩效评级手续正在办理中。</w:t>
                  </w:r>
                </w:p>
              </w:tc>
              <w:tc>
                <w:tcPr>
                  <w:tcW w:w="560" w:type="dxa"/>
                  <w:noWrap w:val="0"/>
                  <w:vAlign w:val="center"/>
                </w:tcPr>
                <w:p w14:paraId="050DD005">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5DB5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restart"/>
                  <w:noWrap w:val="0"/>
                  <w:vAlign w:val="center"/>
                </w:tcPr>
                <w:p w14:paraId="4AFE7B75">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eastAsia="zh-CN"/>
                    </w:rPr>
                    <w:t>《沣东新城大气污染治理专项行动方案（2023—2027年）》（西咸沣东党发〔2023〕29号）</w:t>
                  </w:r>
                </w:p>
              </w:tc>
              <w:tc>
                <w:tcPr>
                  <w:tcW w:w="2752" w:type="dxa"/>
                  <w:noWrap w:val="0"/>
                  <w:vAlign w:val="center"/>
                </w:tcPr>
                <w:p w14:paraId="5692E380">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严格新改扩建涉气重点行业绩效评级限制条件。各区、开发区范围内新改扩建涉气重点行业企业应达到环保绩效A级、绩效引领性水平。</w:t>
                  </w:r>
                </w:p>
              </w:tc>
              <w:tc>
                <w:tcPr>
                  <w:tcW w:w="2071" w:type="dxa"/>
                  <w:noWrap w:val="0"/>
                  <w:vAlign w:val="center"/>
                </w:tcPr>
                <w:p w14:paraId="23881712">
                  <w:pPr>
                    <w:spacing w:line="240" w:lineRule="auto"/>
                    <w:jc w:val="center"/>
                    <w:rPr>
                      <w:rFonts w:hint="default" w:ascii="Times New Roman" w:hAnsi="Times New Roman" w:eastAsia="宋体" w:cs="Times New Roman"/>
                      <w:color w:val="auto"/>
                      <w:kern w:val="2"/>
                      <w:sz w:val="21"/>
                      <w:szCs w:val="21"/>
                      <w:lang w:val="en-US" w:eastAsia="zh-CN" w:bidi="ar-SA"/>
                    </w:rPr>
                  </w:pPr>
                  <w:bookmarkStart w:id="8" w:name="OLE_LINK53"/>
                  <w:r>
                    <w:rPr>
                      <w:rFonts w:hint="default" w:ascii="Times New Roman" w:hAnsi="Times New Roman" w:eastAsia="宋体" w:cs="Times New Roman"/>
                      <w:color w:val="auto"/>
                      <w:kern w:val="2"/>
                      <w:sz w:val="21"/>
                      <w:szCs w:val="21"/>
                      <w:lang w:val="en-US" w:eastAsia="zh-CN" w:bidi="ar-SA"/>
                    </w:rPr>
                    <w:t>本项目从原辅材料、无组织排放、VOCs治污设施、排放限值、监测监控水平、环境管理水平、运输方式、运输监管进行分析，符合工业涂装绩效分级指标体系中A级企业的要求。企业绩效评级手续正在办理中。</w:t>
                  </w:r>
                  <w:bookmarkEnd w:id="8"/>
                </w:p>
              </w:tc>
              <w:tc>
                <w:tcPr>
                  <w:tcW w:w="560" w:type="dxa"/>
                  <w:noWrap w:val="0"/>
                  <w:vAlign w:val="center"/>
                </w:tcPr>
                <w:p w14:paraId="471546DF">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3756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continue"/>
                  <w:noWrap w:val="0"/>
                  <w:vAlign w:val="center"/>
                </w:tcPr>
                <w:p w14:paraId="2AC9237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p>
              </w:tc>
              <w:tc>
                <w:tcPr>
                  <w:tcW w:w="2752" w:type="dxa"/>
                  <w:noWrap w:val="0"/>
                  <w:vAlign w:val="center"/>
                </w:tcPr>
                <w:p w14:paraId="1D10AEE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推进涉气企业废气深度治理，完成维美德造纸机械技术（西安）有限公司废气治理设施升级改造。</w:t>
                  </w:r>
                </w:p>
              </w:tc>
              <w:tc>
                <w:tcPr>
                  <w:tcW w:w="2071" w:type="dxa"/>
                  <w:noWrap w:val="0"/>
                  <w:vAlign w:val="center"/>
                </w:tcPr>
                <w:p w14:paraId="21F50704">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现有工程有机废气已由“UV+活性炭”处理措施升级改造为“干式过滤+活性炭吸附浓缩+催化燃烧”的工艺，本项目依托现有工程有机废气处理措施。</w:t>
                  </w:r>
                </w:p>
              </w:tc>
              <w:tc>
                <w:tcPr>
                  <w:tcW w:w="560" w:type="dxa"/>
                  <w:noWrap w:val="0"/>
                  <w:vAlign w:val="center"/>
                </w:tcPr>
                <w:p w14:paraId="0C28FA36">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0250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continue"/>
                  <w:noWrap w:val="0"/>
                  <w:vAlign w:val="center"/>
                </w:tcPr>
                <w:p w14:paraId="01481FA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p>
              </w:tc>
              <w:tc>
                <w:tcPr>
                  <w:tcW w:w="2752" w:type="dxa"/>
                  <w:noWrap w:val="0"/>
                  <w:vAlign w:val="center"/>
                </w:tcPr>
                <w:p w14:paraId="499405D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强化VOCs末端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低温等离子、光氧化、光催化等处理方式，非水溶性VOCs废气不再采用喷淋吸收方式处理。</w:t>
                  </w:r>
                </w:p>
              </w:tc>
              <w:tc>
                <w:tcPr>
                  <w:tcW w:w="2071" w:type="dxa"/>
                  <w:noWrap w:val="0"/>
                  <w:vAlign w:val="center"/>
                </w:tcPr>
                <w:p w14:paraId="70A0B18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现有工程有机废气设置</w:t>
                  </w:r>
                  <w:bookmarkStart w:id="9" w:name="OLE_LINK37"/>
                  <w:r>
                    <w:rPr>
                      <w:rFonts w:hint="default" w:ascii="Times New Roman" w:hAnsi="Times New Roman" w:eastAsia="宋体" w:cs="Times New Roman"/>
                      <w:color w:val="auto"/>
                      <w:kern w:val="2"/>
                      <w:sz w:val="21"/>
                      <w:szCs w:val="21"/>
                      <w:lang w:val="en-US" w:eastAsia="zh-CN" w:bidi="ar-SA"/>
                    </w:rPr>
                    <w:t>“干式过滤+活性炭吸附浓缩+催化燃烧”的高效处理工艺</w:t>
                  </w:r>
                  <w:bookmarkEnd w:id="9"/>
                  <w:r>
                    <w:rPr>
                      <w:rFonts w:hint="default" w:ascii="Times New Roman" w:hAnsi="Times New Roman" w:eastAsia="宋体" w:cs="Times New Roman"/>
                      <w:color w:val="auto"/>
                      <w:kern w:val="2"/>
                      <w:sz w:val="21"/>
                      <w:szCs w:val="21"/>
                      <w:lang w:val="en-US" w:eastAsia="zh-CN" w:bidi="ar-SA"/>
                    </w:rPr>
                    <w:t>，本项目依托现有工程有机废气处理措施。</w:t>
                  </w:r>
                </w:p>
              </w:tc>
              <w:tc>
                <w:tcPr>
                  <w:tcW w:w="560" w:type="dxa"/>
                  <w:noWrap w:val="0"/>
                  <w:vAlign w:val="center"/>
                </w:tcPr>
                <w:p w14:paraId="6E292CD0">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42EA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continue"/>
                  <w:noWrap w:val="0"/>
                  <w:vAlign w:val="center"/>
                </w:tcPr>
                <w:p w14:paraId="3893C83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p>
              </w:tc>
              <w:tc>
                <w:tcPr>
                  <w:tcW w:w="2752" w:type="dxa"/>
                  <w:noWrap w:val="0"/>
                  <w:vAlign w:val="center"/>
                </w:tcPr>
                <w:p w14:paraId="35A3C57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涉VOCs排放企业低挥发性原辅材料替代。督导石化有机化工、电子、装备制造、表面涂装、包装印刷等行业依法使用低VOCs含量涂料或溶剂，建立完善相关台账记录，因工艺等原因无法使用的，应组织专家进行论证，并出具论证意见。工业涂装企业应使用低挥发性有机物含量的涂料，2023年技术可行的工业涂装企业全部使用低挥发性涂料，2025年工业涂装企业完成清洁生产审核。</w:t>
                  </w:r>
                </w:p>
              </w:tc>
              <w:tc>
                <w:tcPr>
                  <w:tcW w:w="2071" w:type="dxa"/>
                  <w:noWrap w:val="0"/>
                  <w:vAlign w:val="center"/>
                </w:tcPr>
                <w:p w14:paraId="1612193D">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本项目使用的底漆面漆、稀释剂、固化剂均为低VOCs含量的涂料。企业拟开展清洁生产审核。</w:t>
                  </w:r>
                </w:p>
              </w:tc>
              <w:tc>
                <w:tcPr>
                  <w:tcW w:w="560" w:type="dxa"/>
                  <w:noWrap w:val="0"/>
                  <w:vAlign w:val="center"/>
                </w:tcPr>
                <w:p w14:paraId="22A2DDFE">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w:t>
                  </w:r>
                </w:p>
              </w:tc>
            </w:tr>
            <w:tr w14:paraId="7026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restart"/>
                  <w:noWrap w:val="0"/>
                  <w:vAlign w:val="center"/>
                </w:tcPr>
                <w:p w14:paraId="0DED24B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bookmarkStart w:id="10" w:name="OLE_LINK51" w:colFirst="0" w:colLast="3"/>
                  <w:bookmarkStart w:id="11" w:name="OLE_LINK36" w:colFirst="2" w:colLast="3"/>
                  <w:bookmarkStart w:id="12" w:name="OLE_LINK40" w:colFirst="2" w:colLast="3"/>
                  <w:bookmarkStart w:id="13" w:name="OLE_LINK48" w:colFirst="0" w:colLast="3"/>
                  <w:bookmarkStart w:id="14" w:name="OLE_LINK32" w:colFirst="0" w:colLast="1"/>
                  <w:bookmarkStart w:id="15" w:name="OLE_LINK31" w:colFirst="0" w:colLast="0"/>
                  <w:bookmarkStart w:id="16" w:name="OLE_LINK47" w:colFirst="1" w:colLast="3"/>
                  <w:bookmarkStart w:id="17" w:name="OLE_LINK29" w:colFirst="0" w:colLast="3"/>
                  <w:bookmarkStart w:id="18" w:name="OLE_LINK30" w:colFirst="0" w:colLast="0"/>
                  <w:r>
                    <w:rPr>
                      <w:rFonts w:hint="default" w:ascii="Times New Roman" w:hAnsi="Times New Roman" w:eastAsia="宋体" w:cs="Times New Roman"/>
                      <w:color w:val="auto"/>
                      <w:sz w:val="21"/>
                      <w:szCs w:val="24"/>
                      <w:lang w:eastAsia="zh-CN"/>
                    </w:rPr>
                    <w:t>西安市人民政府关于印发</w:t>
                  </w:r>
                  <w:bookmarkStart w:id="19" w:name="OLE_LINK154"/>
                  <w:r>
                    <w:rPr>
                      <w:rFonts w:hint="eastAsia" w:cs="Times New Roman"/>
                      <w:color w:val="auto"/>
                      <w:sz w:val="21"/>
                      <w:szCs w:val="24"/>
                      <w:lang w:eastAsia="zh-CN"/>
                    </w:rPr>
                    <w:t>《</w:t>
                  </w:r>
                  <w:r>
                    <w:rPr>
                      <w:rFonts w:hint="default" w:ascii="Times New Roman" w:hAnsi="Times New Roman" w:eastAsia="宋体" w:cs="Times New Roman"/>
                      <w:color w:val="auto"/>
                      <w:sz w:val="21"/>
                      <w:szCs w:val="24"/>
                      <w:lang w:eastAsia="zh-CN"/>
                    </w:rPr>
                    <w:t>西安市空气质量达标规划</w:t>
                  </w:r>
                  <w:r>
                    <w:rPr>
                      <w:rFonts w:hint="eastAsia" w:cs="Times New Roman"/>
                      <w:color w:val="auto"/>
                      <w:sz w:val="21"/>
                      <w:szCs w:val="24"/>
                      <w:lang w:eastAsia="zh-CN"/>
                    </w:rPr>
                    <w:t>（</w:t>
                  </w:r>
                  <w:r>
                    <w:rPr>
                      <w:rFonts w:hint="default" w:ascii="Times New Roman" w:hAnsi="Times New Roman" w:eastAsia="宋体" w:cs="Times New Roman"/>
                      <w:color w:val="auto"/>
                      <w:sz w:val="21"/>
                      <w:szCs w:val="24"/>
                      <w:lang w:eastAsia="zh-CN"/>
                    </w:rPr>
                    <w:t>2023-2030年</w:t>
                  </w:r>
                  <w:r>
                    <w:rPr>
                      <w:rFonts w:hint="eastAsia" w:cs="Times New Roman"/>
                      <w:color w:val="auto"/>
                      <w:sz w:val="21"/>
                      <w:szCs w:val="24"/>
                      <w:lang w:eastAsia="zh-CN"/>
                    </w:rPr>
                    <w:t>）》</w:t>
                  </w:r>
                  <w:r>
                    <w:rPr>
                      <w:rFonts w:hint="default" w:ascii="Times New Roman" w:hAnsi="Times New Roman" w:eastAsia="宋体" w:cs="Times New Roman"/>
                      <w:color w:val="auto"/>
                      <w:sz w:val="21"/>
                      <w:szCs w:val="24"/>
                      <w:lang w:eastAsia="zh-CN"/>
                    </w:rPr>
                    <w:t>的通知</w:t>
                  </w:r>
                  <w:r>
                    <w:rPr>
                      <w:rFonts w:hint="eastAsia" w:cs="Times New Roman"/>
                      <w:color w:val="auto"/>
                      <w:sz w:val="21"/>
                      <w:szCs w:val="24"/>
                      <w:lang w:eastAsia="zh-CN"/>
                    </w:rPr>
                    <w:t>（市政发</w:t>
                  </w:r>
                  <w:r>
                    <w:rPr>
                      <w:rFonts w:hint="eastAsia" w:cs="Times New Roman"/>
                      <w:color w:val="auto"/>
                      <w:sz w:val="21"/>
                      <w:szCs w:val="24"/>
                      <w:lang w:val="en-US" w:eastAsia="zh-CN"/>
                    </w:rPr>
                    <w:t>[</w:t>
                  </w:r>
                  <w:r>
                    <w:rPr>
                      <w:rFonts w:hint="eastAsia" w:cs="Times New Roman"/>
                      <w:color w:val="auto"/>
                      <w:sz w:val="21"/>
                      <w:szCs w:val="24"/>
                      <w:lang w:eastAsia="zh-CN"/>
                    </w:rPr>
                    <w:t>2023</w:t>
                  </w:r>
                  <w:r>
                    <w:rPr>
                      <w:rFonts w:hint="eastAsia" w:cs="Times New Roman"/>
                      <w:color w:val="auto"/>
                      <w:sz w:val="21"/>
                      <w:szCs w:val="24"/>
                      <w:lang w:val="en-US" w:eastAsia="zh-CN"/>
                    </w:rPr>
                    <w:t>]</w:t>
                  </w:r>
                  <w:r>
                    <w:rPr>
                      <w:rFonts w:hint="eastAsia" w:cs="Times New Roman"/>
                      <w:color w:val="auto"/>
                      <w:sz w:val="21"/>
                      <w:szCs w:val="24"/>
                      <w:lang w:eastAsia="zh-CN"/>
                    </w:rPr>
                    <w:t>10号）</w:t>
                  </w:r>
                  <w:bookmarkEnd w:id="19"/>
                </w:p>
              </w:tc>
              <w:tc>
                <w:tcPr>
                  <w:tcW w:w="2752" w:type="dxa"/>
                  <w:noWrap w:val="0"/>
                  <w:vAlign w:val="center"/>
                </w:tcPr>
                <w:p w14:paraId="329B5A1C">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新建项目不再采用单一低温等离子、光氧化、光催化等治理技术，非水溶性VOCs废气不再采用单一喷淋吸收方式处理。</w:t>
                  </w:r>
                  <w:bookmarkStart w:id="20" w:name="OLE_LINK50"/>
                  <w:r>
                    <w:rPr>
                      <w:rFonts w:hint="default" w:ascii="Times New Roman" w:hAnsi="Times New Roman" w:eastAsia="宋体" w:cs="Times New Roman"/>
                      <w:color w:val="auto"/>
                      <w:sz w:val="21"/>
                      <w:szCs w:val="21"/>
                      <w:lang w:val="en-US" w:eastAsia="zh-CN"/>
                    </w:rPr>
                    <w:t>严格新改扩建涉气重点行业绩效评级限制条件，各区县、开发区范围内新改扩建涉气重点行业企业应达到环保绩效A级、绩效引领性水平，周至县、蓝田县应达到环保绩效B级及以上水</w:t>
                  </w:r>
                  <w:bookmarkEnd w:id="20"/>
                  <w:r>
                    <w:rPr>
                      <w:rFonts w:hint="default" w:ascii="Times New Roman" w:hAnsi="Times New Roman" w:eastAsia="宋体" w:cs="Times New Roman"/>
                      <w:color w:val="auto"/>
                      <w:sz w:val="21"/>
                      <w:szCs w:val="21"/>
                      <w:lang w:val="en-US" w:eastAsia="zh-CN"/>
                    </w:rPr>
                    <w:t>平。督促指导企业落实重污染天气重点行业绩效分级技术指南要求。</w:t>
                  </w:r>
                </w:p>
              </w:tc>
              <w:tc>
                <w:tcPr>
                  <w:tcW w:w="2071" w:type="dxa"/>
                  <w:noWrap w:val="0"/>
                  <w:vAlign w:val="center"/>
                </w:tcPr>
                <w:p w14:paraId="1E58C94F">
                  <w:pPr>
                    <w:spacing w:line="240" w:lineRule="auto"/>
                    <w:jc w:val="center"/>
                    <w:rPr>
                      <w:rFonts w:hint="eastAsia" w:ascii="Times New Roman" w:hAnsi="Times New Roman" w:cs="Times New Roman"/>
                      <w:color w:val="auto"/>
                      <w:sz w:val="21"/>
                      <w:szCs w:val="21"/>
                      <w:lang w:val="en-US" w:eastAsia="zh-CN"/>
                    </w:rPr>
                  </w:pPr>
                  <w:r>
                    <w:rPr>
                      <w:rFonts w:hint="eastAsia" w:cs="Times New Roman"/>
                      <w:color w:val="auto"/>
                      <w:kern w:val="2"/>
                      <w:sz w:val="21"/>
                      <w:szCs w:val="21"/>
                      <w:lang w:val="en-US" w:eastAsia="zh-CN" w:bidi="ar-SA"/>
                    </w:rPr>
                    <w:t>本项目使用“干式过滤+活性炭吸附浓缩+催化燃烧”的高效处理工艺，为先进</w:t>
                  </w:r>
                  <w:r>
                    <w:rPr>
                      <w:rFonts w:hint="default" w:ascii="Times New Roman" w:hAnsi="Times New Roman" w:eastAsia="宋体" w:cs="Times New Roman"/>
                      <w:color w:val="auto"/>
                      <w:sz w:val="21"/>
                      <w:szCs w:val="21"/>
                      <w:lang w:val="en-US" w:eastAsia="zh-CN"/>
                    </w:rPr>
                    <w:t>VOCs治理工艺</w:t>
                  </w:r>
                  <w:r>
                    <w:rPr>
                      <w:rFonts w:hint="eastAsia" w:ascii="Times New Roman" w:hAnsi="Times New Roman" w:cs="Times New Roman"/>
                      <w:color w:val="auto"/>
                      <w:sz w:val="21"/>
                      <w:szCs w:val="21"/>
                      <w:lang w:val="en-US" w:eastAsia="zh-CN"/>
                    </w:rPr>
                    <w:t>。</w:t>
                  </w:r>
                </w:p>
                <w:p w14:paraId="7A0EC3BC">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本项目从原辅材料、无组织排放、VOCs治污设施、排放限值、监测监控水平、环境管理水平、运输方式、运输监管进行分析，符合工业涂装绩效分级指标体系中A级企业的要求。企业绩效评级手续正在办理中。</w:t>
                  </w:r>
                </w:p>
              </w:tc>
              <w:tc>
                <w:tcPr>
                  <w:tcW w:w="560" w:type="dxa"/>
                  <w:noWrap w:val="0"/>
                  <w:vAlign w:val="center"/>
                </w:tcPr>
                <w:p w14:paraId="1CFCEA75">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符合</w:t>
                  </w:r>
                </w:p>
              </w:tc>
            </w:tr>
            <w:tr w14:paraId="2ED9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continue"/>
                  <w:noWrap w:val="0"/>
                  <w:vAlign w:val="center"/>
                </w:tcPr>
                <w:p w14:paraId="413EC8A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p>
              </w:tc>
              <w:tc>
                <w:tcPr>
                  <w:tcW w:w="2752" w:type="dxa"/>
                  <w:noWrap w:val="0"/>
                  <w:vAlign w:val="center"/>
                </w:tcPr>
                <w:p w14:paraId="1AEE8D7A">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力推进涉VOCs企业低挥发性原辅材料替代和污染治理设施升级改造，鼓励企业积极进行源头替代，推广使用低（无）挥发性有机物含量、低反应活性的原辅材料。现有工业涂装、包装印刷、汽车整车制造等重点涉VOCs行业企业要加快产品升级转型，制定工作计划，加大低VOCs含量原辅材料的源头替代力度，提高水性、高固体分、无溶剂、粉末等低VOCs含量产品的</w:t>
                  </w:r>
                </w:p>
                <w:p w14:paraId="02DE7197">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比重。</w:t>
                  </w:r>
                </w:p>
              </w:tc>
              <w:tc>
                <w:tcPr>
                  <w:tcW w:w="2071" w:type="dxa"/>
                  <w:shd w:val="clear" w:color="auto" w:fill="auto"/>
                  <w:noWrap w:val="0"/>
                  <w:vAlign w:val="center"/>
                </w:tcPr>
                <w:p w14:paraId="7BFD1456">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本项目生产的</w:t>
                  </w:r>
                  <w:r>
                    <w:rPr>
                      <w:rFonts w:hint="default" w:ascii="Times New Roman" w:hAnsi="Times New Roman" w:eastAsia="宋体" w:cs="Times New Roman"/>
                      <w:color w:val="auto"/>
                      <w:kern w:val="2"/>
                      <w:sz w:val="21"/>
                      <w:szCs w:val="21"/>
                      <w:lang w:val="en-US" w:eastAsia="zh-CN" w:bidi="ar-SA"/>
                    </w:rPr>
                    <w:t>制浆及造纸机械工作于高温、高湿环境，在运行过程中还有化学物质的使用，属于浸溃腐蚀性等级</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水性漆不能满足制浆及造纸机械设备的防腐要求</w:t>
                  </w:r>
                  <w:r>
                    <w:rPr>
                      <w:rFonts w:hint="eastAsia" w:cs="Times New Roman"/>
                      <w:color w:val="auto"/>
                      <w:kern w:val="2"/>
                      <w:sz w:val="21"/>
                      <w:szCs w:val="21"/>
                      <w:lang w:val="en-US" w:eastAsia="zh-CN" w:bidi="ar-SA"/>
                    </w:rPr>
                    <w:t>，无法全面替代</w:t>
                  </w:r>
                  <w:r>
                    <w:rPr>
                      <w:rFonts w:hint="default"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本项目使用的涂料满足《低挥发性有机化合物含量涂料产品技术要求》（GB/T38597-2020）表3中机械设备涂料要求，</w:t>
                  </w:r>
                  <w:r>
                    <w:rPr>
                      <w:rFonts w:hint="default" w:ascii="Times New Roman" w:hAnsi="Times New Roman" w:eastAsia="宋体" w:cs="Times New Roman"/>
                      <w:color w:val="auto"/>
                      <w:kern w:val="2"/>
                      <w:sz w:val="21"/>
                      <w:szCs w:val="21"/>
                      <w:lang w:val="en-US" w:eastAsia="zh-CN" w:bidi="ar-SA"/>
                    </w:rPr>
                    <w:t>属于低挥发性有机物涂料。</w:t>
                  </w:r>
                </w:p>
              </w:tc>
              <w:tc>
                <w:tcPr>
                  <w:tcW w:w="560" w:type="dxa"/>
                  <w:shd w:val="clear" w:color="auto" w:fill="auto"/>
                  <w:noWrap w:val="0"/>
                  <w:vAlign w:val="center"/>
                </w:tcPr>
                <w:p w14:paraId="66E1F154">
                  <w:pPr>
                    <w:spacing w:line="240" w:lineRule="auto"/>
                    <w:jc w:val="center"/>
                    <w:rPr>
                      <w:rFonts w:hint="default" w:ascii="Times New Roman" w:hAnsi="Times New Roman" w:eastAsia="宋体" w:cs="Times New Roman"/>
                      <w:color w:val="auto"/>
                      <w:kern w:val="2"/>
                      <w:sz w:val="21"/>
                      <w:szCs w:val="21"/>
                      <w:lang w:val="en-US" w:eastAsia="zh-CN" w:bidi="ar-SA"/>
                    </w:rPr>
                  </w:pPr>
                  <w:bookmarkStart w:id="21" w:name="OLE_LINK54"/>
                  <w:r>
                    <w:rPr>
                      <w:rFonts w:hint="eastAsia" w:cs="Times New Roman"/>
                      <w:color w:val="auto"/>
                      <w:sz w:val="21"/>
                      <w:szCs w:val="21"/>
                      <w:lang w:val="en-US" w:eastAsia="zh-CN"/>
                    </w:rPr>
                    <w:t>符合</w:t>
                  </w:r>
                  <w:bookmarkEnd w:id="21"/>
                </w:p>
              </w:tc>
            </w:tr>
            <w:bookmarkEnd w:id="10"/>
            <w:tr w14:paraId="78BE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restart"/>
                  <w:noWrap w:val="0"/>
                  <w:vAlign w:val="center"/>
                </w:tcPr>
                <w:p w14:paraId="4744C08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eastAsia="zh-CN"/>
                    </w:rPr>
                    <w:t>西安市人民政府办公厅</w:t>
                  </w:r>
                </w:p>
                <w:p w14:paraId="5C87ACF9">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eastAsia="zh-CN"/>
                    </w:rPr>
                    <w:t>关于印发</w:t>
                  </w:r>
                  <w:r>
                    <w:rPr>
                      <w:rFonts w:hint="eastAsia" w:cs="Times New Roman"/>
                      <w:color w:val="auto"/>
                      <w:sz w:val="21"/>
                      <w:szCs w:val="24"/>
                      <w:lang w:eastAsia="zh-CN"/>
                    </w:rPr>
                    <w:t>《</w:t>
                  </w:r>
                  <w:r>
                    <w:rPr>
                      <w:rFonts w:hint="default" w:ascii="Times New Roman" w:hAnsi="Times New Roman" w:eastAsia="宋体" w:cs="Times New Roman"/>
                      <w:color w:val="auto"/>
                      <w:sz w:val="21"/>
                      <w:szCs w:val="24"/>
                      <w:lang w:eastAsia="zh-CN"/>
                    </w:rPr>
                    <w:t>大气污染治理专项行动2024年工作方案</w:t>
                  </w:r>
                  <w:r>
                    <w:rPr>
                      <w:rFonts w:hint="eastAsia" w:cs="Times New Roman"/>
                      <w:color w:val="auto"/>
                      <w:sz w:val="21"/>
                      <w:szCs w:val="24"/>
                      <w:lang w:eastAsia="zh-CN"/>
                    </w:rPr>
                    <w:t>》</w:t>
                  </w:r>
                  <w:r>
                    <w:rPr>
                      <w:rFonts w:hint="default" w:ascii="Times New Roman" w:hAnsi="Times New Roman" w:eastAsia="宋体" w:cs="Times New Roman"/>
                      <w:color w:val="auto"/>
                      <w:sz w:val="21"/>
                      <w:szCs w:val="24"/>
                      <w:lang w:eastAsia="zh-CN"/>
                    </w:rPr>
                    <w:t>的通知</w:t>
                  </w:r>
                  <w:r>
                    <w:rPr>
                      <w:rFonts w:hint="eastAsia" w:cs="Times New Roman"/>
                      <w:color w:val="auto"/>
                      <w:sz w:val="21"/>
                      <w:szCs w:val="24"/>
                      <w:lang w:eastAsia="zh-CN"/>
                    </w:rPr>
                    <w:t>（</w:t>
                  </w:r>
                  <w:r>
                    <w:rPr>
                      <w:rFonts w:hint="default" w:ascii="Times New Roman" w:hAnsi="Times New Roman" w:eastAsia="宋体" w:cs="Times New Roman"/>
                      <w:color w:val="auto"/>
                      <w:sz w:val="21"/>
                      <w:szCs w:val="24"/>
                      <w:lang w:eastAsia="zh-CN"/>
                    </w:rPr>
                    <w:t>市政办函〔2024〕25号</w:t>
                  </w:r>
                  <w:r>
                    <w:rPr>
                      <w:rFonts w:hint="eastAsia" w:cs="Times New Roman"/>
                      <w:color w:val="auto"/>
                      <w:sz w:val="21"/>
                      <w:szCs w:val="24"/>
                      <w:lang w:eastAsia="zh-CN"/>
                    </w:rPr>
                    <w:t>）</w:t>
                  </w:r>
                </w:p>
              </w:tc>
              <w:tc>
                <w:tcPr>
                  <w:tcW w:w="2752" w:type="dxa"/>
                  <w:noWrap w:val="0"/>
                  <w:vAlign w:val="center"/>
                </w:tcPr>
                <w:p w14:paraId="56972C9F">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推动燃气锅炉实施低氮燃烧深度改造。全域推进燃气</w:t>
                  </w:r>
                </w:p>
                <w:p w14:paraId="7BCE5F79">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锅炉低氮燃烧深度改造，</w:t>
                  </w:r>
                  <w:bookmarkStart w:id="22" w:name="OLE_LINK33"/>
                  <w:r>
                    <w:rPr>
                      <w:rFonts w:hint="default" w:ascii="Times New Roman" w:hAnsi="Times New Roman" w:eastAsia="宋体" w:cs="Times New Roman"/>
                      <w:color w:val="auto"/>
                      <w:sz w:val="21"/>
                      <w:szCs w:val="21"/>
                      <w:lang w:val="en-US" w:eastAsia="zh-CN"/>
                    </w:rPr>
                    <w:t>氮氧化物排放浓度</w:t>
                  </w:r>
                  <w:bookmarkEnd w:id="22"/>
                  <w:r>
                    <w:rPr>
                      <w:rFonts w:hint="default" w:ascii="Times New Roman" w:hAnsi="Times New Roman" w:eastAsia="宋体" w:cs="Times New Roman"/>
                      <w:color w:val="auto"/>
                      <w:sz w:val="21"/>
                      <w:szCs w:val="21"/>
                      <w:lang w:val="en-US" w:eastAsia="zh-CN"/>
                    </w:rPr>
                    <w:t>控制在30</w:t>
                  </w:r>
                  <w:bookmarkStart w:id="23" w:name="OLE_LINK34"/>
                  <w:r>
                    <w:rPr>
                      <w:rFonts w:hint="default" w:ascii="Times New Roman" w:hAnsi="Times New Roman" w:eastAsia="宋体" w:cs="Times New Roman"/>
                      <w:color w:val="auto"/>
                      <w:sz w:val="21"/>
                      <w:szCs w:val="21"/>
                      <w:lang w:val="en-US" w:eastAsia="zh-CN"/>
                    </w:rPr>
                    <w:t>毫克/立方米</w:t>
                  </w:r>
                  <w:bookmarkEnd w:id="23"/>
                  <w:r>
                    <w:rPr>
                      <w:rFonts w:hint="default" w:ascii="Times New Roman" w:hAnsi="Times New Roman" w:eastAsia="宋体" w:cs="Times New Roman"/>
                      <w:color w:val="auto"/>
                      <w:sz w:val="21"/>
                      <w:szCs w:val="21"/>
                      <w:lang w:val="en-US" w:eastAsia="zh-CN"/>
                    </w:rPr>
                    <w:t>以内。莲湖区、灞桥区、未央区、雁塔区、西咸新区、经开区、曲江新区重点区域3公里内全部完成燃气锅炉低氮燃烧深度改造，完成238台燃气锅炉低氮燃烧深度改造任务。</w:t>
                  </w:r>
                </w:p>
              </w:tc>
              <w:tc>
                <w:tcPr>
                  <w:tcW w:w="2071" w:type="dxa"/>
                  <w:noWrap w:val="0"/>
                  <w:vAlign w:val="center"/>
                </w:tcPr>
                <w:p w14:paraId="61187F29">
                  <w:pPr>
                    <w:spacing w:line="240" w:lineRule="auto"/>
                    <w:jc w:val="center"/>
                    <w:rPr>
                      <w:rFonts w:hint="default" w:ascii="Times New Roman" w:hAnsi="Times New Roman" w:eastAsia="宋体" w:cs="Times New Roman"/>
                      <w:color w:val="auto"/>
                      <w:kern w:val="2"/>
                      <w:sz w:val="21"/>
                      <w:szCs w:val="21"/>
                      <w:lang w:val="en-US" w:eastAsia="zh-CN" w:bidi="ar-SA"/>
                    </w:rPr>
                  </w:pPr>
                  <w:bookmarkStart w:id="24" w:name="OLE_LINK35"/>
                  <w:r>
                    <w:rPr>
                      <w:rFonts w:hint="eastAsia" w:cs="Times New Roman"/>
                      <w:color w:val="auto"/>
                      <w:kern w:val="2"/>
                      <w:sz w:val="21"/>
                      <w:szCs w:val="21"/>
                      <w:lang w:val="en-US" w:eastAsia="zh-CN" w:bidi="ar-SA"/>
                    </w:rPr>
                    <w:t>根据例行监测结果，本项目依托的锅炉</w:t>
                  </w:r>
                  <w:r>
                    <w:rPr>
                      <w:rFonts w:hint="default" w:ascii="Times New Roman" w:hAnsi="Times New Roman" w:eastAsia="宋体" w:cs="Times New Roman"/>
                      <w:color w:val="auto"/>
                      <w:sz w:val="21"/>
                      <w:szCs w:val="21"/>
                      <w:lang w:val="en-US" w:eastAsia="zh-CN"/>
                    </w:rPr>
                    <w:t>氮氧化物排放浓度</w:t>
                  </w:r>
                  <w:r>
                    <w:rPr>
                      <w:rFonts w:hint="eastAsia" w:ascii="Times New Roman" w:hAnsi="Times New Roman" w:cs="Times New Roman"/>
                      <w:color w:val="auto"/>
                      <w:sz w:val="21"/>
                      <w:szCs w:val="21"/>
                      <w:lang w:val="en-US" w:eastAsia="zh-CN"/>
                    </w:rPr>
                    <w:t>低于30</w:t>
                  </w:r>
                  <w:r>
                    <w:rPr>
                      <w:rFonts w:hint="default" w:ascii="Times New Roman" w:hAnsi="Times New Roman" w:eastAsia="宋体" w:cs="Times New Roman"/>
                      <w:color w:val="auto"/>
                      <w:sz w:val="21"/>
                      <w:szCs w:val="21"/>
                      <w:lang w:val="en-US" w:eastAsia="zh-CN"/>
                    </w:rPr>
                    <w:t>毫克/立方米</w:t>
                  </w:r>
                  <w:r>
                    <w:rPr>
                      <w:rFonts w:hint="eastAsia" w:ascii="Times New Roman" w:hAnsi="Times New Roman" w:cs="Times New Roman"/>
                      <w:color w:val="auto"/>
                      <w:sz w:val="21"/>
                      <w:szCs w:val="21"/>
                      <w:lang w:val="en-US" w:eastAsia="zh-CN"/>
                    </w:rPr>
                    <w:t>。</w:t>
                  </w:r>
                  <w:bookmarkEnd w:id="24"/>
                </w:p>
              </w:tc>
              <w:tc>
                <w:tcPr>
                  <w:tcW w:w="560" w:type="dxa"/>
                  <w:noWrap w:val="0"/>
                  <w:vAlign w:val="center"/>
                </w:tcPr>
                <w:p w14:paraId="3BB3EAF9">
                  <w:pPr>
                    <w:spacing w:line="240" w:lineRule="auto"/>
                    <w:jc w:val="center"/>
                    <w:rPr>
                      <w:rFonts w:hint="default" w:ascii="Times New Roman" w:hAnsi="Times New Roman" w:eastAsia="宋体" w:cs="Times New Roman"/>
                      <w:color w:val="auto"/>
                      <w:sz w:val="21"/>
                      <w:szCs w:val="21"/>
                      <w:lang w:val="en-US" w:eastAsia="zh-CN"/>
                    </w:rPr>
                  </w:pPr>
                  <w:bookmarkStart w:id="25" w:name="OLE_LINK39"/>
                  <w:r>
                    <w:rPr>
                      <w:rFonts w:hint="eastAsia" w:cs="Times New Roman"/>
                      <w:color w:val="auto"/>
                      <w:sz w:val="21"/>
                      <w:szCs w:val="21"/>
                      <w:lang w:val="en-US" w:eastAsia="zh-CN"/>
                    </w:rPr>
                    <w:t>符合</w:t>
                  </w:r>
                  <w:bookmarkEnd w:id="25"/>
                </w:p>
              </w:tc>
            </w:tr>
            <w:bookmarkEnd w:id="11"/>
            <w:tr w14:paraId="2914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continue"/>
                  <w:noWrap w:val="0"/>
                  <w:vAlign w:val="center"/>
                </w:tcPr>
                <w:p w14:paraId="4D889435">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bookmarkStart w:id="26" w:name="OLE_LINK41" w:colFirst="2" w:colLast="3"/>
                </w:p>
              </w:tc>
              <w:tc>
                <w:tcPr>
                  <w:tcW w:w="2752" w:type="dxa"/>
                  <w:noWrap w:val="0"/>
                  <w:vAlign w:val="center"/>
                </w:tcPr>
                <w:p w14:paraId="5F4B2501">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强化涉活性炭VOCs处理工艺治理。深入开展简易低</w:t>
                  </w:r>
                </w:p>
                <w:p w14:paraId="4D25E026">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效挥发性有机物治理设施清理整治，组织开展涉活性炭挥发性有机物处理工艺专项整治行动，推广先进</w:t>
                  </w:r>
                  <w:bookmarkStart w:id="27" w:name="OLE_LINK38"/>
                  <w:r>
                    <w:rPr>
                      <w:rFonts w:hint="default" w:ascii="Times New Roman" w:hAnsi="Times New Roman" w:eastAsia="宋体" w:cs="Times New Roman"/>
                      <w:color w:val="auto"/>
                      <w:sz w:val="21"/>
                      <w:szCs w:val="21"/>
                      <w:lang w:val="en-US" w:eastAsia="zh-CN"/>
                    </w:rPr>
                    <w:t>VOCs治理工艺</w:t>
                  </w:r>
                  <w:bookmarkEnd w:id="27"/>
                  <w:r>
                    <w:rPr>
                      <w:rFonts w:hint="default" w:ascii="Times New Roman" w:hAnsi="Times New Roman" w:eastAsia="宋体" w:cs="Times New Roman"/>
                      <w:color w:val="auto"/>
                      <w:sz w:val="21"/>
                      <w:szCs w:val="21"/>
                      <w:lang w:val="en-US" w:eastAsia="zh-CN"/>
                    </w:rPr>
                    <w:t>，全面提升VOCs治理水平。</w:t>
                  </w:r>
                </w:p>
              </w:tc>
              <w:tc>
                <w:tcPr>
                  <w:tcW w:w="2071" w:type="dxa"/>
                  <w:noWrap w:val="0"/>
                  <w:vAlign w:val="center"/>
                </w:tcPr>
                <w:p w14:paraId="3664D918">
                  <w:pPr>
                    <w:spacing w:line="240" w:lineRule="auto"/>
                    <w:jc w:val="center"/>
                    <w:rPr>
                      <w:rFonts w:hint="default" w:ascii="Times New Roman" w:hAnsi="Times New Roman" w:eastAsia="宋体" w:cs="Times New Roman"/>
                      <w:color w:val="auto"/>
                      <w:kern w:val="2"/>
                      <w:sz w:val="21"/>
                      <w:szCs w:val="21"/>
                      <w:lang w:val="en-US" w:eastAsia="zh-CN" w:bidi="ar-SA"/>
                    </w:rPr>
                  </w:pPr>
                  <w:bookmarkStart w:id="28" w:name="OLE_LINK52"/>
                  <w:r>
                    <w:rPr>
                      <w:rFonts w:hint="eastAsia" w:cs="Times New Roman"/>
                      <w:color w:val="auto"/>
                      <w:kern w:val="2"/>
                      <w:sz w:val="21"/>
                      <w:szCs w:val="21"/>
                      <w:lang w:val="en-US" w:eastAsia="zh-CN" w:bidi="ar-SA"/>
                    </w:rPr>
                    <w:t>本项目使用“干式过滤+活性炭吸附浓缩+催化燃烧”的高效处理工艺，为先进</w:t>
                  </w:r>
                  <w:r>
                    <w:rPr>
                      <w:rFonts w:hint="default" w:ascii="Times New Roman" w:hAnsi="Times New Roman" w:eastAsia="宋体" w:cs="Times New Roman"/>
                      <w:color w:val="auto"/>
                      <w:sz w:val="21"/>
                      <w:szCs w:val="21"/>
                      <w:lang w:val="en-US" w:eastAsia="zh-CN"/>
                    </w:rPr>
                    <w:t>VOCs治理工艺</w:t>
                  </w:r>
                  <w:r>
                    <w:rPr>
                      <w:rFonts w:hint="eastAsia" w:ascii="Times New Roman" w:hAnsi="Times New Roman" w:cs="Times New Roman"/>
                      <w:color w:val="auto"/>
                      <w:sz w:val="21"/>
                      <w:szCs w:val="21"/>
                      <w:lang w:val="en-US" w:eastAsia="zh-CN"/>
                    </w:rPr>
                    <w:t>。</w:t>
                  </w:r>
                  <w:bookmarkEnd w:id="28"/>
                </w:p>
              </w:tc>
              <w:tc>
                <w:tcPr>
                  <w:tcW w:w="560" w:type="dxa"/>
                  <w:noWrap w:val="0"/>
                  <w:vAlign w:val="center"/>
                </w:tcPr>
                <w:p w14:paraId="59D42E2A">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符合</w:t>
                  </w:r>
                </w:p>
              </w:tc>
            </w:tr>
            <w:bookmarkEnd w:id="12"/>
            <w:bookmarkEnd w:id="26"/>
            <w:tr w14:paraId="5B29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continue"/>
                  <w:noWrap w:val="0"/>
                  <w:vAlign w:val="center"/>
                </w:tcPr>
                <w:p w14:paraId="36771D5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p>
              </w:tc>
              <w:tc>
                <w:tcPr>
                  <w:tcW w:w="2752" w:type="dxa"/>
                  <w:noWrap w:val="0"/>
                  <w:vAlign w:val="center"/>
                </w:tcPr>
                <w:p w14:paraId="75445DB2">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全面推进涉VOCs排放低挥发性原辅材料替代。坚持</w:t>
                  </w:r>
                </w:p>
                <w:p w14:paraId="40C3EB83">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应替尽替原则，在工业企业、汽修、市政工程等方面集中开展低挥发性原辅材料源头替代工作，强化源头治理，减少挥发性有机物排放。</w:t>
                  </w:r>
                </w:p>
              </w:tc>
              <w:tc>
                <w:tcPr>
                  <w:tcW w:w="2071" w:type="dxa"/>
                  <w:shd w:val="clear" w:color="auto" w:fill="auto"/>
                  <w:noWrap w:val="0"/>
                  <w:vAlign w:val="center"/>
                </w:tcPr>
                <w:p w14:paraId="58FEF4B2">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本项目生产的</w:t>
                  </w:r>
                  <w:r>
                    <w:rPr>
                      <w:rFonts w:hint="default" w:ascii="Times New Roman" w:hAnsi="Times New Roman" w:eastAsia="宋体" w:cs="Times New Roman"/>
                      <w:color w:val="auto"/>
                      <w:kern w:val="2"/>
                      <w:sz w:val="21"/>
                      <w:szCs w:val="21"/>
                      <w:lang w:val="en-US" w:eastAsia="zh-CN" w:bidi="ar-SA"/>
                    </w:rPr>
                    <w:t>制浆及造纸机械工作于高温、高湿环境，在运行过程中还有化学物质的使用，属于浸溃腐蚀性等级</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水性漆不能满足制浆及造纸机械设备的防腐要求</w:t>
                  </w:r>
                  <w:r>
                    <w:rPr>
                      <w:rFonts w:hint="eastAsia" w:cs="Times New Roman"/>
                      <w:color w:val="auto"/>
                      <w:kern w:val="2"/>
                      <w:sz w:val="21"/>
                      <w:szCs w:val="21"/>
                      <w:lang w:val="en-US" w:eastAsia="zh-CN" w:bidi="ar-SA"/>
                    </w:rPr>
                    <w:t>，无法全面替代</w:t>
                  </w:r>
                  <w:r>
                    <w:rPr>
                      <w:rFonts w:hint="default"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本项目使用的涂料满足《低挥发性有机化合物含量涂料产品技术要求》（GB/T38597-2020）表3中机械设备涂料要求，</w:t>
                  </w:r>
                  <w:r>
                    <w:rPr>
                      <w:rFonts w:hint="default" w:ascii="Times New Roman" w:hAnsi="Times New Roman" w:eastAsia="宋体" w:cs="Times New Roman"/>
                      <w:color w:val="auto"/>
                      <w:kern w:val="2"/>
                      <w:sz w:val="21"/>
                      <w:szCs w:val="21"/>
                      <w:lang w:val="en-US" w:eastAsia="zh-CN" w:bidi="ar-SA"/>
                    </w:rPr>
                    <w:t>属于低挥发性有机物涂料。</w:t>
                  </w:r>
                </w:p>
              </w:tc>
              <w:tc>
                <w:tcPr>
                  <w:tcW w:w="560" w:type="dxa"/>
                  <w:shd w:val="clear" w:color="auto" w:fill="auto"/>
                  <w:noWrap w:val="0"/>
                  <w:vAlign w:val="center"/>
                </w:tcPr>
                <w:p w14:paraId="269E49B1">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符合</w:t>
                  </w:r>
                </w:p>
              </w:tc>
            </w:tr>
            <w:bookmarkEnd w:id="13"/>
            <w:bookmarkEnd w:id="14"/>
            <w:bookmarkEnd w:id="15"/>
            <w:bookmarkEnd w:id="16"/>
            <w:tr w14:paraId="6CAD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restart"/>
                  <w:noWrap w:val="0"/>
                  <w:vAlign w:val="center"/>
                </w:tcPr>
                <w:p w14:paraId="259865F7">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r>
                    <w:rPr>
                      <w:rFonts w:hint="default" w:ascii="Times New Roman" w:hAnsi="Times New Roman" w:eastAsia="宋体" w:cs="Times New Roman"/>
                      <w:color w:val="auto"/>
                      <w:sz w:val="21"/>
                      <w:szCs w:val="24"/>
                      <w:lang w:eastAsia="zh-CN"/>
                    </w:rPr>
                    <w:t>关</w:t>
                  </w:r>
                  <w:bookmarkStart w:id="29" w:name="OLE_LINK49"/>
                  <w:r>
                    <w:rPr>
                      <w:rFonts w:hint="default" w:ascii="Times New Roman" w:hAnsi="Times New Roman" w:eastAsia="宋体" w:cs="Times New Roman"/>
                      <w:color w:val="auto"/>
                      <w:sz w:val="21"/>
                      <w:szCs w:val="24"/>
                      <w:lang w:eastAsia="zh-CN"/>
                    </w:rPr>
                    <w:t>于</w:t>
                  </w:r>
                  <w:bookmarkEnd w:id="29"/>
                  <w:r>
                    <w:rPr>
                      <w:rFonts w:hint="default" w:ascii="Times New Roman" w:hAnsi="Times New Roman" w:eastAsia="宋体" w:cs="Times New Roman"/>
                      <w:color w:val="auto"/>
                      <w:sz w:val="21"/>
                      <w:szCs w:val="24"/>
                      <w:lang w:eastAsia="zh-CN"/>
                    </w:rPr>
                    <w:t>印发</w:t>
                  </w:r>
                  <w:bookmarkStart w:id="30" w:name="OLE_LINK91"/>
                  <w:r>
                    <w:rPr>
                      <w:rFonts w:hint="default" w:ascii="Times New Roman" w:hAnsi="Times New Roman" w:eastAsia="宋体" w:cs="Times New Roman"/>
                      <w:color w:val="auto"/>
                      <w:sz w:val="21"/>
                      <w:szCs w:val="24"/>
                      <w:lang w:eastAsia="zh-CN"/>
                    </w:rPr>
                    <w:t>《西咸新区大气污染治理专项行动2024年工作方案》的通知</w:t>
                  </w:r>
                  <w:r>
                    <w:rPr>
                      <w:rFonts w:hint="eastAsia" w:cs="Times New Roman"/>
                      <w:color w:val="auto"/>
                      <w:sz w:val="21"/>
                      <w:szCs w:val="24"/>
                      <w:lang w:eastAsia="zh-CN"/>
                    </w:rPr>
                    <w:t>（陕西咸党政办函</w:t>
                  </w:r>
                  <w:r>
                    <w:rPr>
                      <w:rFonts w:hint="eastAsia" w:cs="Times New Roman"/>
                      <w:color w:val="auto"/>
                      <w:sz w:val="21"/>
                      <w:szCs w:val="24"/>
                      <w:lang w:val="en-US" w:eastAsia="zh-CN"/>
                    </w:rPr>
                    <w:t>[</w:t>
                  </w:r>
                  <w:r>
                    <w:rPr>
                      <w:rFonts w:hint="eastAsia" w:cs="Times New Roman"/>
                      <w:color w:val="auto"/>
                      <w:sz w:val="21"/>
                      <w:szCs w:val="24"/>
                      <w:lang w:eastAsia="zh-CN"/>
                    </w:rPr>
                    <w:t>2024</w:t>
                  </w:r>
                  <w:r>
                    <w:rPr>
                      <w:rFonts w:hint="eastAsia" w:cs="Times New Roman"/>
                      <w:color w:val="auto"/>
                      <w:sz w:val="21"/>
                      <w:szCs w:val="24"/>
                      <w:lang w:val="en-US" w:eastAsia="zh-CN"/>
                    </w:rPr>
                    <w:t>]</w:t>
                  </w:r>
                  <w:r>
                    <w:rPr>
                      <w:rFonts w:hint="eastAsia" w:cs="Times New Roman"/>
                      <w:color w:val="auto"/>
                      <w:sz w:val="21"/>
                      <w:szCs w:val="24"/>
                      <w:lang w:eastAsia="zh-CN"/>
                    </w:rPr>
                    <w:t>21号）</w:t>
                  </w:r>
                  <w:bookmarkEnd w:id="30"/>
                </w:p>
              </w:tc>
              <w:tc>
                <w:tcPr>
                  <w:tcW w:w="2752" w:type="dxa"/>
                  <w:noWrap w:val="0"/>
                  <w:vAlign w:val="center"/>
                </w:tcPr>
                <w:p w14:paraId="06E65375">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推动燃气锅炉实施低氮燃烧深度改造。全域推进燃气锅炉低氮燃烧深度改造，氮氧化物排放浓度控制在30毫克/立方米以内。重点区域3公里范围内燃气锅炉全部完成低氮燃烧深度改造。</w:t>
                  </w:r>
                </w:p>
              </w:tc>
              <w:tc>
                <w:tcPr>
                  <w:tcW w:w="2071" w:type="dxa"/>
                  <w:shd w:val="clear" w:color="auto" w:fill="auto"/>
                  <w:noWrap w:val="0"/>
                  <w:vAlign w:val="center"/>
                </w:tcPr>
                <w:p w14:paraId="091EA9E2">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根据例行监测结果，本项目依托的锅炉</w:t>
                  </w:r>
                  <w:r>
                    <w:rPr>
                      <w:rFonts w:hint="default" w:ascii="Times New Roman" w:hAnsi="Times New Roman" w:eastAsia="宋体" w:cs="Times New Roman"/>
                      <w:color w:val="auto"/>
                      <w:sz w:val="21"/>
                      <w:szCs w:val="21"/>
                      <w:lang w:val="en-US" w:eastAsia="zh-CN"/>
                    </w:rPr>
                    <w:t>氮氧化物排放浓度</w:t>
                  </w:r>
                  <w:r>
                    <w:rPr>
                      <w:rFonts w:hint="eastAsia" w:ascii="Times New Roman" w:hAnsi="Times New Roman" w:cs="Times New Roman"/>
                      <w:color w:val="auto"/>
                      <w:sz w:val="21"/>
                      <w:szCs w:val="21"/>
                      <w:lang w:val="en-US" w:eastAsia="zh-CN"/>
                    </w:rPr>
                    <w:t>低于30</w:t>
                  </w:r>
                  <w:r>
                    <w:rPr>
                      <w:rFonts w:hint="default" w:ascii="Times New Roman" w:hAnsi="Times New Roman" w:eastAsia="宋体" w:cs="Times New Roman"/>
                      <w:color w:val="auto"/>
                      <w:sz w:val="21"/>
                      <w:szCs w:val="21"/>
                      <w:lang w:val="en-US" w:eastAsia="zh-CN"/>
                    </w:rPr>
                    <w:t>毫克/立方米</w:t>
                  </w:r>
                  <w:r>
                    <w:rPr>
                      <w:rFonts w:hint="eastAsia" w:ascii="Times New Roman" w:hAnsi="Times New Roman" w:cs="Times New Roman"/>
                      <w:color w:val="auto"/>
                      <w:sz w:val="21"/>
                      <w:szCs w:val="21"/>
                      <w:lang w:val="en-US" w:eastAsia="zh-CN"/>
                    </w:rPr>
                    <w:t>。</w:t>
                  </w:r>
                </w:p>
              </w:tc>
              <w:tc>
                <w:tcPr>
                  <w:tcW w:w="560" w:type="dxa"/>
                  <w:shd w:val="clear" w:color="auto" w:fill="auto"/>
                  <w:noWrap w:val="0"/>
                  <w:vAlign w:val="center"/>
                </w:tcPr>
                <w:p w14:paraId="0F42C68B">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符合</w:t>
                  </w:r>
                </w:p>
              </w:tc>
            </w:tr>
            <w:tr w14:paraId="633E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continue"/>
                  <w:noWrap w:val="0"/>
                  <w:vAlign w:val="center"/>
                </w:tcPr>
                <w:p w14:paraId="5EE4A164">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p>
              </w:tc>
              <w:tc>
                <w:tcPr>
                  <w:tcW w:w="2752" w:type="dxa"/>
                  <w:noWrap w:val="0"/>
                  <w:vAlign w:val="center"/>
                </w:tcPr>
                <w:p w14:paraId="7F86A45E">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强化涉活性炭VOCs处理工艺治理。深入开展简易低效挥发性有机物治理设施清理整治，组织开展涉活性炭挥发性有机物处理工艺专项整治行动，推进先进VOCs治理工艺，全面提升VOCs治理水平</w:t>
                  </w:r>
                  <w:r>
                    <w:rPr>
                      <w:rFonts w:hint="eastAsia" w:cs="Times New Roman"/>
                      <w:color w:val="auto"/>
                      <w:sz w:val="21"/>
                      <w:szCs w:val="21"/>
                      <w:lang w:val="en-US" w:eastAsia="zh-CN"/>
                    </w:rPr>
                    <w:t>。</w:t>
                  </w:r>
                </w:p>
              </w:tc>
              <w:tc>
                <w:tcPr>
                  <w:tcW w:w="2071" w:type="dxa"/>
                  <w:shd w:val="clear" w:color="auto" w:fill="auto"/>
                  <w:noWrap w:val="0"/>
                  <w:vAlign w:val="center"/>
                </w:tcPr>
                <w:p w14:paraId="4A850759">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本项目使用“干式过滤+活性炭吸附浓缩+催化燃烧”的高效处理工艺，为先进</w:t>
                  </w:r>
                  <w:r>
                    <w:rPr>
                      <w:rFonts w:hint="default" w:ascii="Times New Roman" w:hAnsi="Times New Roman" w:eastAsia="宋体" w:cs="Times New Roman"/>
                      <w:color w:val="auto"/>
                      <w:sz w:val="21"/>
                      <w:szCs w:val="21"/>
                      <w:lang w:val="en-US" w:eastAsia="zh-CN"/>
                    </w:rPr>
                    <w:t>VOCs治理工艺</w:t>
                  </w:r>
                  <w:r>
                    <w:rPr>
                      <w:rFonts w:hint="eastAsia" w:ascii="Times New Roman" w:hAnsi="Times New Roman" w:cs="Times New Roman"/>
                      <w:color w:val="auto"/>
                      <w:sz w:val="21"/>
                      <w:szCs w:val="21"/>
                      <w:lang w:val="en-US" w:eastAsia="zh-CN"/>
                    </w:rPr>
                    <w:t>。</w:t>
                  </w:r>
                </w:p>
              </w:tc>
              <w:tc>
                <w:tcPr>
                  <w:tcW w:w="560" w:type="dxa"/>
                  <w:shd w:val="clear" w:color="auto" w:fill="auto"/>
                  <w:noWrap w:val="0"/>
                  <w:vAlign w:val="center"/>
                </w:tcPr>
                <w:p w14:paraId="1E67F135">
                  <w:pPr>
                    <w:spacing w:line="240" w:lineRule="auto"/>
                    <w:jc w:val="center"/>
                    <w:rPr>
                      <w:rFonts w:hint="default" w:ascii="Times New Roman" w:hAnsi="Times New Roman" w:eastAsia="宋体" w:cs="Times New Roman"/>
                      <w:color w:val="auto"/>
                      <w:kern w:val="2"/>
                      <w:sz w:val="21"/>
                      <w:szCs w:val="21"/>
                      <w:lang w:val="en-US" w:eastAsia="zh-CN" w:bidi="ar-SA"/>
                    </w:rPr>
                  </w:pPr>
                  <w:bookmarkStart w:id="31" w:name="OLE_LINK44"/>
                  <w:r>
                    <w:rPr>
                      <w:rFonts w:hint="eastAsia" w:cs="Times New Roman"/>
                      <w:color w:val="auto"/>
                      <w:sz w:val="21"/>
                      <w:szCs w:val="21"/>
                      <w:lang w:val="en-US" w:eastAsia="zh-CN"/>
                    </w:rPr>
                    <w:t>符合</w:t>
                  </w:r>
                  <w:bookmarkEnd w:id="31"/>
                </w:p>
              </w:tc>
            </w:tr>
            <w:tr w14:paraId="6113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16" w:type="dxa"/>
                  <w:vMerge w:val="continue"/>
                  <w:noWrap w:val="0"/>
                  <w:vAlign w:val="center"/>
                </w:tcPr>
                <w:p w14:paraId="57CECC0D">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4"/>
                      <w:lang w:eastAsia="zh-CN"/>
                    </w:rPr>
                  </w:pPr>
                  <w:bookmarkStart w:id="32" w:name="OLE_LINK46" w:colFirst="2" w:colLast="3"/>
                </w:p>
              </w:tc>
              <w:tc>
                <w:tcPr>
                  <w:tcW w:w="2752" w:type="dxa"/>
                  <w:noWrap w:val="0"/>
                  <w:vAlign w:val="center"/>
                </w:tcPr>
                <w:p w14:paraId="54585098">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全面推进涉VOCs排放低挥发性原辅材料替代。坚持应替尽替原则，在工业企业集中开展低挥发性原辅材料源头替代工作，强化源头治理，减少挥发性有机物排放。持续推进汽修企业水性面漆源头替代，2024年新区含喷涂工艺汽修企业面漆使用水性涂料替代不少于163家，达到含喷涂工艺汽修企业总数的80%。</w:t>
                  </w:r>
                </w:p>
              </w:tc>
              <w:tc>
                <w:tcPr>
                  <w:tcW w:w="2071" w:type="dxa"/>
                  <w:noWrap w:val="0"/>
                  <w:vAlign w:val="center"/>
                </w:tcPr>
                <w:p w14:paraId="5145AE63">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本项目生产的</w:t>
                  </w:r>
                  <w:r>
                    <w:rPr>
                      <w:rFonts w:hint="default" w:ascii="Times New Roman" w:hAnsi="Times New Roman" w:eastAsia="宋体" w:cs="Times New Roman"/>
                      <w:color w:val="auto"/>
                      <w:kern w:val="2"/>
                      <w:sz w:val="21"/>
                      <w:szCs w:val="21"/>
                      <w:lang w:val="en-US" w:eastAsia="zh-CN" w:bidi="ar-SA"/>
                    </w:rPr>
                    <w:t>制浆及造纸机械工作于高温、高湿环境，在运行过程中还有化学物质的使用，属</w:t>
                  </w:r>
                  <w:bookmarkStart w:id="33" w:name="OLE_LINK45"/>
                  <w:r>
                    <w:rPr>
                      <w:rFonts w:hint="default" w:ascii="Times New Roman" w:hAnsi="Times New Roman" w:eastAsia="宋体" w:cs="Times New Roman"/>
                      <w:color w:val="auto"/>
                      <w:kern w:val="2"/>
                      <w:sz w:val="21"/>
                      <w:szCs w:val="21"/>
                      <w:lang w:val="en-US" w:eastAsia="zh-CN" w:bidi="ar-SA"/>
                    </w:rPr>
                    <w:t>于浸溃腐蚀性等级</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水性漆不能满足制浆及造纸机械设备的防腐要求</w:t>
                  </w:r>
                  <w:r>
                    <w:rPr>
                      <w:rFonts w:hint="eastAsia" w:cs="Times New Roman"/>
                      <w:color w:val="auto"/>
                      <w:kern w:val="2"/>
                      <w:sz w:val="21"/>
                      <w:szCs w:val="21"/>
                      <w:lang w:val="en-US" w:eastAsia="zh-CN" w:bidi="ar-SA"/>
                    </w:rPr>
                    <w:t>，无法全面替代</w:t>
                  </w:r>
                  <w:r>
                    <w:rPr>
                      <w:rFonts w:hint="default"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本项目使用的涂料满足《低挥发性有机化合物含量涂料产品技术要求》（GB/T38597-2020）表3中机械设备涂料要求，</w:t>
                  </w:r>
                  <w:r>
                    <w:rPr>
                      <w:rFonts w:hint="default" w:ascii="Times New Roman" w:hAnsi="Times New Roman" w:eastAsia="宋体" w:cs="Times New Roman"/>
                      <w:color w:val="auto"/>
                      <w:kern w:val="2"/>
                      <w:sz w:val="21"/>
                      <w:szCs w:val="21"/>
                      <w:lang w:val="en-US" w:eastAsia="zh-CN" w:bidi="ar-SA"/>
                    </w:rPr>
                    <w:t>属于低挥发性有机物涂料。</w:t>
                  </w:r>
                  <w:bookmarkEnd w:id="33"/>
                </w:p>
              </w:tc>
              <w:tc>
                <w:tcPr>
                  <w:tcW w:w="560" w:type="dxa"/>
                  <w:noWrap w:val="0"/>
                  <w:vAlign w:val="center"/>
                </w:tcPr>
                <w:p w14:paraId="29D75DD2">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符合</w:t>
                  </w:r>
                </w:p>
              </w:tc>
            </w:tr>
            <w:bookmarkEnd w:id="17"/>
            <w:bookmarkEnd w:id="18"/>
            <w:bookmarkEnd w:id="32"/>
          </w:tbl>
          <w:p w14:paraId="1C1B518E">
            <w:pPr>
              <w:spacing w:line="360" w:lineRule="auto"/>
              <w:ind w:firstLine="482" w:firstLineChars="200"/>
              <w:rPr>
                <w:rFonts w:hint="default" w:ascii="Times New Roman" w:hAnsi="Times New Roman" w:eastAsia="宋体" w:cs="Times New Roman"/>
                <w:b/>
                <w:bCs/>
                <w:color w:val="auto"/>
                <w:kern w:val="0"/>
                <w:sz w:val="24"/>
                <w:szCs w:val="20"/>
              </w:rPr>
            </w:pPr>
            <w:r>
              <w:rPr>
                <w:rFonts w:hint="default" w:ascii="Times New Roman" w:hAnsi="Times New Roman" w:eastAsia="宋体" w:cs="Times New Roman"/>
                <w:b/>
                <w:bCs/>
                <w:color w:val="auto"/>
                <w:kern w:val="0"/>
                <w:sz w:val="24"/>
                <w:szCs w:val="20"/>
                <w:lang w:val="en-US" w:eastAsia="zh-CN"/>
              </w:rPr>
              <w:t>4、</w:t>
            </w:r>
            <w:r>
              <w:rPr>
                <w:rFonts w:hint="default" w:ascii="Times New Roman" w:hAnsi="Times New Roman" w:eastAsia="宋体" w:cs="Times New Roman"/>
                <w:b/>
                <w:bCs/>
                <w:color w:val="auto"/>
                <w:kern w:val="0"/>
                <w:sz w:val="24"/>
                <w:szCs w:val="20"/>
              </w:rPr>
              <w:t>选址合理性分析</w:t>
            </w:r>
          </w:p>
          <w:p w14:paraId="53787577">
            <w:pPr>
              <w:spacing w:line="360" w:lineRule="auto"/>
              <w:ind w:firstLine="480" w:firstLineChars="200"/>
              <w:rPr>
                <w:rFonts w:hint="default" w:ascii="Times New Roman" w:hAnsi="Times New Roman" w:eastAsia="宋体" w:cs="Times New Roman"/>
                <w:color w:val="auto"/>
                <w:kern w:val="0"/>
                <w:sz w:val="24"/>
                <w:szCs w:val="20"/>
                <w:lang w:val="en-US"/>
              </w:rPr>
            </w:pPr>
            <w:r>
              <w:rPr>
                <w:rFonts w:hint="default" w:ascii="Times New Roman" w:hAnsi="Times New Roman" w:eastAsia="宋体" w:cs="Times New Roman"/>
                <w:color w:val="auto"/>
                <w:kern w:val="0"/>
                <w:sz w:val="24"/>
                <w:szCs w:val="20"/>
              </w:rPr>
              <w:t>①</w:t>
            </w:r>
            <w:r>
              <w:rPr>
                <w:rFonts w:hint="default" w:ascii="Times New Roman" w:hAnsi="Times New Roman" w:eastAsia="宋体" w:cs="Times New Roman"/>
                <w:color w:val="auto"/>
                <w:kern w:val="0"/>
                <w:sz w:val="24"/>
                <w:szCs w:val="20"/>
                <w:lang w:val="en-US" w:eastAsia="zh-CN"/>
              </w:rPr>
              <w:t>用地分析：</w:t>
            </w:r>
            <w:bookmarkStart w:id="34" w:name="OLE_LINK24"/>
            <w:r>
              <w:rPr>
                <w:rFonts w:hint="default" w:ascii="Times New Roman" w:hAnsi="Times New Roman" w:eastAsia="宋体" w:cs="Times New Roman"/>
                <w:color w:val="auto"/>
                <w:kern w:val="0"/>
                <w:sz w:val="24"/>
                <w:szCs w:val="20"/>
              </w:rPr>
              <w:t>本项目位于</w:t>
            </w:r>
            <w:r>
              <w:rPr>
                <w:rFonts w:hint="default" w:ascii="Times New Roman" w:hAnsi="Times New Roman" w:eastAsia="宋体" w:cs="Times New Roman"/>
                <w:color w:val="auto"/>
                <w:sz w:val="24"/>
                <w:lang w:eastAsia="zh-CN"/>
              </w:rPr>
              <w:t>西咸新区沣东新城阿房四路4号维美德造纸机械技术(西安)有限公司厂内，</w:t>
            </w:r>
            <w:r>
              <w:rPr>
                <w:rFonts w:hint="default" w:ascii="Times New Roman" w:hAnsi="Times New Roman" w:eastAsia="宋体" w:cs="Times New Roman"/>
                <w:color w:val="auto"/>
                <w:sz w:val="24"/>
                <w:lang w:val="en-US" w:eastAsia="zh-CN"/>
              </w:rPr>
              <w:t>根据</w:t>
            </w:r>
            <w:r>
              <w:rPr>
                <w:rFonts w:hint="default" w:ascii="Times New Roman" w:hAnsi="Times New Roman" w:eastAsia="宋体" w:cs="Times New Roman"/>
                <w:color w:val="auto"/>
                <w:sz w:val="24"/>
                <w:lang w:eastAsia="zh-CN"/>
              </w:rPr>
              <w:t>国有土地使用证（西沣国用[2016出]第009号），土地用途类型为工业用地。</w:t>
            </w:r>
            <w:r>
              <w:rPr>
                <w:rFonts w:hint="default" w:ascii="Times New Roman" w:hAnsi="Times New Roman" w:eastAsia="宋体" w:cs="Times New Roman"/>
                <w:color w:val="auto"/>
                <w:sz w:val="24"/>
                <w:lang w:val="en-US" w:eastAsia="zh-CN"/>
              </w:rPr>
              <w:t>本项目利用现有闲置厂房进行扩建，不新增占地</w:t>
            </w:r>
            <w:bookmarkEnd w:id="34"/>
            <w:r>
              <w:rPr>
                <w:rFonts w:hint="default" w:ascii="Times New Roman" w:hAnsi="Times New Roman" w:eastAsia="宋体" w:cs="Times New Roman"/>
                <w:color w:val="auto"/>
                <w:sz w:val="24"/>
                <w:lang w:val="en-US" w:eastAsia="zh-CN"/>
              </w:rPr>
              <w:t>。</w:t>
            </w:r>
          </w:p>
          <w:p w14:paraId="6440A9E2">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sz w:val="24"/>
                <w:lang w:eastAsia="zh-CN"/>
              </w:rPr>
              <w:t>维美德造纸机械技术(西安)有限公司</w:t>
            </w:r>
            <w:r>
              <w:rPr>
                <w:rFonts w:hint="default" w:ascii="Times New Roman" w:hAnsi="Times New Roman" w:eastAsia="宋体" w:cs="Times New Roman"/>
                <w:color w:val="auto"/>
                <w:sz w:val="24"/>
                <w:szCs w:val="24"/>
              </w:rPr>
              <w:t>东侧为不锈钢公司、家具城等，</w:t>
            </w:r>
            <w:r>
              <w:rPr>
                <w:rFonts w:hint="default" w:ascii="Times New Roman" w:hAnsi="Times New Roman" w:eastAsia="宋体" w:cs="Times New Roman"/>
                <w:color w:val="00B050"/>
                <w:sz w:val="24"/>
                <w:szCs w:val="24"/>
              </w:rPr>
              <w:t>西侧为阿房幼儿园、</w:t>
            </w:r>
            <w:r>
              <w:rPr>
                <w:rFonts w:hint="default" w:ascii="Times New Roman" w:hAnsi="Times New Roman" w:eastAsia="宋体" w:cs="Times New Roman"/>
                <w:color w:val="00B050"/>
                <w:sz w:val="24"/>
                <w:szCs w:val="24"/>
                <w:lang w:val="en-US" w:eastAsia="zh-CN"/>
              </w:rPr>
              <w:t>维美德家属楼、</w:t>
            </w:r>
            <w:r>
              <w:rPr>
                <w:rFonts w:hint="default" w:ascii="Times New Roman" w:hAnsi="Times New Roman" w:eastAsia="宋体" w:cs="Times New Roman"/>
                <w:color w:val="00B050"/>
                <w:sz w:val="24"/>
                <w:szCs w:val="24"/>
              </w:rPr>
              <w:t>轻工业西安机械设计研究院、西安造纸机械厂等，南侧为</w:t>
            </w:r>
            <w:r>
              <w:rPr>
                <w:rFonts w:hint="default" w:ascii="Times New Roman" w:hAnsi="Times New Roman" w:eastAsia="宋体" w:cs="Times New Roman"/>
                <w:color w:val="00B050"/>
                <w:sz w:val="24"/>
                <w:szCs w:val="24"/>
                <w:lang w:eastAsia="zh-CN"/>
              </w:rPr>
              <w:t>杨河村</w:t>
            </w:r>
            <w:r>
              <w:rPr>
                <w:rFonts w:hint="default" w:ascii="Times New Roman" w:hAnsi="Times New Roman" w:eastAsia="宋体" w:cs="Times New Roman"/>
                <w:color w:val="00B050"/>
                <w:sz w:val="24"/>
                <w:szCs w:val="24"/>
              </w:rPr>
              <w:t>等，北侧</w:t>
            </w:r>
            <w:r>
              <w:rPr>
                <w:rFonts w:hint="default" w:ascii="Times New Roman" w:hAnsi="Times New Roman" w:eastAsia="宋体" w:cs="Times New Roman"/>
                <w:color w:val="00B050"/>
                <w:sz w:val="24"/>
                <w:szCs w:val="24"/>
                <w:lang w:val="en-US" w:eastAsia="zh-CN"/>
              </w:rPr>
              <w:t>为</w:t>
            </w:r>
            <w:r>
              <w:rPr>
                <w:rFonts w:hint="default" w:ascii="Times New Roman" w:hAnsi="Times New Roman" w:eastAsia="宋体" w:cs="Times New Roman"/>
                <w:color w:val="00B050"/>
                <w:sz w:val="24"/>
                <w:szCs w:val="24"/>
              </w:rPr>
              <w:t>阿房四路</w:t>
            </w:r>
            <w:r>
              <w:rPr>
                <w:rFonts w:hint="default" w:ascii="Times New Roman" w:hAnsi="Times New Roman" w:eastAsia="宋体" w:cs="Times New Roman"/>
                <w:color w:val="00B050"/>
                <w:sz w:val="24"/>
                <w:szCs w:val="24"/>
                <w:lang w:eastAsia="zh-CN"/>
              </w:rPr>
              <w:t>，</w:t>
            </w:r>
            <w:r>
              <w:rPr>
                <w:rFonts w:hint="default" w:ascii="Times New Roman" w:hAnsi="Times New Roman" w:eastAsia="宋体" w:cs="Times New Roman"/>
                <w:color w:val="00B050"/>
                <w:sz w:val="24"/>
                <w:szCs w:val="24"/>
                <w:lang w:val="en-US" w:eastAsia="zh-CN"/>
              </w:rPr>
              <w:t>东侧为新西北家具城</w:t>
            </w:r>
            <w:r>
              <w:rPr>
                <w:rFonts w:hint="default" w:ascii="Times New Roman" w:hAnsi="Times New Roman" w:eastAsia="宋体" w:cs="Times New Roman"/>
                <w:color w:val="00B050"/>
                <w:kern w:val="0"/>
                <w:sz w:val="24"/>
                <w:szCs w:val="20"/>
                <w:lang w:val="en-US" w:eastAsia="zh-CN"/>
              </w:rPr>
              <w:t>，</w:t>
            </w:r>
            <w:r>
              <w:rPr>
                <w:rFonts w:hint="default" w:ascii="Times New Roman" w:hAnsi="Times New Roman" w:eastAsia="宋体" w:cs="Times New Roman"/>
                <w:color w:val="auto"/>
                <w:sz w:val="24"/>
              </w:rPr>
              <w:t>交通便利，便于原材料及产品的运输</w:t>
            </w:r>
            <w:r>
              <w:rPr>
                <w:rFonts w:hint="default" w:ascii="Times New Roman" w:hAnsi="Times New Roman" w:eastAsia="宋体" w:cs="Times New Roman"/>
                <w:color w:val="auto"/>
                <w:kern w:val="0"/>
                <w:sz w:val="24"/>
                <w:szCs w:val="20"/>
              </w:rPr>
              <w:t>。</w:t>
            </w:r>
          </w:p>
          <w:p w14:paraId="170373A5">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②公辅设施分析：本项目</w:t>
            </w:r>
            <w:r>
              <w:rPr>
                <w:rFonts w:hint="default" w:ascii="Times New Roman" w:hAnsi="Times New Roman" w:eastAsia="宋体" w:cs="Times New Roman"/>
                <w:color w:val="auto"/>
                <w:kern w:val="0"/>
                <w:sz w:val="24"/>
                <w:szCs w:val="20"/>
                <w:lang w:val="en-US" w:eastAsia="zh-CN"/>
              </w:rPr>
              <w:t>位</w:t>
            </w:r>
            <w:r>
              <w:rPr>
                <w:rFonts w:hint="default" w:ascii="Times New Roman" w:hAnsi="Times New Roman" w:eastAsia="宋体" w:cs="Times New Roman"/>
                <w:color w:val="auto"/>
                <w:kern w:val="0"/>
                <w:sz w:val="24"/>
                <w:szCs w:val="20"/>
              </w:rPr>
              <w:t>于</w:t>
            </w:r>
            <w:r>
              <w:rPr>
                <w:rFonts w:hint="default" w:ascii="Times New Roman" w:hAnsi="Times New Roman" w:eastAsia="宋体" w:cs="Times New Roman"/>
                <w:color w:val="auto"/>
                <w:sz w:val="24"/>
                <w:lang w:eastAsia="zh-CN"/>
              </w:rPr>
              <w:t>西咸新区沣东新城阿房四路4号维美德造纸机械技术(西安)有限公司厂内</w:t>
            </w:r>
            <w:r>
              <w:rPr>
                <w:rFonts w:hint="default" w:ascii="Times New Roman" w:hAnsi="Times New Roman" w:eastAsia="宋体" w:cs="Times New Roman"/>
                <w:color w:val="auto"/>
                <w:sz w:val="24"/>
              </w:rPr>
              <w:t>，用电均依托</w:t>
            </w:r>
            <w:r>
              <w:rPr>
                <w:rFonts w:hint="default" w:ascii="Times New Roman" w:hAnsi="Times New Roman" w:eastAsia="宋体" w:cs="Times New Roman"/>
                <w:color w:val="auto"/>
                <w:kern w:val="0"/>
                <w:sz w:val="24"/>
                <w:szCs w:val="20"/>
                <w:lang w:val="en-US" w:eastAsia="zh-CN"/>
              </w:rPr>
              <w:t>现有厂区设施供给</w:t>
            </w:r>
            <w:r>
              <w:rPr>
                <w:rFonts w:hint="default" w:ascii="Times New Roman" w:hAnsi="Times New Roman" w:eastAsia="宋体" w:cs="Times New Roman"/>
                <w:color w:val="auto"/>
                <w:sz w:val="24"/>
              </w:rPr>
              <w:t>。</w:t>
            </w:r>
            <w:r>
              <w:rPr>
                <w:rFonts w:hint="default" w:ascii="Times New Roman" w:hAnsi="Times New Roman" w:eastAsia="宋体" w:cs="Times New Roman"/>
                <w:color w:val="auto"/>
                <w:kern w:val="0"/>
                <w:sz w:val="24"/>
                <w:szCs w:val="20"/>
              </w:rPr>
              <w:t>本项目公用工程均依托可行，满足生产需要。</w:t>
            </w:r>
          </w:p>
          <w:p w14:paraId="7240A47E">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③污染物</w:t>
            </w:r>
            <w:r>
              <w:rPr>
                <w:rFonts w:hint="default" w:ascii="Times New Roman" w:hAnsi="Times New Roman" w:eastAsia="宋体" w:cs="Times New Roman"/>
                <w:color w:val="auto"/>
                <w:kern w:val="0"/>
                <w:sz w:val="24"/>
              </w:rPr>
              <w:t>影响分析：</w:t>
            </w:r>
            <w:r>
              <w:rPr>
                <w:rFonts w:hint="default" w:ascii="Times New Roman" w:hAnsi="Times New Roman" w:eastAsia="宋体" w:cs="Times New Roman"/>
                <w:color w:val="auto"/>
                <w:kern w:val="0"/>
                <w:sz w:val="24"/>
                <w:szCs w:val="22"/>
              </w:rPr>
              <w:t>项目</w:t>
            </w:r>
            <w:r>
              <w:rPr>
                <w:rFonts w:hint="default" w:ascii="Times New Roman" w:hAnsi="Times New Roman" w:eastAsia="宋体" w:cs="Times New Roman"/>
                <w:color w:val="auto"/>
                <w:kern w:val="0"/>
                <w:sz w:val="24"/>
                <w:szCs w:val="22"/>
                <w:lang w:val="en-US" w:eastAsia="zh-CN"/>
              </w:rPr>
              <w:t>废气均采取有效的治理措施并达标排放，高噪声</w:t>
            </w:r>
            <w:r>
              <w:rPr>
                <w:rFonts w:hint="default" w:ascii="Times New Roman" w:hAnsi="Times New Roman" w:eastAsia="宋体" w:cs="Times New Roman"/>
                <w:color w:val="auto"/>
                <w:kern w:val="0"/>
                <w:sz w:val="24"/>
                <w:szCs w:val="22"/>
              </w:rPr>
              <w:t>设备</w:t>
            </w:r>
            <w:r>
              <w:rPr>
                <w:rFonts w:hint="default" w:ascii="Times New Roman" w:hAnsi="Times New Roman" w:eastAsia="宋体" w:cs="Times New Roman"/>
                <w:color w:val="auto"/>
                <w:kern w:val="0"/>
                <w:sz w:val="24"/>
                <w:szCs w:val="22"/>
                <w:lang w:val="en-US" w:eastAsia="zh-CN"/>
              </w:rPr>
              <w:t>均</w:t>
            </w:r>
            <w:r>
              <w:rPr>
                <w:rFonts w:hint="default" w:ascii="Times New Roman" w:hAnsi="Times New Roman" w:eastAsia="宋体" w:cs="Times New Roman"/>
                <w:color w:val="auto"/>
                <w:kern w:val="0"/>
                <w:sz w:val="24"/>
                <w:szCs w:val="22"/>
              </w:rPr>
              <w:t>安装在车间内，</w:t>
            </w:r>
            <w:r>
              <w:rPr>
                <w:rFonts w:hint="default" w:ascii="Times New Roman" w:hAnsi="Times New Roman" w:eastAsia="宋体" w:cs="Times New Roman"/>
                <w:color w:val="auto"/>
                <w:kern w:val="0"/>
                <w:sz w:val="24"/>
                <w:szCs w:val="22"/>
                <w:lang w:val="en-US" w:eastAsia="zh-CN"/>
              </w:rPr>
              <w:t>采用</w:t>
            </w:r>
            <w:r>
              <w:rPr>
                <w:rFonts w:hint="default" w:ascii="Times New Roman" w:hAnsi="Times New Roman" w:eastAsia="宋体" w:cs="Times New Roman"/>
                <w:color w:val="auto"/>
                <w:kern w:val="0"/>
                <w:sz w:val="24"/>
                <w:szCs w:val="20"/>
              </w:rPr>
              <w:t>基础减震、隔声降噪等措施；危险废物</w:t>
            </w:r>
            <w:r>
              <w:rPr>
                <w:rFonts w:hint="default" w:ascii="Times New Roman" w:hAnsi="Times New Roman" w:eastAsia="宋体" w:cs="Times New Roman"/>
                <w:color w:val="auto"/>
                <w:kern w:val="0"/>
                <w:sz w:val="24"/>
                <w:szCs w:val="20"/>
                <w:lang w:val="en-US" w:eastAsia="zh-CN"/>
              </w:rPr>
              <w:t>暂存于</w:t>
            </w:r>
            <w:r>
              <w:rPr>
                <w:rFonts w:hint="default" w:ascii="Times New Roman" w:hAnsi="Times New Roman" w:eastAsia="宋体" w:cs="Times New Roman"/>
                <w:color w:val="auto"/>
                <w:kern w:val="0"/>
                <w:sz w:val="24"/>
                <w:szCs w:val="20"/>
                <w:lang w:eastAsia="zh-CN"/>
              </w:rPr>
              <w:t>危废</w:t>
            </w:r>
            <w:r>
              <w:rPr>
                <w:rFonts w:hint="default" w:ascii="Times New Roman" w:hAnsi="Times New Roman" w:eastAsia="宋体" w:cs="Times New Roman"/>
                <w:color w:val="auto"/>
                <w:kern w:val="0"/>
                <w:sz w:val="24"/>
                <w:szCs w:val="20"/>
                <w:lang w:val="en-US" w:eastAsia="zh-CN"/>
              </w:rPr>
              <w:t>贮存库</w:t>
            </w:r>
            <w:r>
              <w:rPr>
                <w:rFonts w:hint="default" w:ascii="Times New Roman" w:hAnsi="Times New Roman" w:eastAsia="宋体" w:cs="Times New Roman"/>
                <w:color w:val="auto"/>
                <w:kern w:val="0"/>
                <w:sz w:val="24"/>
                <w:szCs w:val="20"/>
              </w:rPr>
              <w:t>，</w:t>
            </w:r>
            <w:r>
              <w:rPr>
                <w:rFonts w:hint="default" w:ascii="Times New Roman" w:hAnsi="Times New Roman" w:eastAsia="宋体" w:cs="Times New Roman"/>
                <w:color w:val="auto"/>
                <w:kern w:val="0"/>
                <w:sz w:val="24"/>
                <w:szCs w:val="20"/>
                <w:lang w:val="en-US" w:eastAsia="zh-CN"/>
              </w:rPr>
              <w:t>分类收集后定期</w:t>
            </w:r>
            <w:r>
              <w:rPr>
                <w:rFonts w:hint="default" w:ascii="Times New Roman" w:hAnsi="Times New Roman" w:eastAsia="宋体" w:cs="Times New Roman"/>
                <w:color w:val="auto"/>
                <w:kern w:val="0"/>
                <w:sz w:val="24"/>
                <w:szCs w:val="20"/>
              </w:rPr>
              <w:t>交由有资质单位统一收集处理。采取以上措施后，项目</w:t>
            </w:r>
            <w:r>
              <w:rPr>
                <w:rFonts w:hint="default" w:ascii="Times New Roman" w:hAnsi="Times New Roman" w:eastAsia="宋体" w:cs="Times New Roman"/>
                <w:bCs/>
                <w:color w:val="auto"/>
                <w:kern w:val="0"/>
                <w:sz w:val="24"/>
                <w:szCs w:val="20"/>
              </w:rPr>
              <w:t>产生的</w:t>
            </w:r>
            <w:r>
              <w:rPr>
                <w:rFonts w:hint="default" w:ascii="Times New Roman" w:hAnsi="Times New Roman" w:eastAsia="宋体" w:cs="Times New Roman"/>
                <w:bCs/>
                <w:color w:val="auto"/>
                <w:kern w:val="0"/>
                <w:sz w:val="24"/>
                <w:szCs w:val="20"/>
                <w:lang w:val="en-US" w:eastAsia="zh-CN"/>
              </w:rPr>
              <w:t>废气</w:t>
            </w:r>
            <w:r>
              <w:rPr>
                <w:rFonts w:hint="default" w:ascii="Times New Roman" w:hAnsi="Times New Roman" w:eastAsia="宋体" w:cs="Times New Roman"/>
                <w:bCs/>
                <w:color w:val="auto"/>
                <w:kern w:val="0"/>
                <w:sz w:val="24"/>
                <w:szCs w:val="20"/>
              </w:rPr>
              <w:t>、噪声和固体废物等方面环境影响，均能实现达标排放和合理处置。</w:t>
            </w:r>
          </w:p>
          <w:p w14:paraId="5D4D8C22">
            <w:pPr>
              <w:spacing w:line="360" w:lineRule="auto"/>
              <w:ind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szCs w:val="20"/>
              </w:rPr>
              <w:t>④周围制约因素分析：项目建成后</w:t>
            </w:r>
            <w:r>
              <w:rPr>
                <w:rFonts w:hint="default" w:ascii="Times New Roman" w:hAnsi="Times New Roman" w:eastAsia="宋体" w:cs="Times New Roman"/>
                <w:color w:val="auto"/>
                <w:kern w:val="0"/>
                <w:sz w:val="24"/>
                <w:szCs w:val="20"/>
                <w:lang w:val="en-US" w:eastAsia="zh-CN"/>
              </w:rPr>
              <w:t>废气、</w:t>
            </w:r>
            <w:r>
              <w:rPr>
                <w:rFonts w:hint="default" w:ascii="Times New Roman" w:hAnsi="Times New Roman" w:eastAsia="宋体" w:cs="Times New Roman"/>
                <w:bCs/>
                <w:color w:val="auto"/>
                <w:kern w:val="0"/>
                <w:sz w:val="24"/>
                <w:szCs w:val="20"/>
              </w:rPr>
              <w:t>噪声和固体废物在采用相应的污染防治措施后，均能实现达标排放和合理处置</w:t>
            </w:r>
            <w:r>
              <w:rPr>
                <w:rFonts w:hint="default" w:ascii="Times New Roman" w:hAnsi="Times New Roman" w:eastAsia="宋体" w:cs="Times New Roman"/>
                <w:color w:val="auto"/>
                <w:kern w:val="0"/>
                <w:sz w:val="24"/>
                <w:szCs w:val="20"/>
              </w:rPr>
              <w:t>，项目周边无500m范围内无饮用水源保护区、自然保护区和重要渔业水域等环境</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szCs w:val="20"/>
              </w:rPr>
              <w:t>故本项目的建设不存在制约因素。</w:t>
            </w:r>
          </w:p>
          <w:p w14:paraId="31552828">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2"/>
              </w:rPr>
            </w:pPr>
            <w:r>
              <w:rPr>
                <w:rFonts w:hint="default" w:ascii="Times New Roman" w:hAnsi="Times New Roman" w:eastAsia="宋体" w:cs="Times New Roman"/>
                <w:color w:val="auto"/>
                <w:kern w:val="0"/>
                <w:sz w:val="24"/>
                <w:szCs w:val="22"/>
              </w:rPr>
              <w:t>因此，从环境保护角度分析，本项目选址合理。</w:t>
            </w:r>
          </w:p>
          <w:p w14:paraId="4554EEAE">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2"/>
              </w:rPr>
            </w:pPr>
          </w:p>
          <w:p w14:paraId="6D8AF88F">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2"/>
              </w:rPr>
            </w:pPr>
          </w:p>
          <w:p w14:paraId="1DFBE1F0">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2"/>
              </w:rPr>
            </w:pPr>
          </w:p>
          <w:p w14:paraId="5D15D7FC">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2"/>
              </w:rPr>
            </w:pPr>
          </w:p>
          <w:p w14:paraId="05E5F5A2">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2"/>
              </w:rPr>
            </w:pPr>
          </w:p>
          <w:p w14:paraId="2EC4ADA7">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rFonts w:hint="default" w:ascii="Times New Roman" w:hAnsi="Times New Roman" w:eastAsia="宋体" w:cs="Times New Roman"/>
                <w:color w:val="auto"/>
                <w:kern w:val="0"/>
                <w:sz w:val="24"/>
                <w:szCs w:val="22"/>
              </w:rPr>
            </w:pPr>
          </w:p>
          <w:p w14:paraId="47D9F09A">
            <w:pPr>
              <w:keepNext w:val="0"/>
              <w:keepLines w:val="0"/>
              <w:pageBreakBefore w:val="0"/>
              <w:widowControl w:val="0"/>
              <w:kinsoku/>
              <w:wordWrap/>
              <w:overflowPunct/>
              <w:topLinePunct w:val="0"/>
              <w:bidi w:val="0"/>
              <w:adjustRightInd w:val="0"/>
              <w:snapToGrid/>
              <w:spacing w:line="360" w:lineRule="auto"/>
              <w:textAlignment w:val="auto"/>
              <w:rPr>
                <w:rFonts w:hint="eastAsia" w:ascii="Times New Roman" w:hAnsi="Times New Roman" w:eastAsia="宋体" w:cs="Times New Roman"/>
                <w:color w:val="auto"/>
                <w:szCs w:val="21"/>
                <w:lang w:eastAsia="zh-CN"/>
              </w:rPr>
            </w:pPr>
          </w:p>
        </w:tc>
      </w:tr>
    </w:tbl>
    <w:p w14:paraId="5CBB1462">
      <w:pPr>
        <w:spacing w:line="360" w:lineRule="auto"/>
        <w:outlineLvl w:val="0"/>
        <w:rPr>
          <w:rFonts w:hint="default" w:ascii="Times New Roman" w:hAnsi="Times New Roman" w:eastAsia="宋体" w:cs="Times New Roman"/>
          <w:color w:val="auto"/>
          <w:sz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14:paraId="4FCFEBD3">
      <w:pPr>
        <w:widowControl/>
        <w:spacing w:before="100" w:beforeAutospacing="1" w:after="100" w:afterAutospacing="1"/>
        <w:jc w:val="center"/>
        <w:outlineLvl w:val="0"/>
        <w:rPr>
          <w:rFonts w:hint="default" w:ascii="Times New Roman" w:hAnsi="Times New Roman" w:eastAsia="宋体" w:cs="Times New Roman"/>
          <w:snapToGrid w:val="0"/>
          <w:color w:val="auto"/>
          <w:kern w:val="0"/>
          <w:sz w:val="30"/>
          <w:szCs w:val="30"/>
        </w:rPr>
      </w:pPr>
      <w:r>
        <w:rPr>
          <w:rFonts w:hint="default" w:ascii="Times New Roman" w:hAnsi="Times New Roman" w:eastAsia="宋体" w:cs="Times New Roman"/>
          <w:snapToGrid w:val="0"/>
          <w:color w:val="auto"/>
          <w:kern w:val="0"/>
          <w:sz w:val="30"/>
          <w:szCs w:val="30"/>
        </w:rPr>
        <w:t>二、建设项目工程分析</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3"/>
        <w:gridCol w:w="8587"/>
      </w:tblGrid>
      <w:tr w14:paraId="3D4C8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2" w:hRule="atLeast"/>
          <w:jc w:val="center"/>
        </w:trPr>
        <w:tc>
          <w:tcPr>
            <w:tcW w:w="473" w:type="dxa"/>
            <w:vAlign w:val="center"/>
          </w:tcPr>
          <w:p w14:paraId="009D151B">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rPr>
              <w:t>建设内容</w:t>
            </w:r>
          </w:p>
        </w:tc>
        <w:tc>
          <w:tcPr>
            <w:tcW w:w="8587" w:type="dxa"/>
          </w:tcPr>
          <w:p w14:paraId="2A4CE7A5">
            <w:pPr>
              <w:spacing w:line="360" w:lineRule="auto"/>
              <w:ind w:firstLine="482" w:firstLineChars="200"/>
              <w:rPr>
                <w:rFonts w:hint="default" w:ascii="Times New Roman" w:hAnsi="Times New Roman" w:eastAsia="宋体" w:cs="Times New Roman"/>
                <w:b/>
                <w:color w:val="auto"/>
                <w:kern w:val="0"/>
                <w:sz w:val="24"/>
                <w:szCs w:val="20"/>
              </w:rPr>
            </w:pPr>
            <w:r>
              <w:rPr>
                <w:rFonts w:hint="default" w:ascii="Times New Roman" w:hAnsi="Times New Roman" w:eastAsia="宋体" w:cs="Times New Roman"/>
                <w:b/>
                <w:color w:val="auto"/>
                <w:kern w:val="0"/>
                <w:sz w:val="24"/>
                <w:szCs w:val="20"/>
              </w:rPr>
              <w:t>1</w:t>
            </w:r>
            <w:r>
              <w:rPr>
                <w:rFonts w:hint="default" w:ascii="Times New Roman" w:hAnsi="Times New Roman" w:eastAsia="宋体" w:cs="Times New Roman"/>
                <w:b/>
                <w:color w:val="auto"/>
                <w:kern w:val="0"/>
                <w:sz w:val="24"/>
                <w:szCs w:val="20"/>
                <w:lang w:eastAsia="zh-CN"/>
              </w:rPr>
              <w:t>、</w:t>
            </w:r>
            <w:r>
              <w:rPr>
                <w:rFonts w:hint="default" w:ascii="Times New Roman" w:hAnsi="Times New Roman" w:eastAsia="宋体" w:cs="Times New Roman"/>
                <w:b/>
                <w:color w:val="auto"/>
                <w:kern w:val="0"/>
                <w:sz w:val="24"/>
                <w:szCs w:val="20"/>
              </w:rPr>
              <w:t>工程内容及规模</w:t>
            </w:r>
          </w:p>
          <w:p w14:paraId="38103F50">
            <w:pPr>
              <w:spacing w:line="360" w:lineRule="auto"/>
              <w:ind w:firstLine="480" w:firstLineChars="200"/>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szCs w:val="20"/>
              </w:rPr>
              <w:t>项目名</w:t>
            </w:r>
            <w:r>
              <w:rPr>
                <w:rFonts w:hint="default" w:ascii="Times New Roman" w:hAnsi="Times New Roman" w:eastAsia="宋体" w:cs="Times New Roman"/>
                <w:color w:val="auto"/>
                <w:kern w:val="0"/>
                <w:sz w:val="24"/>
              </w:rPr>
              <w:t>称：</w:t>
            </w:r>
            <w:r>
              <w:rPr>
                <w:rFonts w:hint="default" w:ascii="Times New Roman" w:hAnsi="Times New Roman" w:eastAsia="宋体" w:cs="Times New Roman"/>
                <w:color w:val="auto"/>
                <w:sz w:val="24"/>
                <w:lang w:eastAsia="zh-CN"/>
              </w:rPr>
              <w:t>TRP洗浆机设备生产线投资项目</w:t>
            </w:r>
          </w:p>
          <w:p w14:paraId="78B71C85">
            <w:pPr>
              <w:spacing w:line="360" w:lineRule="auto"/>
              <w:ind w:firstLine="480" w:firstLineChars="200"/>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rPr>
              <w:t>建设地点：</w:t>
            </w:r>
            <w:r>
              <w:rPr>
                <w:rFonts w:hint="default" w:ascii="Times New Roman" w:hAnsi="Times New Roman" w:eastAsia="宋体" w:cs="Times New Roman"/>
                <w:color w:val="auto"/>
                <w:sz w:val="24"/>
                <w:lang w:eastAsia="zh-CN"/>
              </w:rPr>
              <w:t>西咸新区沣东新城阿房四路4号维美德造纸机械技术(西安)有限公司厂内</w:t>
            </w:r>
          </w:p>
          <w:p w14:paraId="2C8017BD">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rPr>
              <w:t>建设性质：</w:t>
            </w:r>
            <w:r>
              <w:rPr>
                <w:rFonts w:hint="eastAsia" w:cs="Times New Roman"/>
                <w:color w:val="00B050"/>
                <w:kern w:val="0"/>
                <w:sz w:val="24"/>
                <w:lang w:val="en-US" w:eastAsia="zh-CN"/>
              </w:rPr>
              <w:t>改</w:t>
            </w:r>
            <w:r>
              <w:rPr>
                <w:rFonts w:hint="default" w:ascii="Times New Roman" w:hAnsi="Times New Roman" w:eastAsia="宋体" w:cs="Times New Roman"/>
                <w:color w:val="00B050"/>
                <w:kern w:val="0"/>
                <w:sz w:val="24"/>
                <w:lang w:val="en-US" w:eastAsia="zh-CN"/>
              </w:rPr>
              <w:t>扩建</w:t>
            </w:r>
          </w:p>
          <w:p w14:paraId="38024D55">
            <w:pPr>
              <w:spacing w:line="360" w:lineRule="auto"/>
              <w:ind w:firstLine="480" w:firstLineChars="200"/>
              <w:rPr>
                <w:rFonts w:hint="default"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rPr>
              <w:t>建设单位：维美德造纸机械技术(西安)有限公司</w:t>
            </w:r>
          </w:p>
          <w:p w14:paraId="7704104B">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总投资：</w:t>
            </w:r>
            <w:r>
              <w:rPr>
                <w:rFonts w:hint="default" w:ascii="Times New Roman" w:hAnsi="Times New Roman" w:eastAsia="宋体" w:cs="Times New Roman"/>
                <w:color w:val="auto"/>
                <w:kern w:val="0"/>
                <w:sz w:val="24"/>
                <w:lang w:val="en-US" w:eastAsia="zh-CN"/>
              </w:rPr>
              <w:t>2500</w:t>
            </w:r>
            <w:r>
              <w:rPr>
                <w:rFonts w:hint="default" w:ascii="Times New Roman" w:hAnsi="Times New Roman" w:eastAsia="宋体" w:cs="Times New Roman"/>
                <w:color w:val="auto"/>
                <w:kern w:val="0"/>
                <w:sz w:val="24"/>
              </w:rPr>
              <w:t>万元。</w:t>
            </w:r>
          </w:p>
          <w:p w14:paraId="02308D66">
            <w:pPr>
              <w:spacing w:line="360" w:lineRule="auto"/>
              <w:ind w:firstLine="480" w:firstLineChars="200"/>
              <w:contextualSpacing/>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（1）地理位置</w:t>
            </w:r>
          </w:p>
          <w:p w14:paraId="16A9CE8F">
            <w:pPr>
              <w:spacing w:line="360" w:lineRule="auto"/>
              <w:ind w:firstLine="480" w:firstLineChars="200"/>
              <w:contextualSpacing/>
              <w:rPr>
                <w:rFonts w:hint="default" w:ascii="Times New Roman" w:hAnsi="Times New Roman" w:eastAsia="宋体" w:cs="Times New Roman"/>
                <w:b/>
                <w:color w:val="auto"/>
                <w:kern w:val="0"/>
                <w:sz w:val="24"/>
                <w:szCs w:val="20"/>
                <w:lang w:eastAsia="zh-TW"/>
              </w:rPr>
            </w:pPr>
            <w:r>
              <w:rPr>
                <w:rFonts w:hint="default" w:ascii="Times New Roman" w:hAnsi="Times New Roman" w:eastAsia="宋体" w:cs="Times New Roman"/>
                <w:color w:val="auto"/>
                <w:kern w:val="0"/>
                <w:sz w:val="24"/>
                <w:szCs w:val="20"/>
              </w:rPr>
              <w:t>本项目位于</w:t>
            </w:r>
            <w:r>
              <w:rPr>
                <w:rFonts w:hint="default" w:ascii="Times New Roman" w:hAnsi="Times New Roman" w:eastAsia="宋体" w:cs="Times New Roman"/>
                <w:color w:val="auto"/>
                <w:sz w:val="24"/>
                <w:lang w:eastAsia="zh-CN"/>
              </w:rPr>
              <w:t>西咸新区沣东新城阿房四路4号维美德造纸机械技术(西安)有限公司厂内</w:t>
            </w:r>
            <w:r>
              <w:rPr>
                <w:rFonts w:hint="default" w:ascii="Times New Roman" w:hAnsi="Times New Roman" w:eastAsia="宋体" w:cs="Times New Roman"/>
                <w:color w:val="auto"/>
                <w:kern w:val="0"/>
                <w:sz w:val="24"/>
                <w:szCs w:val="20"/>
              </w:rPr>
              <w:t>，厂房所在地中心坐标为E</w:t>
            </w:r>
            <w:r>
              <w:rPr>
                <w:rFonts w:hint="default" w:ascii="Times New Roman" w:hAnsi="Times New Roman" w:eastAsia="宋体" w:cs="Times New Roman"/>
                <w:color w:val="auto"/>
                <w:kern w:val="0"/>
                <w:sz w:val="24"/>
                <w:szCs w:val="20"/>
                <w:lang w:val="en-US" w:eastAsia="zh-CN"/>
              </w:rPr>
              <w:t>108</w:t>
            </w:r>
            <w:r>
              <w:rPr>
                <w:rFonts w:hint="default" w:ascii="Times New Roman" w:hAnsi="Times New Roman" w:eastAsia="宋体" w:cs="Times New Roman"/>
                <w:color w:val="auto"/>
                <w:kern w:val="0"/>
                <w:sz w:val="24"/>
                <w:szCs w:val="20"/>
              </w:rPr>
              <w:t>°</w:t>
            </w:r>
            <w:r>
              <w:rPr>
                <w:rFonts w:hint="default" w:ascii="Times New Roman" w:hAnsi="Times New Roman" w:eastAsia="宋体" w:cs="Times New Roman"/>
                <w:color w:val="auto"/>
                <w:kern w:val="0"/>
                <w:sz w:val="24"/>
                <w:szCs w:val="20"/>
                <w:lang w:val="en-US" w:eastAsia="zh-CN"/>
              </w:rPr>
              <w:t>51</w:t>
            </w:r>
            <w:r>
              <w:rPr>
                <w:rFonts w:hint="default" w:ascii="Times New Roman" w:hAnsi="Times New Roman" w:eastAsia="宋体" w:cs="Times New Roman"/>
                <w:color w:val="auto"/>
                <w:kern w:val="0"/>
                <w:sz w:val="24"/>
                <w:szCs w:val="20"/>
              </w:rPr>
              <w:t>′</w:t>
            </w:r>
            <w:r>
              <w:rPr>
                <w:rFonts w:hint="default" w:ascii="Times New Roman" w:hAnsi="Times New Roman" w:eastAsia="宋体" w:cs="Times New Roman"/>
                <w:color w:val="auto"/>
                <w:kern w:val="0"/>
                <w:sz w:val="24"/>
                <w:szCs w:val="20"/>
                <w:lang w:val="en-US" w:eastAsia="zh-CN"/>
              </w:rPr>
              <w:t>0.030</w:t>
            </w:r>
            <w:r>
              <w:rPr>
                <w:rFonts w:hint="default" w:ascii="Times New Roman" w:hAnsi="Times New Roman" w:eastAsia="宋体" w:cs="Times New Roman"/>
                <w:color w:val="auto"/>
                <w:kern w:val="0"/>
                <w:sz w:val="24"/>
                <w:szCs w:val="20"/>
              </w:rPr>
              <w:t>″，N34°</w:t>
            </w:r>
            <w:r>
              <w:rPr>
                <w:rFonts w:hint="default" w:ascii="Times New Roman" w:hAnsi="Times New Roman" w:eastAsia="宋体" w:cs="Times New Roman"/>
                <w:color w:val="auto"/>
                <w:kern w:val="0"/>
                <w:sz w:val="24"/>
                <w:szCs w:val="20"/>
                <w:lang w:val="en-US" w:eastAsia="zh-CN"/>
              </w:rPr>
              <w:t>16</w:t>
            </w:r>
            <w:r>
              <w:rPr>
                <w:rFonts w:hint="default" w:ascii="Times New Roman" w:hAnsi="Times New Roman" w:eastAsia="宋体" w:cs="Times New Roman"/>
                <w:color w:val="auto"/>
                <w:kern w:val="0"/>
                <w:sz w:val="24"/>
                <w:szCs w:val="20"/>
              </w:rPr>
              <w:t>′</w:t>
            </w:r>
            <w:r>
              <w:rPr>
                <w:rFonts w:hint="default" w:ascii="Times New Roman" w:hAnsi="Times New Roman" w:eastAsia="宋体" w:cs="Times New Roman"/>
                <w:color w:val="auto"/>
                <w:kern w:val="0"/>
                <w:sz w:val="24"/>
                <w:szCs w:val="20"/>
                <w:lang w:val="en-US" w:eastAsia="zh-CN"/>
              </w:rPr>
              <w:t>51.720</w:t>
            </w:r>
            <w:r>
              <w:rPr>
                <w:rFonts w:hint="default" w:ascii="Times New Roman" w:hAnsi="Times New Roman" w:eastAsia="宋体" w:cs="Times New Roman"/>
                <w:color w:val="auto"/>
                <w:kern w:val="0"/>
                <w:sz w:val="24"/>
                <w:szCs w:val="20"/>
              </w:rPr>
              <w:t>″，具体地理位置见附图1。</w:t>
            </w:r>
            <w:r>
              <w:rPr>
                <w:rFonts w:hint="default" w:ascii="Times New Roman" w:hAnsi="Times New Roman" w:eastAsia="宋体" w:cs="Times New Roman"/>
                <w:color w:val="auto"/>
                <w:sz w:val="24"/>
                <w:szCs w:val="24"/>
              </w:rPr>
              <w:t>西侧为阿房幼儿园、</w:t>
            </w:r>
            <w:r>
              <w:rPr>
                <w:rFonts w:hint="default" w:ascii="Times New Roman" w:hAnsi="Times New Roman" w:eastAsia="宋体" w:cs="Times New Roman"/>
                <w:color w:val="auto"/>
                <w:sz w:val="24"/>
                <w:szCs w:val="24"/>
                <w:lang w:val="en-US" w:eastAsia="zh-CN"/>
              </w:rPr>
              <w:t>维美德家属楼、</w:t>
            </w:r>
            <w:r>
              <w:rPr>
                <w:rFonts w:hint="default" w:ascii="Times New Roman" w:hAnsi="Times New Roman" w:eastAsia="宋体" w:cs="Times New Roman"/>
                <w:color w:val="auto"/>
                <w:sz w:val="24"/>
                <w:szCs w:val="24"/>
              </w:rPr>
              <w:t>轻工业西安机械设计研究院、西安造纸机械厂等，南侧为</w:t>
            </w:r>
            <w:r>
              <w:rPr>
                <w:rFonts w:hint="default" w:ascii="Times New Roman" w:hAnsi="Times New Roman" w:eastAsia="宋体" w:cs="Times New Roman"/>
                <w:color w:val="auto"/>
                <w:sz w:val="24"/>
                <w:szCs w:val="24"/>
                <w:lang w:eastAsia="zh-CN"/>
              </w:rPr>
              <w:t>杨河村</w:t>
            </w:r>
            <w:r>
              <w:rPr>
                <w:rFonts w:hint="default" w:ascii="Times New Roman" w:hAnsi="Times New Roman" w:eastAsia="宋体" w:cs="Times New Roman"/>
                <w:color w:val="auto"/>
                <w:sz w:val="24"/>
                <w:szCs w:val="24"/>
              </w:rPr>
              <w:t>等，北侧</w:t>
            </w:r>
            <w:r>
              <w:rPr>
                <w:rFonts w:hint="default" w:ascii="Times New Roman" w:hAnsi="Times New Roman" w:eastAsia="宋体" w:cs="Times New Roman"/>
                <w:color w:val="auto"/>
                <w:sz w:val="24"/>
                <w:szCs w:val="24"/>
                <w:lang w:val="en-US" w:eastAsia="zh-CN"/>
              </w:rPr>
              <w:t>为</w:t>
            </w:r>
            <w:r>
              <w:rPr>
                <w:rFonts w:hint="default" w:ascii="Times New Roman" w:hAnsi="Times New Roman" w:eastAsia="宋体" w:cs="Times New Roman"/>
                <w:color w:val="auto"/>
                <w:sz w:val="24"/>
                <w:szCs w:val="24"/>
              </w:rPr>
              <w:t>阿房四路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东侧为新西北家具城</w:t>
            </w:r>
            <w:r>
              <w:rPr>
                <w:rFonts w:hint="default" w:ascii="Times New Roman" w:hAnsi="Times New Roman" w:eastAsia="宋体" w:cs="Times New Roman"/>
                <w:color w:val="auto"/>
                <w:kern w:val="0"/>
                <w:sz w:val="24"/>
                <w:szCs w:val="20"/>
                <w:lang w:eastAsia="zh-CN"/>
              </w:rPr>
              <w:t>。</w:t>
            </w:r>
            <w:r>
              <w:rPr>
                <w:rFonts w:hint="default" w:ascii="Times New Roman" w:hAnsi="Times New Roman" w:eastAsia="宋体" w:cs="Times New Roman"/>
                <w:color w:val="auto"/>
                <w:kern w:val="0"/>
                <w:sz w:val="24"/>
                <w:szCs w:val="20"/>
              </w:rPr>
              <w:t>具体四邻关系见附图2。</w:t>
            </w:r>
          </w:p>
          <w:p w14:paraId="59334FBF">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（2）工程内容</w:t>
            </w:r>
          </w:p>
          <w:p w14:paraId="228D9FB7">
            <w:pPr>
              <w:spacing w:line="360" w:lineRule="auto"/>
              <w:ind w:firstLine="480" w:firstLineChars="200"/>
              <w:rPr>
                <w:rFonts w:hint="default" w:ascii="Times New Roman" w:hAnsi="Times New Roman" w:eastAsia="宋体" w:cs="Times New Roman"/>
                <w:b/>
                <w:color w:val="auto"/>
                <w:kern w:val="0"/>
                <w:sz w:val="24"/>
                <w:szCs w:val="21"/>
              </w:rPr>
            </w:pPr>
            <w:bookmarkStart w:id="35" w:name="OLE_LINK7"/>
            <w:r>
              <w:rPr>
                <w:rFonts w:hint="default" w:ascii="Times New Roman" w:hAnsi="Times New Roman" w:eastAsia="宋体" w:cs="Times New Roman"/>
                <w:bCs/>
                <w:color w:val="auto"/>
                <w:kern w:val="0"/>
                <w:sz w:val="24"/>
                <w:szCs w:val="20"/>
              </w:rPr>
              <w:t>本项目位于</w:t>
            </w:r>
            <w:r>
              <w:rPr>
                <w:rFonts w:hint="default" w:ascii="Times New Roman" w:hAnsi="Times New Roman" w:eastAsia="宋体" w:cs="Times New Roman"/>
                <w:color w:val="auto"/>
                <w:sz w:val="24"/>
                <w:lang w:eastAsia="zh-CN"/>
              </w:rPr>
              <w:t>西咸新区沣东新城阿房四路4号维美德造纸机械技术(西安)有限公司厂内</w:t>
            </w:r>
            <w:r>
              <w:rPr>
                <w:rFonts w:hint="default" w:ascii="Times New Roman" w:hAnsi="Times New Roman" w:eastAsia="宋体" w:cs="Times New Roman"/>
                <w:bCs/>
                <w:color w:val="auto"/>
                <w:kern w:val="0"/>
                <w:sz w:val="24"/>
                <w:szCs w:val="20"/>
                <w:lang w:eastAsia="zh-CN"/>
              </w:rPr>
              <w:t>，</w:t>
            </w:r>
            <w:r>
              <w:rPr>
                <w:rFonts w:hint="default" w:ascii="Times New Roman" w:hAnsi="Times New Roman" w:eastAsia="宋体" w:cs="Times New Roman"/>
                <w:bCs/>
                <w:color w:val="auto"/>
                <w:kern w:val="0"/>
                <w:sz w:val="24"/>
                <w:szCs w:val="20"/>
                <w:lang w:val="en-US" w:eastAsia="zh-CN"/>
              </w:rPr>
              <w:t>利用现有闲置厂房</w:t>
            </w:r>
            <w:bookmarkEnd w:id="35"/>
            <w:r>
              <w:rPr>
                <w:rFonts w:hint="eastAsia" w:cs="Times New Roman"/>
                <w:bCs/>
                <w:color w:val="auto"/>
                <w:kern w:val="0"/>
                <w:sz w:val="24"/>
                <w:szCs w:val="20"/>
                <w:lang w:val="en-US" w:eastAsia="zh-CN"/>
              </w:rPr>
              <w:t>。建设内容包括</w:t>
            </w:r>
            <w:r>
              <w:rPr>
                <w:rFonts w:hint="eastAsia" w:cs="Times New Roman"/>
                <w:bCs/>
                <w:color w:val="00B050"/>
                <w:kern w:val="0"/>
                <w:sz w:val="24"/>
                <w:szCs w:val="20"/>
                <w:lang w:val="en-US" w:eastAsia="zh-CN"/>
              </w:rPr>
              <w:t>：</w:t>
            </w:r>
            <w:r>
              <w:rPr>
                <w:rFonts w:hint="default" w:ascii="Times New Roman" w:hAnsi="Times New Roman" w:eastAsia="宋体" w:cs="Times New Roman"/>
                <w:bCs/>
                <w:color w:val="00B050"/>
                <w:kern w:val="0"/>
                <w:sz w:val="24"/>
                <w:szCs w:val="20"/>
                <w:lang w:val="en-US" w:eastAsia="zh-CN"/>
              </w:rPr>
              <w:t>1.TRP洗浆机设备生产线引进，新增了焊接工作站、</w:t>
            </w:r>
            <w:r>
              <w:rPr>
                <w:rFonts w:hint="eastAsia" w:cs="Times New Roman"/>
                <w:bCs/>
                <w:color w:val="00B050"/>
                <w:kern w:val="0"/>
                <w:sz w:val="24"/>
                <w:szCs w:val="20"/>
                <w:lang w:val="en-US" w:eastAsia="zh-CN"/>
              </w:rPr>
              <w:t>喷砂机</w:t>
            </w:r>
            <w:r>
              <w:rPr>
                <w:rFonts w:hint="default" w:ascii="Times New Roman" w:hAnsi="Times New Roman" w:eastAsia="宋体" w:cs="Times New Roman"/>
                <w:bCs/>
                <w:color w:val="00B050"/>
                <w:kern w:val="0"/>
                <w:sz w:val="24"/>
                <w:szCs w:val="20"/>
                <w:lang w:val="en-US" w:eastAsia="zh-CN"/>
              </w:rPr>
              <w:t>、立车、热装</w:t>
            </w:r>
            <w:r>
              <w:rPr>
                <w:rFonts w:hint="eastAsia" w:cs="Times New Roman"/>
                <w:bCs/>
                <w:color w:val="00B050"/>
                <w:kern w:val="0"/>
                <w:sz w:val="24"/>
                <w:szCs w:val="20"/>
                <w:lang w:val="en-US" w:eastAsia="zh-CN"/>
              </w:rPr>
              <w:t>机</w:t>
            </w:r>
            <w:r>
              <w:rPr>
                <w:rFonts w:hint="default" w:ascii="Times New Roman" w:hAnsi="Times New Roman" w:eastAsia="宋体" w:cs="Times New Roman"/>
                <w:bCs/>
                <w:color w:val="00B050"/>
                <w:kern w:val="0"/>
                <w:sz w:val="24"/>
                <w:szCs w:val="20"/>
                <w:lang w:val="en-US" w:eastAsia="zh-CN"/>
              </w:rPr>
              <w:t>、车床等设备及配套的行车和环保除尘设备。2.TPR洗浆机设备生产线装配区域布局改善</w:t>
            </w:r>
            <w:r>
              <w:rPr>
                <w:rFonts w:hint="eastAsia" w:cs="Times New Roman"/>
                <w:bCs/>
                <w:color w:val="00B050"/>
                <w:kern w:val="0"/>
                <w:sz w:val="24"/>
                <w:szCs w:val="20"/>
                <w:lang w:val="en-US" w:eastAsia="zh-CN"/>
              </w:rPr>
              <w:t>。</w:t>
            </w:r>
            <w:r>
              <w:rPr>
                <w:rFonts w:hint="default" w:ascii="Times New Roman" w:hAnsi="Times New Roman" w:eastAsia="宋体" w:cs="Times New Roman"/>
                <w:bCs/>
                <w:color w:val="00B050"/>
                <w:kern w:val="0"/>
                <w:sz w:val="24"/>
                <w:szCs w:val="20"/>
                <w:lang w:val="en-US" w:eastAsia="zh-CN"/>
              </w:rPr>
              <w:t>3.配套设施改善升级，包括喷砂房、危废库提升改造等。</w:t>
            </w:r>
            <w:r>
              <w:rPr>
                <w:rFonts w:hint="eastAsia" w:cs="Times New Roman"/>
                <w:bCs/>
                <w:color w:val="00B050"/>
                <w:kern w:val="0"/>
                <w:sz w:val="24"/>
                <w:szCs w:val="20"/>
                <w:lang w:val="en-US" w:eastAsia="zh-CN"/>
              </w:rPr>
              <w:t>建设性质为改建、扩建。</w:t>
            </w:r>
            <w:r>
              <w:rPr>
                <w:rFonts w:hint="default" w:ascii="Times New Roman" w:hAnsi="Times New Roman" w:eastAsia="宋体" w:cs="Times New Roman"/>
                <w:bCs/>
                <w:color w:val="auto"/>
                <w:kern w:val="0"/>
                <w:sz w:val="24"/>
                <w:szCs w:val="20"/>
              </w:rPr>
              <w:t>项</w:t>
            </w:r>
            <w:r>
              <w:rPr>
                <w:rFonts w:hint="default" w:ascii="Times New Roman" w:hAnsi="Times New Roman" w:eastAsia="宋体" w:cs="Times New Roman"/>
                <w:color w:val="auto"/>
                <w:kern w:val="0"/>
                <w:sz w:val="24"/>
                <w:szCs w:val="20"/>
              </w:rPr>
              <w:t>目建设内容</w:t>
            </w:r>
            <w:r>
              <w:rPr>
                <w:rFonts w:hint="default" w:ascii="Times New Roman" w:hAnsi="Times New Roman" w:eastAsia="宋体" w:cs="Times New Roman"/>
                <w:bCs/>
                <w:color w:val="auto"/>
                <w:kern w:val="0"/>
                <w:sz w:val="24"/>
                <w:szCs w:val="20"/>
              </w:rPr>
              <w:t>详见表2-1。</w:t>
            </w:r>
          </w:p>
          <w:p w14:paraId="2DCEE5E4">
            <w:pPr>
              <w:autoSpaceDE w:val="0"/>
              <w:autoSpaceDN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表2-1   建设项目组成</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0"/>
              <w:gridCol w:w="1043"/>
              <w:gridCol w:w="5779"/>
              <w:gridCol w:w="956"/>
            </w:tblGrid>
            <w:tr w14:paraId="40E8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tcBorders>
                    <w:top w:val="single" w:color="auto" w:sz="4" w:space="0"/>
                    <w:left w:val="single" w:color="auto" w:sz="4" w:space="0"/>
                    <w:bottom w:val="single" w:color="auto" w:sz="4" w:space="0"/>
                    <w:right w:val="single" w:color="auto" w:sz="4" w:space="0"/>
                  </w:tcBorders>
                  <w:vAlign w:val="center"/>
                </w:tcPr>
                <w:p w14:paraId="49775A8D">
                  <w:pPr>
                    <w:contextualSpacing/>
                    <w:jc w:val="center"/>
                    <w:rPr>
                      <w:rFonts w:hint="default" w:ascii="Times New Roman" w:hAnsi="Times New Roman" w:eastAsia="宋体" w:cs="Times New Roman"/>
                      <w:color w:val="auto"/>
                      <w:kern w:val="0"/>
                      <w:szCs w:val="21"/>
                    </w:rPr>
                  </w:pPr>
                  <w:bookmarkStart w:id="36" w:name="OLE_LINK22"/>
                  <w:r>
                    <w:rPr>
                      <w:rFonts w:hint="default" w:ascii="Times New Roman" w:hAnsi="Times New Roman" w:eastAsia="宋体" w:cs="Times New Roman"/>
                      <w:color w:val="auto"/>
                      <w:kern w:val="0"/>
                      <w:szCs w:val="21"/>
                    </w:rPr>
                    <w:t>工程类别</w:t>
                  </w:r>
                </w:p>
              </w:tc>
              <w:tc>
                <w:tcPr>
                  <w:tcW w:w="623" w:type="pct"/>
                  <w:tcBorders>
                    <w:top w:val="single" w:color="auto" w:sz="4" w:space="0"/>
                    <w:left w:val="single" w:color="auto" w:sz="4" w:space="0"/>
                    <w:bottom w:val="single" w:color="auto" w:sz="4" w:space="0"/>
                    <w:right w:val="single" w:color="auto" w:sz="4" w:space="0"/>
                  </w:tcBorders>
                  <w:vAlign w:val="center"/>
                </w:tcPr>
                <w:p w14:paraId="5FF6E808">
                  <w:pPr>
                    <w:contextualSpacing/>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工程名称</w:t>
                  </w:r>
                </w:p>
              </w:tc>
              <w:tc>
                <w:tcPr>
                  <w:tcW w:w="3457" w:type="pct"/>
                  <w:tcBorders>
                    <w:top w:val="single" w:color="auto" w:sz="4" w:space="0"/>
                    <w:left w:val="single" w:color="auto" w:sz="4" w:space="0"/>
                    <w:bottom w:val="single" w:color="auto" w:sz="4" w:space="0"/>
                    <w:right w:val="single" w:color="auto" w:sz="4" w:space="0"/>
                  </w:tcBorders>
                  <w:vAlign w:val="center"/>
                </w:tcPr>
                <w:p w14:paraId="6C8C3652">
                  <w:pPr>
                    <w:contextualSpacing/>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内容</w:t>
                  </w:r>
                </w:p>
              </w:tc>
              <w:tc>
                <w:tcPr>
                  <w:tcW w:w="571" w:type="pct"/>
                  <w:tcBorders>
                    <w:top w:val="single" w:color="auto" w:sz="4" w:space="0"/>
                    <w:left w:val="single" w:color="auto" w:sz="4" w:space="0"/>
                    <w:bottom w:val="single" w:color="auto" w:sz="4" w:space="0"/>
                    <w:right w:val="single" w:color="auto" w:sz="4" w:space="0"/>
                  </w:tcBorders>
                  <w:vAlign w:val="center"/>
                </w:tcPr>
                <w:p w14:paraId="07B9A8B4">
                  <w:pPr>
                    <w:contextualSpacing/>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备注</w:t>
                  </w:r>
                </w:p>
              </w:tc>
            </w:tr>
            <w:tr w14:paraId="58C6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7" w:hRule="atLeast"/>
                <w:jc w:val="center"/>
              </w:trPr>
              <w:tc>
                <w:tcPr>
                  <w:tcW w:w="346" w:type="pct"/>
                  <w:vMerge w:val="restart"/>
                  <w:tcBorders>
                    <w:left w:val="single" w:color="auto" w:sz="4" w:space="0"/>
                    <w:right w:val="single" w:color="auto" w:sz="4" w:space="0"/>
                  </w:tcBorders>
                  <w:vAlign w:val="center"/>
                </w:tcPr>
                <w:p w14:paraId="315C9C49">
                  <w:pPr>
                    <w:contextualSpacing/>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主体工程</w:t>
                  </w:r>
                </w:p>
              </w:tc>
              <w:tc>
                <w:tcPr>
                  <w:tcW w:w="623" w:type="pct"/>
                  <w:tcBorders>
                    <w:left w:val="single" w:color="auto" w:sz="4" w:space="0"/>
                    <w:right w:val="single" w:color="auto" w:sz="4" w:space="0"/>
                  </w:tcBorders>
                  <w:vAlign w:val="center"/>
                </w:tcPr>
                <w:p w14:paraId="7FAA8697">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TRP车间</w:t>
                  </w:r>
                </w:p>
              </w:tc>
              <w:tc>
                <w:tcPr>
                  <w:tcW w:w="3457" w:type="pct"/>
                  <w:tcBorders>
                    <w:top w:val="single" w:color="auto" w:sz="4" w:space="0"/>
                    <w:left w:val="single" w:color="auto" w:sz="4" w:space="0"/>
                    <w:bottom w:val="single" w:color="auto" w:sz="4" w:space="0"/>
                    <w:right w:val="single" w:color="auto" w:sz="4" w:space="0"/>
                  </w:tcBorders>
                  <w:vAlign w:val="center"/>
                </w:tcPr>
                <w:p w14:paraId="484EE332">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利用厂房闲置区域进行建设，新增1一条TRP洗浆机设备生产线。</w:t>
                  </w:r>
                </w:p>
              </w:tc>
              <w:tc>
                <w:tcPr>
                  <w:tcW w:w="571" w:type="pct"/>
                  <w:tcBorders>
                    <w:left w:val="single" w:color="auto" w:sz="4" w:space="0"/>
                    <w:right w:val="single" w:color="auto" w:sz="4" w:space="0"/>
                  </w:tcBorders>
                  <w:vAlign w:val="center"/>
                </w:tcPr>
                <w:p w14:paraId="383B7397">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厂房已建，生产线新建</w:t>
                  </w:r>
                </w:p>
              </w:tc>
            </w:tr>
            <w:tr w14:paraId="193C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46" w:type="pct"/>
                  <w:vMerge w:val="continue"/>
                  <w:tcBorders>
                    <w:left w:val="single" w:color="auto" w:sz="4" w:space="0"/>
                    <w:right w:val="single" w:color="auto" w:sz="4" w:space="0"/>
                  </w:tcBorders>
                  <w:vAlign w:val="center"/>
                </w:tcPr>
                <w:p w14:paraId="616FB0E7">
                  <w:pPr>
                    <w:contextualSpacing/>
                    <w:jc w:val="center"/>
                    <w:rPr>
                      <w:rFonts w:hint="default" w:ascii="Times New Roman" w:hAnsi="Times New Roman" w:eastAsia="宋体" w:cs="Times New Roman"/>
                      <w:color w:val="auto"/>
                      <w:kern w:val="0"/>
                      <w:szCs w:val="21"/>
                    </w:rPr>
                  </w:pPr>
                </w:p>
              </w:tc>
              <w:tc>
                <w:tcPr>
                  <w:tcW w:w="623" w:type="pct"/>
                  <w:tcBorders>
                    <w:left w:val="single" w:color="auto" w:sz="4" w:space="0"/>
                    <w:right w:val="single" w:color="auto" w:sz="4" w:space="0"/>
                  </w:tcBorders>
                  <w:vAlign w:val="center"/>
                </w:tcPr>
                <w:p w14:paraId="239C2F08">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装配车间</w:t>
                  </w:r>
                </w:p>
              </w:tc>
              <w:tc>
                <w:tcPr>
                  <w:tcW w:w="3457" w:type="pct"/>
                  <w:tcBorders>
                    <w:top w:val="single" w:color="auto" w:sz="4" w:space="0"/>
                    <w:left w:val="single" w:color="auto" w:sz="4" w:space="0"/>
                    <w:bottom w:val="single" w:color="auto" w:sz="4" w:space="0"/>
                    <w:right w:val="single" w:color="auto" w:sz="4" w:space="0"/>
                  </w:tcBorders>
                  <w:vAlign w:val="center"/>
                </w:tcPr>
                <w:p w14:paraId="4D9FBF5D">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利用厂房闲置区域进行建设，新增1一条TRP洗浆机设备装配线。</w:t>
                  </w:r>
                </w:p>
              </w:tc>
              <w:tc>
                <w:tcPr>
                  <w:tcW w:w="571" w:type="pct"/>
                  <w:tcBorders>
                    <w:left w:val="single" w:color="auto" w:sz="4" w:space="0"/>
                    <w:right w:val="single" w:color="auto" w:sz="4" w:space="0"/>
                  </w:tcBorders>
                  <w:vAlign w:val="center"/>
                </w:tcPr>
                <w:p w14:paraId="597CDDC4">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厂房已建，生产线新建</w:t>
                  </w:r>
                </w:p>
              </w:tc>
            </w:tr>
            <w:tr w14:paraId="6FA5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7" w:hRule="atLeast"/>
                <w:jc w:val="center"/>
              </w:trPr>
              <w:tc>
                <w:tcPr>
                  <w:tcW w:w="346" w:type="pct"/>
                  <w:vMerge w:val="continue"/>
                  <w:tcBorders>
                    <w:left w:val="single" w:color="auto" w:sz="4" w:space="0"/>
                    <w:right w:val="single" w:color="auto" w:sz="4" w:space="0"/>
                  </w:tcBorders>
                  <w:vAlign w:val="center"/>
                </w:tcPr>
                <w:p w14:paraId="3D4E5732">
                  <w:pPr>
                    <w:contextualSpacing/>
                    <w:jc w:val="center"/>
                    <w:rPr>
                      <w:rFonts w:hint="default" w:ascii="Times New Roman" w:hAnsi="Times New Roman" w:eastAsia="宋体" w:cs="Times New Roman"/>
                      <w:color w:val="auto"/>
                      <w:kern w:val="0"/>
                      <w:szCs w:val="21"/>
                    </w:rPr>
                  </w:pPr>
                </w:p>
              </w:tc>
              <w:tc>
                <w:tcPr>
                  <w:tcW w:w="623" w:type="pct"/>
                  <w:tcBorders>
                    <w:left w:val="single" w:color="auto" w:sz="4" w:space="0"/>
                    <w:right w:val="single" w:color="auto" w:sz="4" w:space="0"/>
                  </w:tcBorders>
                  <w:vAlign w:val="center"/>
                </w:tcPr>
                <w:p w14:paraId="0C7ABAD2">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喷砂间</w:t>
                  </w:r>
                </w:p>
              </w:tc>
              <w:tc>
                <w:tcPr>
                  <w:tcW w:w="3457" w:type="pct"/>
                  <w:tcBorders>
                    <w:top w:val="single" w:color="auto" w:sz="4" w:space="0"/>
                    <w:left w:val="single" w:color="auto" w:sz="4" w:space="0"/>
                    <w:bottom w:val="single" w:color="auto" w:sz="4" w:space="0"/>
                    <w:right w:val="single" w:color="auto" w:sz="4" w:space="0"/>
                  </w:tcBorders>
                  <w:vAlign w:val="center"/>
                </w:tcPr>
                <w:p w14:paraId="7473AB10">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对现有喷砂间（西喷漆房旁）进行改造，现有喷砂房内喷砂粉尘采用滤筒除尘器处理后无组织排放，本次技改对喷砂废气处理设施增设排气筒，改为有组织排放。</w:t>
                  </w:r>
                </w:p>
              </w:tc>
              <w:tc>
                <w:tcPr>
                  <w:tcW w:w="571" w:type="pct"/>
                  <w:tcBorders>
                    <w:left w:val="single" w:color="auto" w:sz="4" w:space="0"/>
                    <w:right w:val="single" w:color="auto" w:sz="4" w:space="0"/>
                  </w:tcBorders>
                  <w:vAlign w:val="center"/>
                </w:tcPr>
                <w:p w14:paraId="3AF2E5D8">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改建</w:t>
                  </w:r>
                </w:p>
              </w:tc>
            </w:tr>
            <w:tr w14:paraId="65ED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7" w:hRule="atLeast"/>
                <w:jc w:val="center"/>
              </w:trPr>
              <w:tc>
                <w:tcPr>
                  <w:tcW w:w="346" w:type="pct"/>
                  <w:vMerge w:val="continue"/>
                  <w:tcBorders>
                    <w:left w:val="single" w:color="auto" w:sz="4" w:space="0"/>
                    <w:right w:val="single" w:color="auto" w:sz="4" w:space="0"/>
                  </w:tcBorders>
                  <w:vAlign w:val="center"/>
                </w:tcPr>
                <w:p w14:paraId="0FF31069">
                  <w:pPr>
                    <w:contextualSpacing/>
                    <w:jc w:val="center"/>
                    <w:rPr>
                      <w:rFonts w:hint="default" w:ascii="Times New Roman" w:hAnsi="Times New Roman" w:eastAsia="宋体" w:cs="Times New Roman"/>
                      <w:color w:val="auto"/>
                      <w:kern w:val="0"/>
                      <w:szCs w:val="21"/>
                    </w:rPr>
                  </w:pPr>
                </w:p>
              </w:tc>
              <w:tc>
                <w:tcPr>
                  <w:tcW w:w="623" w:type="pct"/>
                  <w:tcBorders>
                    <w:left w:val="single" w:color="auto" w:sz="4" w:space="0"/>
                    <w:right w:val="single" w:color="auto" w:sz="4" w:space="0"/>
                  </w:tcBorders>
                  <w:vAlign w:val="center"/>
                </w:tcPr>
                <w:p w14:paraId="6A3270EA">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喷漆房</w:t>
                  </w:r>
                </w:p>
              </w:tc>
              <w:tc>
                <w:tcPr>
                  <w:tcW w:w="3457" w:type="pct"/>
                  <w:tcBorders>
                    <w:top w:val="single" w:color="auto" w:sz="4" w:space="0"/>
                    <w:left w:val="single" w:color="auto" w:sz="4" w:space="0"/>
                    <w:bottom w:val="single" w:color="auto" w:sz="4" w:space="0"/>
                    <w:right w:val="single" w:color="auto" w:sz="4" w:space="0"/>
                  </w:tcBorders>
                  <w:vAlign w:val="center"/>
                </w:tcPr>
                <w:p w14:paraId="702F6B8D">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受市场需求影响，现有工程部分产品委外进行喷漆，原辊子喷漆房停止使用，仅剩西喷漆房。本项目依托西喷漆房进行喷漆。</w:t>
                  </w:r>
                </w:p>
              </w:tc>
              <w:tc>
                <w:tcPr>
                  <w:tcW w:w="571" w:type="pct"/>
                  <w:tcBorders>
                    <w:left w:val="single" w:color="auto" w:sz="4" w:space="0"/>
                    <w:right w:val="single" w:color="auto" w:sz="4" w:space="0"/>
                  </w:tcBorders>
                  <w:vAlign w:val="center"/>
                </w:tcPr>
                <w:p w14:paraId="151A6ECF">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依托</w:t>
                  </w:r>
                </w:p>
              </w:tc>
            </w:tr>
            <w:tr w14:paraId="2A37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7" w:hRule="atLeast"/>
                <w:jc w:val="center"/>
              </w:trPr>
              <w:tc>
                <w:tcPr>
                  <w:tcW w:w="346" w:type="pct"/>
                  <w:vMerge w:val="restart"/>
                  <w:tcBorders>
                    <w:left w:val="single" w:color="auto" w:sz="4" w:space="0"/>
                    <w:right w:val="single" w:color="auto" w:sz="4" w:space="0"/>
                  </w:tcBorders>
                  <w:vAlign w:val="center"/>
                </w:tcPr>
                <w:p w14:paraId="7DB85580">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储运工程</w:t>
                  </w:r>
                </w:p>
              </w:tc>
              <w:tc>
                <w:tcPr>
                  <w:tcW w:w="623" w:type="pct"/>
                  <w:tcBorders>
                    <w:left w:val="single" w:color="auto" w:sz="4" w:space="0"/>
                    <w:right w:val="single" w:color="auto" w:sz="4" w:space="0"/>
                  </w:tcBorders>
                  <w:vAlign w:val="center"/>
                </w:tcPr>
                <w:p w14:paraId="015F736F">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化学品库</w:t>
                  </w:r>
                </w:p>
              </w:tc>
              <w:tc>
                <w:tcPr>
                  <w:tcW w:w="3457" w:type="pct"/>
                  <w:tcBorders>
                    <w:top w:val="single" w:color="auto" w:sz="4" w:space="0"/>
                    <w:left w:val="single" w:color="auto" w:sz="4" w:space="0"/>
                    <w:bottom w:val="single" w:color="auto" w:sz="4" w:space="0"/>
                    <w:right w:val="single" w:color="auto" w:sz="4" w:space="0"/>
                  </w:tcBorders>
                  <w:vAlign w:val="center"/>
                </w:tcPr>
                <w:p w14:paraId="7C3AD7BF">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本项目喷漆工段使用的底漆、面漆、稀释剂、固化剂均依托现有工程化学品库，位于厂区西侧。</w:t>
                  </w:r>
                </w:p>
              </w:tc>
              <w:tc>
                <w:tcPr>
                  <w:tcW w:w="571" w:type="pct"/>
                  <w:tcBorders>
                    <w:left w:val="single" w:color="auto" w:sz="4" w:space="0"/>
                    <w:right w:val="single" w:color="auto" w:sz="4" w:space="0"/>
                  </w:tcBorders>
                  <w:vAlign w:val="center"/>
                </w:tcPr>
                <w:p w14:paraId="75A7EB98">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依托</w:t>
                  </w:r>
                </w:p>
              </w:tc>
            </w:tr>
            <w:tr w14:paraId="4EFF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7" w:hRule="atLeast"/>
                <w:jc w:val="center"/>
              </w:trPr>
              <w:tc>
                <w:tcPr>
                  <w:tcW w:w="346" w:type="pct"/>
                  <w:vMerge w:val="continue"/>
                  <w:tcBorders>
                    <w:left w:val="single" w:color="auto" w:sz="4" w:space="0"/>
                    <w:right w:val="single" w:color="auto" w:sz="4" w:space="0"/>
                  </w:tcBorders>
                  <w:vAlign w:val="center"/>
                </w:tcPr>
                <w:p w14:paraId="3C37C13C">
                  <w:pPr>
                    <w:contextualSpacing/>
                    <w:jc w:val="center"/>
                    <w:rPr>
                      <w:rFonts w:hint="default" w:ascii="Times New Roman" w:hAnsi="Times New Roman" w:eastAsia="宋体" w:cs="Times New Roman"/>
                      <w:color w:val="auto"/>
                      <w:kern w:val="0"/>
                      <w:szCs w:val="21"/>
                      <w:lang w:val="en-US" w:eastAsia="zh-CN"/>
                    </w:rPr>
                  </w:pPr>
                  <w:bookmarkStart w:id="37" w:name="OLE_LINK55" w:colFirst="1" w:colLast="2"/>
                </w:p>
              </w:tc>
              <w:tc>
                <w:tcPr>
                  <w:tcW w:w="623" w:type="pct"/>
                  <w:tcBorders>
                    <w:left w:val="single" w:color="auto" w:sz="4" w:space="0"/>
                    <w:right w:val="single" w:color="auto" w:sz="4" w:space="0"/>
                  </w:tcBorders>
                  <w:vAlign w:val="center"/>
                </w:tcPr>
                <w:p w14:paraId="451879F8">
                  <w:pPr>
                    <w:contextualSpacing/>
                    <w:jc w:val="center"/>
                    <w:rPr>
                      <w:rFonts w:hint="default" w:ascii="Times New Roman" w:hAnsi="Times New Roman" w:eastAsia="宋体" w:cs="Times New Roman"/>
                      <w:color w:val="auto"/>
                      <w:kern w:val="0"/>
                      <w:szCs w:val="21"/>
                      <w:lang w:val="en-US" w:eastAsia="zh-CN"/>
                    </w:rPr>
                  </w:pPr>
                  <w:r>
                    <w:rPr>
                      <w:rFonts w:hint="eastAsia" w:cs="Times New Roman"/>
                      <w:color w:val="auto"/>
                      <w:sz w:val="21"/>
                      <w:szCs w:val="21"/>
                      <w:lang w:val="en-US" w:eastAsia="zh-CN"/>
                    </w:rPr>
                    <w:t>湿部车间</w:t>
                  </w:r>
                </w:p>
              </w:tc>
              <w:tc>
                <w:tcPr>
                  <w:tcW w:w="3457" w:type="pct"/>
                  <w:tcBorders>
                    <w:top w:val="single" w:color="auto" w:sz="4" w:space="0"/>
                    <w:left w:val="single" w:color="auto" w:sz="4" w:space="0"/>
                    <w:bottom w:val="single" w:color="auto" w:sz="4" w:space="0"/>
                    <w:right w:val="single" w:color="auto" w:sz="4" w:space="0"/>
                  </w:tcBorders>
                  <w:vAlign w:val="center"/>
                </w:tcPr>
                <w:p w14:paraId="60BED517">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sz w:val="21"/>
                      <w:szCs w:val="21"/>
                      <w:lang w:val="en-US" w:eastAsia="zh-CN"/>
                    </w:rPr>
                    <w:t>本项目依托现有</w:t>
                  </w:r>
                  <w:r>
                    <w:rPr>
                      <w:rFonts w:hint="default" w:ascii="Times New Roman" w:hAnsi="Times New Roman" w:eastAsia="宋体" w:cs="Times New Roman"/>
                      <w:color w:val="auto"/>
                      <w:sz w:val="21"/>
                      <w:szCs w:val="21"/>
                    </w:rPr>
                    <w:t>工程</w:t>
                  </w:r>
                  <w:r>
                    <w:rPr>
                      <w:rFonts w:hint="eastAsia" w:cs="Times New Roman"/>
                      <w:color w:val="auto"/>
                      <w:sz w:val="21"/>
                      <w:szCs w:val="21"/>
                      <w:lang w:val="en-US" w:eastAsia="zh-CN"/>
                    </w:rPr>
                    <w:t>湿部车间润滑油储存区</w:t>
                  </w:r>
                  <w:r>
                    <w:rPr>
                      <w:rFonts w:hint="default" w:ascii="Times New Roman" w:hAnsi="Times New Roman" w:eastAsia="宋体" w:cs="Times New Roman"/>
                      <w:color w:val="auto"/>
                      <w:sz w:val="21"/>
                      <w:szCs w:val="21"/>
                      <w:lang w:val="en-US" w:eastAsia="zh-CN"/>
                    </w:rPr>
                    <w:t>。</w:t>
                  </w:r>
                </w:p>
              </w:tc>
              <w:tc>
                <w:tcPr>
                  <w:tcW w:w="571" w:type="pct"/>
                  <w:tcBorders>
                    <w:left w:val="single" w:color="auto" w:sz="4" w:space="0"/>
                    <w:right w:val="single" w:color="auto" w:sz="4" w:space="0"/>
                  </w:tcBorders>
                  <w:vAlign w:val="center"/>
                </w:tcPr>
                <w:p w14:paraId="60549C5C">
                  <w:pPr>
                    <w:contextualSpacing/>
                    <w:jc w:val="center"/>
                    <w:rPr>
                      <w:rFonts w:hint="default" w:ascii="Times New Roman" w:hAnsi="Times New Roman" w:eastAsia="宋体" w:cs="Times New Roman"/>
                      <w:color w:val="auto"/>
                      <w:kern w:val="0"/>
                      <w:szCs w:val="21"/>
                      <w:lang w:val="en-US" w:eastAsia="zh-CN"/>
                    </w:rPr>
                  </w:pPr>
                  <w:bookmarkStart w:id="38" w:name="OLE_LINK59"/>
                  <w:bookmarkStart w:id="39" w:name="OLE_LINK60"/>
                  <w:r>
                    <w:rPr>
                      <w:rFonts w:hint="default" w:ascii="Times New Roman" w:hAnsi="Times New Roman" w:eastAsia="宋体" w:cs="Times New Roman"/>
                      <w:color w:val="auto"/>
                      <w:kern w:val="0"/>
                      <w:szCs w:val="21"/>
                      <w:lang w:val="en-US" w:eastAsia="zh-CN"/>
                    </w:rPr>
                    <w:t>依</w:t>
                  </w:r>
                  <w:bookmarkEnd w:id="38"/>
                  <w:r>
                    <w:rPr>
                      <w:rFonts w:hint="default" w:ascii="Times New Roman" w:hAnsi="Times New Roman" w:eastAsia="宋体" w:cs="Times New Roman"/>
                      <w:color w:val="auto"/>
                      <w:kern w:val="0"/>
                      <w:szCs w:val="21"/>
                      <w:lang w:val="en-US" w:eastAsia="zh-CN"/>
                    </w:rPr>
                    <w:t>托</w:t>
                  </w:r>
                  <w:bookmarkEnd w:id="39"/>
                </w:p>
              </w:tc>
            </w:tr>
            <w:bookmarkEnd w:id="37"/>
            <w:tr w14:paraId="00C8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46" w:type="pct"/>
                  <w:vMerge w:val="restart"/>
                  <w:tcBorders>
                    <w:top w:val="single" w:color="auto" w:sz="4" w:space="0"/>
                    <w:left w:val="single" w:color="auto" w:sz="4" w:space="0"/>
                    <w:right w:val="single" w:color="auto" w:sz="4" w:space="0"/>
                  </w:tcBorders>
                  <w:vAlign w:val="center"/>
                </w:tcPr>
                <w:p w14:paraId="53C2F01C">
                  <w:pPr>
                    <w:contextualSpacing/>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公用工程</w:t>
                  </w:r>
                </w:p>
              </w:tc>
              <w:tc>
                <w:tcPr>
                  <w:tcW w:w="623" w:type="pct"/>
                  <w:tcBorders>
                    <w:top w:val="single" w:color="auto" w:sz="4" w:space="0"/>
                    <w:left w:val="single" w:color="auto" w:sz="4" w:space="0"/>
                    <w:bottom w:val="single" w:color="auto" w:sz="4" w:space="0"/>
                    <w:right w:val="single" w:color="auto" w:sz="4" w:space="0"/>
                  </w:tcBorders>
                  <w:vAlign w:val="center"/>
                </w:tcPr>
                <w:p w14:paraId="4A704BFA">
                  <w:pPr>
                    <w:contextualSpacing/>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供电</w:t>
                  </w:r>
                </w:p>
              </w:tc>
              <w:tc>
                <w:tcPr>
                  <w:tcW w:w="3457" w:type="pct"/>
                  <w:tcBorders>
                    <w:top w:val="single" w:color="auto" w:sz="4" w:space="0"/>
                    <w:left w:val="single" w:color="auto" w:sz="4" w:space="0"/>
                    <w:bottom w:val="single" w:color="auto" w:sz="4" w:space="0"/>
                    <w:right w:val="single" w:color="auto" w:sz="4" w:space="0"/>
                  </w:tcBorders>
                  <w:vAlign w:val="center"/>
                </w:tcPr>
                <w:p w14:paraId="1AF2C577">
                  <w:pPr>
                    <w:contextualSpacing/>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val="en-US" w:eastAsia="zh-CN"/>
                    </w:rPr>
                    <w:t>由市政国家电网工艺，依托现有工程变配电</w:t>
                  </w:r>
                  <w:r>
                    <w:rPr>
                      <w:rFonts w:hint="default" w:ascii="Times New Roman" w:hAnsi="Times New Roman" w:eastAsia="宋体" w:cs="Times New Roman"/>
                      <w:color w:val="auto"/>
                      <w:kern w:val="0"/>
                      <w:szCs w:val="21"/>
                    </w:rPr>
                    <w:t>系统</w:t>
                  </w:r>
                  <w:r>
                    <w:rPr>
                      <w:rFonts w:hint="default" w:ascii="Times New Roman" w:hAnsi="Times New Roman" w:eastAsia="宋体" w:cs="Times New Roman"/>
                      <w:color w:val="auto"/>
                      <w:kern w:val="0"/>
                      <w:szCs w:val="21"/>
                      <w:lang w:eastAsia="zh-CN"/>
                    </w:rPr>
                    <w:t>。</w:t>
                  </w:r>
                </w:p>
              </w:tc>
              <w:tc>
                <w:tcPr>
                  <w:tcW w:w="571" w:type="pct"/>
                  <w:tcBorders>
                    <w:top w:val="single" w:color="auto" w:sz="4" w:space="0"/>
                    <w:left w:val="single" w:color="auto" w:sz="4" w:space="0"/>
                    <w:right w:val="single" w:color="auto" w:sz="4" w:space="0"/>
                  </w:tcBorders>
                  <w:vAlign w:val="center"/>
                </w:tcPr>
                <w:p w14:paraId="6DEFA3F8">
                  <w:pPr>
                    <w:contextualSpacing/>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rPr>
                    <w:t>依托</w:t>
                  </w:r>
                </w:p>
              </w:tc>
            </w:tr>
            <w:tr w14:paraId="6190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left w:val="single" w:color="auto" w:sz="4" w:space="0"/>
                    <w:bottom w:val="single" w:color="auto" w:sz="4" w:space="0"/>
                    <w:right w:val="single" w:color="auto" w:sz="4" w:space="0"/>
                  </w:tcBorders>
                  <w:vAlign w:val="center"/>
                </w:tcPr>
                <w:p w14:paraId="07DFA5D1">
                  <w:pPr>
                    <w:contextualSpacing/>
                    <w:jc w:val="center"/>
                    <w:rPr>
                      <w:rFonts w:hint="default" w:ascii="Times New Roman" w:hAnsi="Times New Roman" w:eastAsia="宋体" w:cs="Times New Roman"/>
                      <w:color w:val="auto"/>
                      <w:kern w:val="0"/>
                      <w:szCs w:val="21"/>
                    </w:rPr>
                  </w:pPr>
                </w:p>
              </w:tc>
              <w:tc>
                <w:tcPr>
                  <w:tcW w:w="623" w:type="pct"/>
                  <w:tcBorders>
                    <w:top w:val="single" w:color="auto" w:sz="4" w:space="0"/>
                    <w:left w:val="single" w:color="auto" w:sz="4" w:space="0"/>
                    <w:bottom w:val="single" w:color="auto" w:sz="4" w:space="0"/>
                    <w:right w:val="single" w:color="auto" w:sz="4" w:space="0"/>
                  </w:tcBorders>
                  <w:vAlign w:val="center"/>
                </w:tcPr>
                <w:p w14:paraId="2DC3D476">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供热</w:t>
                  </w:r>
                </w:p>
              </w:tc>
              <w:tc>
                <w:tcPr>
                  <w:tcW w:w="3457" w:type="pct"/>
                  <w:tcBorders>
                    <w:top w:val="single" w:color="auto" w:sz="4" w:space="0"/>
                    <w:left w:val="single" w:color="auto" w:sz="4" w:space="0"/>
                    <w:bottom w:val="single" w:color="auto" w:sz="4" w:space="0"/>
                    <w:right w:val="single" w:color="auto" w:sz="4" w:space="0"/>
                  </w:tcBorders>
                  <w:vAlign w:val="center"/>
                </w:tcPr>
                <w:p w14:paraId="4491BA8D">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本项目喷漆过程中，烘干工段用热依托现有工程现有2.5t/h 热水锅炉供给。</w:t>
                  </w:r>
                </w:p>
              </w:tc>
              <w:tc>
                <w:tcPr>
                  <w:tcW w:w="571" w:type="pct"/>
                  <w:tcBorders>
                    <w:top w:val="single" w:color="auto" w:sz="4" w:space="0"/>
                    <w:left w:val="single" w:color="auto" w:sz="4" w:space="0"/>
                    <w:right w:val="single" w:color="auto" w:sz="4" w:space="0"/>
                  </w:tcBorders>
                  <w:vAlign w:val="center"/>
                </w:tcPr>
                <w:p w14:paraId="3707BA9C">
                  <w:pPr>
                    <w:contextualSpacing/>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依托</w:t>
                  </w:r>
                </w:p>
              </w:tc>
            </w:tr>
            <w:tr w14:paraId="3713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 w:hRule="atLeast"/>
                <w:jc w:val="center"/>
              </w:trPr>
              <w:tc>
                <w:tcPr>
                  <w:tcW w:w="346" w:type="pct"/>
                  <w:vMerge w:val="restart"/>
                  <w:tcBorders>
                    <w:top w:val="single" w:color="auto" w:sz="4" w:space="0"/>
                    <w:left w:val="single" w:color="auto" w:sz="4" w:space="0"/>
                    <w:right w:val="single" w:color="auto" w:sz="4" w:space="0"/>
                  </w:tcBorders>
                  <w:vAlign w:val="center"/>
                </w:tcPr>
                <w:p w14:paraId="67899985">
                  <w:pPr>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环保</w:t>
                  </w:r>
                </w:p>
                <w:p w14:paraId="4C93803D">
                  <w:pPr>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w:t>
                  </w:r>
                </w:p>
              </w:tc>
              <w:tc>
                <w:tcPr>
                  <w:tcW w:w="623" w:type="pct"/>
                  <w:vMerge w:val="restart"/>
                  <w:tcBorders>
                    <w:top w:val="single" w:color="auto" w:sz="4" w:space="0"/>
                    <w:left w:val="single" w:color="auto" w:sz="4" w:space="0"/>
                    <w:right w:val="single" w:color="auto" w:sz="4" w:space="0"/>
                  </w:tcBorders>
                  <w:vAlign w:val="center"/>
                </w:tcPr>
                <w:p w14:paraId="1CFD3849">
                  <w:pPr>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废气</w:t>
                  </w:r>
                </w:p>
              </w:tc>
              <w:tc>
                <w:tcPr>
                  <w:tcW w:w="3457" w:type="pct"/>
                  <w:tcBorders>
                    <w:top w:val="single" w:color="auto" w:sz="4" w:space="0"/>
                    <w:left w:val="single" w:color="auto" w:sz="4" w:space="0"/>
                    <w:bottom w:val="single" w:color="auto" w:sz="4" w:space="0"/>
                    <w:right w:val="single" w:color="auto" w:sz="4" w:space="0"/>
                  </w:tcBorders>
                  <w:vAlign w:val="center"/>
                </w:tcPr>
                <w:p w14:paraId="69E0B8B4">
                  <w:pPr>
                    <w:contextualSpacing/>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焊接烟尘：集气罩+滤筒除尘器+20m高排气筒</w:t>
                  </w:r>
                  <w:r>
                    <w:rPr>
                      <w:rFonts w:hint="eastAsia" w:cs="Times New Roman"/>
                      <w:color w:val="auto"/>
                      <w:kern w:val="0"/>
                      <w:szCs w:val="21"/>
                      <w:highlight w:val="none"/>
                      <w:lang w:val="en-US" w:eastAsia="zh-CN"/>
                    </w:rPr>
                    <w:t>（DA007）</w:t>
                  </w:r>
                  <w:r>
                    <w:rPr>
                      <w:rFonts w:hint="default" w:ascii="Times New Roman" w:hAnsi="Times New Roman" w:eastAsia="宋体" w:cs="Times New Roman"/>
                      <w:color w:val="auto"/>
                      <w:kern w:val="0"/>
                      <w:szCs w:val="21"/>
                      <w:highlight w:val="none"/>
                      <w:lang w:val="en-US" w:eastAsia="zh-CN"/>
                    </w:rPr>
                    <w:t>；</w:t>
                  </w:r>
                </w:p>
                <w:p w14:paraId="2829C8E2">
                  <w:pPr>
                    <w:contextualSpacing/>
                    <w:jc w:val="center"/>
                    <w:rPr>
                      <w:rFonts w:hint="eastAsia"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喷砂粉尘：集气罩+干式过滤+滤筒除尘器+20m高排气筒</w:t>
                  </w:r>
                  <w:r>
                    <w:rPr>
                      <w:rFonts w:hint="eastAsia" w:cs="Times New Roman"/>
                      <w:color w:val="auto"/>
                      <w:kern w:val="0"/>
                      <w:szCs w:val="21"/>
                      <w:highlight w:val="none"/>
                      <w:lang w:val="en-US" w:eastAsia="zh-CN"/>
                    </w:rPr>
                    <w:t>（DA007）；</w:t>
                  </w:r>
                </w:p>
                <w:p w14:paraId="3F84B498">
                  <w:pPr>
                    <w:contextualSpacing/>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FF0000"/>
                      <w:kern w:val="0"/>
                      <w:szCs w:val="21"/>
                      <w:highlight w:val="none"/>
                      <w:lang w:val="en-US" w:eastAsia="zh-CN"/>
                    </w:rPr>
                    <w:t>危废贮存库废气：二级活性炭吸附+15m高排气筒（DA008）</w:t>
                  </w:r>
                  <w:r>
                    <w:rPr>
                      <w:rFonts w:hint="default" w:ascii="Times New Roman" w:hAnsi="Times New Roman" w:eastAsia="宋体" w:cs="Times New Roman"/>
                      <w:color w:val="FF0000"/>
                      <w:kern w:val="0"/>
                      <w:szCs w:val="21"/>
                      <w:highlight w:val="none"/>
                      <w:lang w:val="en-US" w:eastAsia="zh-CN"/>
                    </w:rPr>
                    <w:t>。</w:t>
                  </w:r>
                </w:p>
              </w:tc>
              <w:tc>
                <w:tcPr>
                  <w:tcW w:w="571" w:type="pct"/>
                  <w:tcBorders>
                    <w:top w:val="single" w:color="auto" w:sz="4" w:space="0"/>
                    <w:left w:val="single" w:color="auto" w:sz="4" w:space="0"/>
                    <w:right w:val="single" w:color="auto" w:sz="4" w:space="0"/>
                  </w:tcBorders>
                  <w:vAlign w:val="center"/>
                </w:tcPr>
                <w:p w14:paraId="5310ABD0">
                  <w:pPr>
                    <w:contextualSpacing/>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新建</w:t>
                  </w:r>
                </w:p>
              </w:tc>
            </w:tr>
            <w:tr w14:paraId="4598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 w:hRule="atLeast"/>
                <w:jc w:val="center"/>
              </w:trPr>
              <w:tc>
                <w:tcPr>
                  <w:tcW w:w="346" w:type="pct"/>
                  <w:vMerge w:val="continue"/>
                  <w:tcBorders>
                    <w:left w:val="single" w:color="auto" w:sz="4" w:space="0"/>
                    <w:right w:val="single" w:color="auto" w:sz="4" w:space="0"/>
                  </w:tcBorders>
                  <w:vAlign w:val="center"/>
                </w:tcPr>
                <w:p w14:paraId="5D998C94">
                  <w:pPr>
                    <w:contextualSpacing/>
                    <w:jc w:val="center"/>
                    <w:rPr>
                      <w:rFonts w:hint="default" w:ascii="Times New Roman" w:hAnsi="Times New Roman" w:eastAsia="宋体" w:cs="Times New Roman"/>
                      <w:color w:val="auto"/>
                      <w:kern w:val="0"/>
                      <w:szCs w:val="21"/>
                      <w:highlight w:val="none"/>
                    </w:rPr>
                  </w:pPr>
                </w:p>
              </w:tc>
              <w:tc>
                <w:tcPr>
                  <w:tcW w:w="623" w:type="pct"/>
                  <w:vMerge w:val="continue"/>
                  <w:tcBorders>
                    <w:left w:val="single" w:color="auto" w:sz="4" w:space="0"/>
                    <w:right w:val="single" w:color="auto" w:sz="4" w:space="0"/>
                  </w:tcBorders>
                  <w:vAlign w:val="center"/>
                </w:tcPr>
                <w:p w14:paraId="31A32E6D">
                  <w:pPr>
                    <w:contextualSpacing/>
                    <w:jc w:val="center"/>
                    <w:rPr>
                      <w:rFonts w:hint="default" w:ascii="Times New Roman" w:hAnsi="Times New Roman" w:eastAsia="宋体" w:cs="Times New Roman"/>
                      <w:color w:val="auto"/>
                      <w:kern w:val="0"/>
                      <w:szCs w:val="21"/>
                      <w:highlight w:val="none"/>
                    </w:rPr>
                  </w:pPr>
                </w:p>
              </w:tc>
              <w:tc>
                <w:tcPr>
                  <w:tcW w:w="3457" w:type="pct"/>
                  <w:tcBorders>
                    <w:top w:val="single" w:color="auto" w:sz="4" w:space="0"/>
                    <w:left w:val="single" w:color="auto" w:sz="4" w:space="0"/>
                    <w:bottom w:val="single" w:color="auto" w:sz="4" w:space="0"/>
                    <w:right w:val="single" w:color="auto" w:sz="4" w:space="0"/>
                  </w:tcBorders>
                  <w:vAlign w:val="center"/>
                </w:tcPr>
                <w:p w14:paraId="707B5A3B">
                  <w:pPr>
                    <w:contextualSpacing/>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有机废气：密闭喷漆房+干式过滤+活性炭吸附浓缩+催化燃烧+15m高排气筒</w:t>
                  </w:r>
                </w:p>
              </w:tc>
              <w:tc>
                <w:tcPr>
                  <w:tcW w:w="571" w:type="pct"/>
                  <w:tcBorders>
                    <w:top w:val="single" w:color="auto" w:sz="4" w:space="0"/>
                    <w:left w:val="single" w:color="auto" w:sz="4" w:space="0"/>
                    <w:right w:val="single" w:color="auto" w:sz="4" w:space="0"/>
                  </w:tcBorders>
                  <w:vAlign w:val="center"/>
                </w:tcPr>
                <w:p w14:paraId="37731F90">
                  <w:pPr>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依托</w:t>
                  </w:r>
                </w:p>
              </w:tc>
            </w:tr>
            <w:tr w14:paraId="185F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4" w:space="0"/>
                    <w:bottom w:val="single" w:color="auto" w:sz="4" w:space="0"/>
                    <w:right w:val="single" w:color="auto" w:sz="4" w:space="0"/>
                  </w:tcBorders>
                  <w:vAlign w:val="center"/>
                </w:tcPr>
                <w:p w14:paraId="4A50810C">
                  <w:pPr>
                    <w:contextualSpacing/>
                    <w:jc w:val="center"/>
                    <w:rPr>
                      <w:rFonts w:hint="default" w:ascii="Times New Roman" w:hAnsi="Times New Roman" w:eastAsia="宋体" w:cs="Times New Roman"/>
                      <w:color w:val="auto"/>
                      <w:kern w:val="0"/>
                      <w:szCs w:val="21"/>
                      <w:highlight w:val="none"/>
                    </w:rPr>
                  </w:pPr>
                </w:p>
              </w:tc>
              <w:tc>
                <w:tcPr>
                  <w:tcW w:w="623" w:type="pct"/>
                  <w:tcBorders>
                    <w:top w:val="single" w:color="auto" w:sz="4" w:space="0"/>
                    <w:left w:val="single" w:color="auto" w:sz="4" w:space="0"/>
                    <w:bottom w:val="single" w:color="auto" w:sz="4" w:space="0"/>
                    <w:right w:val="single" w:color="auto" w:sz="4" w:space="0"/>
                  </w:tcBorders>
                  <w:vAlign w:val="center"/>
                </w:tcPr>
                <w:p w14:paraId="638EAED6">
                  <w:pPr>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噪声</w:t>
                  </w:r>
                </w:p>
              </w:tc>
              <w:tc>
                <w:tcPr>
                  <w:tcW w:w="3457" w:type="pct"/>
                  <w:tcBorders>
                    <w:top w:val="single" w:color="auto" w:sz="4" w:space="0"/>
                    <w:left w:val="single" w:color="auto" w:sz="4" w:space="0"/>
                    <w:bottom w:val="single" w:color="auto" w:sz="4" w:space="0"/>
                    <w:right w:val="single" w:color="auto" w:sz="4" w:space="0"/>
                  </w:tcBorders>
                  <w:vAlign w:val="center"/>
                </w:tcPr>
                <w:p w14:paraId="0C8AE5E5">
                  <w:pPr>
                    <w:contextualSpacing/>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选用低噪设备，设备基础减振，采</w:t>
                  </w:r>
                  <w:r>
                    <w:rPr>
                      <w:rFonts w:hint="default" w:ascii="Times New Roman" w:hAnsi="Times New Roman" w:eastAsia="宋体" w:cs="Times New Roman"/>
                      <w:color w:val="auto"/>
                      <w:spacing w:val="-2"/>
                      <w:kern w:val="0"/>
                      <w:szCs w:val="21"/>
                      <w:highlight w:val="none"/>
                    </w:rPr>
                    <w:t>取车间隔</w:t>
                  </w:r>
                  <w:r>
                    <w:rPr>
                      <w:rFonts w:hint="default" w:ascii="Times New Roman" w:hAnsi="Times New Roman" w:eastAsia="宋体" w:cs="Times New Roman"/>
                      <w:color w:val="auto"/>
                      <w:kern w:val="0"/>
                      <w:szCs w:val="21"/>
                      <w:highlight w:val="none"/>
                    </w:rPr>
                    <w:t>声</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风机软连接</w:t>
                  </w:r>
                  <w:r>
                    <w:rPr>
                      <w:rFonts w:hint="default" w:ascii="Times New Roman" w:hAnsi="Times New Roman" w:eastAsia="宋体" w:cs="Times New Roman"/>
                      <w:color w:val="auto"/>
                      <w:spacing w:val="-2"/>
                      <w:kern w:val="0"/>
                      <w:szCs w:val="21"/>
                      <w:highlight w:val="none"/>
                    </w:rPr>
                    <w:t>等措施</w:t>
                  </w:r>
                  <w:r>
                    <w:rPr>
                      <w:rFonts w:hint="default" w:ascii="Times New Roman" w:hAnsi="Times New Roman" w:eastAsia="宋体" w:cs="Times New Roman"/>
                      <w:color w:val="auto"/>
                      <w:spacing w:val="-2"/>
                      <w:kern w:val="0"/>
                      <w:szCs w:val="21"/>
                      <w:highlight w:val="none"/>
                      <w:lang w:eastAsia="zh-CN"/>
                    </w:rPr>
                    <w:t>。</w:t>
                  </w:r>
                </w:p>
              </w:tc>
              <w:tc>
                <w:tcPr>
                  <w:tcW w:w="571" w:type="pct"/>
                  <w:tcBorders>
                    <w:top w:val="single" w:color="auto" w:sz="4" w:space="0"/>
                    <w:left w:val="single" w:color="auto" w:sz="4" w:space="0"/>
                    <w:bottom w:val="single" w:color="auto" w:sz="4" w:space="0"/>
                    <w:right w:val="single" w:color="auto" w:sz="4" w:space="0"/>
                  </w:tcBorders>
                  <w:vAlign w:val="center"/>
                </w:tcPr>
                <w:p w14:paraId="1A8F4D72">
                  <w:pPr>
                    <w:contextualSpacing/>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新建</w:t>
                  </w:r>
                </w:p>
              </w:tc>
            </w:tr>
            <w:tr w14:paraId="6353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4" w:space="0"/>
                    <w:bottom w:val="single" w:color="auto" w:sz="4" w:space="0"/>
                    <w:right w:val="single" w:color="auto" w:sz="4" w:space="0"/>
                  </w:tcBorders>
                  <w:vAlign w:val="center"/>
                </w:tcPr>
                <w:p w14:paraId="6B0A3E2B">
                  <w:pPr>
                    <w:contextualSpacing/>
                    <w:jc w:val="center"/>
                    <w:rPr>
                      <w:rFonts w:hint="default" w:ascii="Times New Roman" w:hAnsi="Times New Roman" w:eastAsia="宋体" w:cs="Times New Roman"/>
                      <w:color w:val="auto"/>
                      <w:kern w:val="0"/>
                      <w:szCs w:val="21"/>
                      <w:highlight w:val="none"/>
                    </w:rPr>
                  </w:pPr>
                </w:p>
              </w:tc>
              <w:tc>
                <w:tcPr>
                  <w:tcW w:w="623" w:type="pct"/>
                  <w:vMerge w:val="restart"/>
                  <w:tcBorders>
                    <w:top w:val="single" w:color="auto" w:sz="4" w:space="0"/>
                    <w:left w:val="single" w:color="auto" w:sz="4" w:space="0"/>
                    <w:right w:val="single" w:color="auto" w:sz="4" w:space="0"/>
                  </w:tcBorders>
                  <w:vAlign w:val="center"/>
                </w:tcPr>
                <w:p w14:paraId="61F6503B">
                  <w:pPr>
                    <w:contextualSpacing/>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固废</w:t>
                  </w:r>
                </w:p>
              </w:tc>
              <w:tc>
                <w:tcPr>
                  <w:tcW w:w="3457" w:type="pct"/>
                  <w:tcBorders>
                    <w:top w:val="single" w:color="auto" w:sz="4" w:space="0"/>
                    <w:left w:val="single" w:color="auto" w:sz="4" w:space="0"/>
                    <w:bottom w:val="single" w:color="auto" w:sz="4" w:space="0"/>
                    <w:right w:val="single" w:color="auto" w:sz="4" w:space="0"/>
                  </w:tcBorders>
                  <w:vAlign w:val="center"/>
                </w:tcPr>
                <w:p w14:paraId="2B55773C">
                  <w:pPr>
                    <w:contextualSpacing/>
                    <w:jc w:val="center"/>
                    <w:rPr>
                      <w:rFonts w:hint="default" w:ascii="Times New Roman" w:hAnsi="Times New Roman" w:eastAsia="宋体" w:cs="Times New Roman"/>
                      <w:color w:val="auto"/>
                      <w:kern w:val="0"/>
                      <w:szCs w:val="21"/>
                      <w:highlight w:val="none"/>
                      <w:lang w:eastAsia="zh-CN"/>
                    </w:rPr>
                  </w:pPr>
                  <w:bookmarkStart w:id="40" w:name="OLE_LINK19"/>
                  <w:r>
                    <w:rPr>
                      <w:rFonts w:hint="default" w:ascii="Times New Roman" w:hAnsi="Times New Roman" w:eastAsia="宋体" w:cs="Times New Roman"/>
                      <w:color w:val="auto"/>
                      <w:kern w:val="0"/>
                      <w:szCs w:val="21"/>
                      <w:highlight w:val="none"/>
                    </w:rPr>
                    <w:t>废金属碎屑、废金属边角料、焊渣、除尘器收尘分类收集后暂存于一般固废暂存</w:t>
                  </w:r>
                  <w:r>
                    <w:rPr>
                      <w:rFonts w:hint="default" w:ascii="Times New Roman" w:hAnsi="Times New Roman" w:eastAsia="宋体" w:cs="Times New Roman"/>
                      <w:color w:val="auto"/>
                      <w:kern w:val="0"/>
                      <w:szCs w:val="21"/>
                      <w:highlight w:val="none"/>
                      <w:lang w:val="en-US" w:eastAsia="zh-CN"/>
                    </w:rPr>
                    <w:t>间</w:t>
                  </w:r>
                  <w:r>
                    <w:rPr>
                      <w:rFonts w:hint="default" w:ascii="Times New Roman" w:hAnsi="Times New Roman" w:eastAsia="宋体" w:cs="Times New Roman"/>
                      <w:color w:val="auto"/>
                      <w:kern w:val="0"/>
                      <w:szCs w:val="21"/>
                      <w:highlight w:val="none"/>
                    </w:rPr>
                    <w:t>定期外售</w:t>
                  </w:r>
                  <w:r>
                    <w:rPr>
                      <w:rFonts w:hint="default" w:ascii="Times New Roman" w:hAnsi="Times New Roman" w:eastAsia="宋体" w:cs="Times New Roman"/>
                      <w:color w:val="auto"/>
                      <w:kern w:val="0"/>
                      <w:szCs w:val="21"/>
                      <w:highlight w:val="none"/>
                      <w:lang w:eastAsia="zh-CN"/>
                    </w:rPr>
                    <w:t>。</w:t>
                  </w:r>
                  <w:bookmarkEnd w:id="40"/>
                </w:p>
              </w:tc>
              <w:tc>
                <w:tcPr>
                  <w:tcW w:w="571" w:type="pct"/>
                  <w:tcBorders>
                    <w:top w:val="single" w:color="auto" w:sz="4" w:space="0"/>
                    <w:left w:val="single" w:color="auto" w:sz="4" w:space="0"/>
                    <w:right w:val="single" w:color="auto" w:sz="4" w:space="0"/>
                  </w:tcBorders>
                  <w:vAlign w:val="center"/>
                </w:tcPr>
                <w:p w14:paraId="3DD11660">
                  <w:pPr>
                    <w:contextualSpacing/>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val="en-US" w:eastAsia="zh-CN"/>
                    </w:rPr>
                    <w:t>依托</w:t>
                  </w:r>
                </w:p>
              </w:tc>
            </w:tr>
            <w:tr w14:paraId="5232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top w:val="single" w:color="auto" w:sz="4" w:space="0"/>
                    <w:left w:val="single" w:color="auto" w:sz="4" w:space="0"/>
                    <w:bottom w:val="single" w:color="auto" w:sz="4" w:space="0"/>
                    <w:right w:val="single" w:color="auto" w:sz="4" w:space="0"/>
                  </w:tcBorders>
                  <w:vAlign w:val="center"/>
                </w:tcPr>
                <w:p w14:paraId="2591476C">
                  <w:pPr>
                    <w:contextualSpacing/>
                    <w:jc w:val="center"/>
                    <w:rPr>
                      <w:rFonts w:hint="default" w:ascii="Times New Roman" w:hAnsi="Times New Roman" w:eastAsia="宋体" w:cs="Times New Roman"/>
                      <w:color w:val="auto"/>
                      <w:kern w:val="0"/>
                      <w:szCs w:val="21"/>
                      <w:highlight w:val="none"/>
                    </w:rPr>
                  </w:pPr>
                </w:p>
              </w:tc>
              <w:tc>
                <w:tcPr>
                  <w:tcW w:w="623" w:type="pct"/>
                  <w:vMerge w:val="continue"/>
                  <w:tcBorders>
                    <w:left w:val="single" w:color="auto" w:sz="4" w:space="0"/>
                    <w:right w:val="single" w:color="auto" w:sz="4" w:space="0"/>
                  </w:tcBorders>
                  <w:vAlign w:val="center"/>
                </w:tcPr>
                <w:p w14:paraId="0B07FD57">
                  <w:pPr>
                    <w:contextualSpacing/>
                    <w:jc w:val="center"/>
                    <w:rPr>
                      <w:rFonts w:hint="default" w:ascii="Times New Roman" w:hAnsi="Times New Roman" w:eastAsia="宋体" w:cs="Times New Roman"/>
                      <w:color w:val="auto"/>
                      <w:kern w:val="0"/>
                      <w:szCs w:val="21"/>
                      <w:highlight w:val="none"/>
                    </w:rPr>
                  </w:pPr>
                </w:p>
              </w:tc>
              <w:tc>
                <w:tcPr>
                  <w:tcW w:w="3457" w:type="pct"/>
                  <w:tcBorders>
                    <w:top w:val="single" w:color="auto" w:sz="4" w:space="0"/>
                    <w:left w:val="single" w:color="auto" w:sz="4" w:space="0"/>
                    <w:bottom w:val="single" w:color="auto" w:sz="4" w:space="0"/>
                    <w:right w:val="single" w:color="auto" w:sz="4" w:space="0"/>
                  </w:tcBorders>
                  <w:vAlign w:val="center"/>
                </w:tcPr>
                <w:p w14:paraId="21A1AB9D">
                  <w:pPr>
                    <w:contextualSpacing/>
                    <w:jc w:val="center"/>
                    <w:rPr>
                      <w:rFonts w:hint="default" w:ascii="Times New Roman" w:hAnsi="Times New Roman" w:eastAsia="宋体" w:cs="Times New Roman"/>
                      <w:color w:val="auto"/>
                      <w:szCs w:val="21"/>
                      <w:highlight w:val="none"/>
                      <w:lang w:val="en-US" w:eastAsia="zh-CN"/>
                    </w:rPr>
                  </w:pPr>
                  <w:bookmarkStart w:id="41" w:name="OLE_LINK20"/>
                  <w:r>
                    <w:rPr>
                      <w:rFonts w:hint="default" w:ascii="Times New Roman" w:hAnsi="Times New Roman" w:eastAsia="宋体" w:cs="Times New Roman"/>
                      <w:color w:val="auto"/>
                      <w:kern w:val="0"/>
                      <w:szCs w:val="21"/>
                      <w:highlight w:val="none"/>
                    </w:rPr>
                    <w:t>废切削液、废润滑油、含油废手套及抹布、废油漆桶、废漆渣</w:t>
                  </w:r>
                  <w:r>
                    <w:rPr>
                      <w:rFonts w:hint="eastAsia" w:cs="Times New Roman"/>
                      <w:color w:val="auto"/>
                      <w:kern w:val="0"/>
                      <w:szCs w:val="21"/>
                      <w:highlight w:val="none"/>
                      <w:lang w:eastAsia="zh-CN"/>
                    </w:rPr>
                    <w:t>、</w:t>
                  </w:r>
                  <w:r>
                    <w:rPr>
                      <w:rFonts w:hint="eastAsia" w:cs="Times New Roman"/>
                      <w:color w:val="FF0000"/>
                      <w:kern w:val="0"/>
                      <w:szCs w:val="21"/>
                      <w:highlight w:val="none"/>
                      <w:lang w:val="en-US" w:eastAsia="zh-CN"/>
                    </w:rPr>
                    <w:t>废活性炭</w:t>
                  </w:r>
                  <w:r>
                    <w:rPr>
                      <w:rFonts w:hint="default" w:ascii="Times New Roman" w:hAnsi="Times New Roman" w:eastAsia="宋体" w:cs="Times New Roman"/>
                      <w:color w:val="auto"/>
                      <w:kern w:val="0"/>
                      <w:szCs w:val="21"/>
                      <w:highlight w:val="none"/>
                    </w:rPr>
                    <w:t>等危险废物暂存于</w:t>
                  </w:r>
                  <w:r>
                    <w:rPr>
                      <w:rFonts w:hint="default" w:ascii="Times New Roman" w:hAnsi="Times New Roman" w:eastAsia="宋体" w:cs="Times New Roman"/>
                      <w:color w:val="auto"/>
                      <w:kern w:val="0"/>
                      <w:szCs w:val="21"/>
                      <w:highlight w:val="none"/>
                      <w:lang w:eastAsia="zh-CN"/>
                    </w:rPr>
                    <w:t>危废</w:t>
                  </w:r>
                  <w:r>
                    <w:rPr>
                      <w:rFonts w:hint="default" w:ascii="Times New Roman" w:hAnsi="Times New Roman" w:eastAsia="宋体" w:cs="Times New Roman"/>
                      <w:color w:val="auto"/>
                      <w:kern w:val="0"/>
                      <w:szCs w:val="21"/>
                      <w:highlight w:val="none"/>
                      <w:lang w:val="en-US" w:eastAsia="zh-CN"/>
                    </w:rPr>
                    <w:t>贮存库</w:t>
                  </w:r>
                  <w:r>
                    <w:rPr>
                      <w:rFonts w:hint="default" w:ascii="Times New Roman" w:hAnsi="Times New Roman" w:eastAsia="宋体" w:cs="Times New Roman"/>
                      <w:color w:val="auto"/>
                      <w:kern w:val="0"/>
                      <w:szCs w:val="21"/>
                      <w:highlight w:val="none"/>
                    </w:rPr>
                    <w:t>，交由有资质单位</w:t>
                  </w:r>
                  <w:r>
                    <w:rPr>
                      <w:rFonts w:hint="default" w:ascii="Times New Roman" w:hAnsi="Times New Roman" w:eastAsia="宋体" w:cs="Times New Roman"/>
                      <w:color w:val="auto"/>
                      <w:kern w:val="0"/>
                      <w:szCs w:val="21"/>
                      <w:highlight w:val="none"/>
                      <w:lang w:val="en-US" w:eastAsia="zh-CN"/>
                    </w:rPr>
                    <w:t>处置</w:t>
                  </w:r>
                  <w:bookmarkEnd w:id="41"/>
                  <w:r>
                    <w:rPr>
                      <w:rFonts w:hint="eastAsia" w:cs="Times New Roman"/>
                      <w:color w:val="auto"/>
                      <w:kern w:val="0"/>
                      <w:szCs w:val="21"/>
                      <w:highlight w:val="none"/>
                      <w:lang w:val="en-US" w:eastAsia="zh-CN"/>
                    </w:rPr>
                    <w:t>。</w:t>
                  </w:r>
                </w:p>
              </w:tc>
              <w:tc>
                <w:tcPr>
                  <w:tcW w:w="571" w:type="pct"/>
                  <w:tcBorders>
                    <w:left w:val="single" w:color="auto" w:sz="4" w:space="0"/>
                    <w:right w:val="single" w:color="auto" w:sz="4" w:space="0"/>
                  </w:tcBorders>
                  <w:vAlign w:val="center"/>
                </w:tcPr>
                <w:p w14:paraId="6F5189A8">
                  <w:pPr>
                    <w:contextualSpacing/>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kern w:val="0"/>
                      <w:szCs w:val="21"/>
                      <w:highlight w:val="none"/>
                      <w:lang w:val="en-US" w:eastAsia="zh-CN"/>
                    </w:rPr>
                    <w:t>依托</w:t>
                  </w:r>
                </w:p>
              </w:tc>
            </w:tr>
            <w:tr w14:paraId="2F55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restart"/>
                  <w:tcBorders>
                    <w:left w:val="single" w:color="auto" w:sz="4" w:space="0"/>
                    <w:right w:val="single" w:color="auto" w:sz="4" w:space="0"/>
                  </w:tcBorders>
                  <w:vAlign w:val="center"/>
                </w:tcPr>
                <w:p w14:paraId="59AA4DB7">
                  <w:pPr>
                    <w:contextualSpacing/>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依托工程</w:t>
                  </w:r>
                </w:p>
              </w:tc>
              <w:tc>
                <w:tcPr>
                  <w:tcW w:w="623" w:type="pct"/>
                  <w:tcBorders>
                    <w:left w:val="single" w:color="auto" w:sz="4" w:space="0"/>
                    <w:right w:val="single" w:color="auto" w:sz="4" w:space="0"/>
                  </w:tcBorders>
                  <w:vAlign w:val="center"/>
                </w:tcPr>
                <w:p w14:paraId="617EE8C8">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喷漆房</w:t>
                  </w:r>
                </w:p>
              </w:tc>
              <w:tc>
                <w:tcPr>
                  <w:tcW w:w="3457" w:type="pct"/>
                  <w:tcBorders>
                    <w:left w:val="single" w:color="auto" w:sz="4" w:space="0"/>
                    <w:right w:val="single" w:color="auto" w:sz="4" w:space="0"/>
                  </w:tcBorders>
                  <w:vAlign w:val="center"/>
                </w:tcPr>
                <w:p w14:paraId="41487219">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位于厂区西侧，建筑面积560m</w:t>
                  </w:r>
                  <w:r>
                    <w:rPr>
                      <w:rFonts w:hint="default" w:ascii="Times New Roman" w:hAnsi="Times New Roman" w:eastAsia="宋体" w:cs="Times New Roman"/>
                      <w:color w:val="auto"/>
                      <w:kern w:val="0"/>
                      <w:szCs w:val="21"/>
                      <w:vertAlign w:val="superscript"/>
                      <w:lang w:val="en-US" w:eastAsia="zh-CN"/>
                    </w:rPr>
                    <w:t>2</w:t>
                  </w:r>
                  <w:r>
                    <w:rPr>
                      <w:rFonts w:hint="default" w:ascii="Times New Roman" w:hAnsi="Times New Roman" w:eastAsia="宋体" w:cs="Times New Roman"/>
                      <w:color w:val="auto"/>
                      <w:kern w:val="0"/>
                      <w:szCs w:val="21"/>
                      <w:lang w:val="en-US" w:eastAsia="zh-CN"/>
                    </w:rPr>
                    <w:t>，采用高压无气喷涂工艺进行处理，调漆位于喷漆房内进行，有机废气采用“干式过滤+活性炭吸附浓缩+催化燃烧”的工艺进行处理，通过15m高排气筒排放。</w:t>
                  </w:r>
                </w:p>
              </w:tc>
              <w:tc>
                <w:tcPr>
                  <w:tcW w:w="571" w:type="pct"/>
                  <w:tcBorders>
                    <w:left w:val="single" w:color="auto" w:sz="4" w:space="0"/>
                    <w:right w:val="single" w:color="auto" w:sz="4" w:space="0"/>
                  </w:tcBorders>
                  <w:vAlign w:val="center"/>
                </w:tcPr>
                <w:p w14:paraId="5456287D">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依托</w:t>
                  </w:r>
                </w:p>
              </w:tc>
            </w:tr>
            <w:tr w14:paraId="7236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left w:val="single" w:color="auto" w:sz="4" w:space="0"/>
                    <w:right w:val="single" w:color="auto" w:sz="4" w:space="0"/>
                  </w:tcBorders>
                  <w:vAlign w:val="center"/>
                </w:tcPr>
                <w:p w14:paraId="4845F1CC">
                  <w:pPr>
                    <w:contextualSpacing/>
                    <w:jc w:val="center"/>
                    <w:rPr>
                      <w:rFonts w:hint="default" w:ascii="Times New Roman" w:hAnsi="Times New Roman" w:eastAsia="宋体" w:cs="Times New Roman"/>
                      <w:color w:val="auto"/>
                      <w:szCs w:val="21"/>
                    </w:rPr>
                  </w:pPr>
                </w:p>
              </w:tc>
              <w:tc>
                <w:tcPr>
                  <w:tcW w:w="623" w:type="pct"/>
                  <w:tcBorders>
                    <w:left w:val="single" w:color="auto" w:sz="4" w:space="0"/>
                    <w:right w:val="single" w:color="auto" w:sz="4" w:space="0"/>
                  </w:tcBorders>
                  <w:vAlign w:val="center"/>
                </w:tcPr>
                <w:p w14:paraId="429FAFEE">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化学品库</w:t>
                  </w:r>
                </w:p>
              </w:tc>
              <w:tc>
                <w:tcPr>
                  <w:tcW w:w="3457" w:type="pct"/>
                  <w:tcBorders>
                    <w:left w:val="single" w:color="auto" w:sz="4" w:space="0"/>
                    <w:right w:val="single" w:color="auto" w:sz="4" w:space="0"/>
                  </w:tcBorders>
                  <w:vAlign w:val="center"/>
                </w:tcPr>
                <w:p w14:paraId="6735F7B9">
                  <w:pPr>
                    <w:contextualSpacing/>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lang w:val="en-US" w:eastAsia="zh-CN"/>
                    </w:rPr>
                    <w:t>位于厂区西侧，建筑面积101m</w:t>
                  </w:r>
                  <w:r>
                    <w:rPr>
                      <w:rFonts w:hint="default" w:ascii="Times New Roman" w:hAnsi="Times New Roman" w:eastAsia="宋体" w:cs="Times New Roman"/>
                      <w:color w:val="auto"/>
                      <w:kern w:val="0"/>
                      <w:szCs w:val="21"/>
                      <w:vertAlign w:val="superscript"/>
                      <w:lang w:val="en-US" w:eastAsia="zh-CN"/>
                    </w:rPr>
                    <w:t>2</w:t>
                  </w:r>
                  <w:r>
                    <w:rPr>
                      <w:rFonts w:hint="default" w:ascii="Times New Roman" w:hAnsi="Times New Roman" w:eastAsia="宋体" w:cs="Times New Roman"/>
                      <w:color w:val="auto"/>
                      <w:kern w:val="0"/>
                      <w:szCs w:val="21"/>
                      <w:vertAlign w:val="baseline"/>
                      <w:lang w:val="en-US" w:eastAsia="zh-CN"/>
                    </w:rPr>
                    <w:t>，主要用于储存油漆。</w:t>
                  </w:r>
                </w:p>
              </w:tc>
              <w:tc>
                <w:tcPr>
                  <w:tcW w:w="571" w:type="pct"/>
                  <w:tcBorders>
                    <w:left w:val="single" w:color="auto" w:sz="4" w:space="0"/>
                    <w:right w:val="single" w:color="auto" w:sz="4" w:space="0"/>
                  </w:tcBorders>
                  <w:vAlign w:val="center"/>
                </w:tcPr>
                <w:p w14:paraId="079AAFB5">
                  <w:pPr>
                    <w:contextualSpacing/>
                    <w:jc w:val="center"/>
                    <w:rPr>
                      <w:rFonts w:hint="default" w:ascii="Times New Roman" w:hAnsi="Times New Roman" w:eastAsia="宋体" w:cs="Times New Roman"/>
                      <w:color w:val="auto"/>
                      <w:kern w:val="0"/>
                      <w:szCs w:val="21"/>
                      <w:lang w:val="en-US" w:eastAsia="zh-CN"/>
                    </w:rPr>
                  </w:pPr>
                  <w:bookmarkStart w:id="42" w:name="OLE_LINK56"/>
                  <w:r>
                    <w:rPr>
                      <w:rFonts w:hint="default" w:ascii="Times New Roman" w:hAnsi="Times New Roman" w:eastAsia="宋体" w:cs="Times New Roman"/>
                      <w:color w:val="auto"/>
                      <w:kern w:val="0"/>
                      <w:szCs w:val="21"/>
                      <w:lang w:val="en-US" w:eastAsia="zh-CN"/>
                    </w:rPr>
                    <w:t>依托</w:t>
                  </w:r>
                  <w:bookmarkEnd w:id="42"/>
                </w:p>
              </w:tc>
            </w:tr>
            <w:tr w14:paraId="34A5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left w:val="single" w:color="auto" w:sz="4" w:space="0"/>
                    <w:right w:val="single" w:color="auto" w:sz="4" w:space="0"/>
                  </w:tcBorders>
                  <w:vAlign w:val="center"/>
                </w:tcPr>
                <w:p w14:paraId="015BA91A">
                  <w:pPr>
                    <w:contextualSpacing/>
                    <w:jc w:val="center"/>
                    <w:rPr>
                      <w:rFonts w:hint="default" w:ascii="Times New Roman" w:hAnsi="Times New Roman" w:eastAsia="宋体" w:cs="Times New Roman"/>
                      <w:color w:val="auto"/>
                      <w:szCs w:val="21"/>
                    </w:rPr>
                  </w:pPr>
                  <w:bookmarkStart w:id="43" w:name="OLE_LINK58" w:colFirst="2" w:colLast="3"/>
                </w:p>
              </w:tc>
              <w:tc>
                <w:tcPr>
                  <w:tcW w:w="623" w:type="pct"/>
                  <w:tcBorders>
                    <w:left w:val="single" w:color="auto" w:sz="4" w:space="0"/>
                    <w:right w:val="single" w:color="auto" w:sz="4" w:space="0"/>
                  </w:tcBorders>
                  <w:shd w:val="clear" w:color="auto" w:fill="auto"/>
                  <w:vAlign w:val="center"/>
                </w:tcPr>
                <w:p w14:paraId="207CAB28">
                  <w:pPr>
                    <w:contextualSpacing/>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湿部车间</w:t>
                  </w:r>
                </w:p>
              </w:tc>
              <w:tc>
                <w:tcPr>
                  <w:tcW w:w="3457" w:type="pct"/>
                  <w:tcBorders>
                    <w:left w:val="single" w:color="auto" w:sz="4" w:space="0"/>
                    <w:right w:val="single" w:color="auto" w:sz="4" w:space="0"/>
                  </w:tcBorders>
                  <w:shd w:val="clear" w:color="auto" w:fill="auto"/>
                  <w:vAlign w:val="center"/>
                </w:tcPr>
                <w:p w14:paraId="6EDE2553">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本项目依托现有</w:t>
                  </w:r>
                  <w:r>
                    <w:rPr>
                      <w:rFonts w:hint="default" w:ascii="Times New Roman" w:hAnsi="Times New Roman" w:eastAsia="宋体" w:cs="Times New Roman"/>
                      <w:color w:val="auto"/>
                      <w:sz w:val="21"/>
                      <w:szCs w:val="21"/>
                    </w:rPr>
                    <w:t>工程</w:t>
                  </w:r>
                  <w:r>
                    <w:rPr>
                      <w:rFonts w:hint="eastAsia" w:cs="Times New Roman"/>
                      <w:color w:val="auto"/>
                      <w:sz w:val="21"/>
                      <w:szCs w:val="21"/>
                      <w:lang w:val="en-US" w:eastAsia="zh-CN"/>
                    </w:rPr>
                    <w:t>湿部车间润滑油储存区</w:t>
                  </w:r>
                  <w:r>
                    <w:rPr>
                      <w:rFonts w:hint="default" w:ascii="Times New Roman" w:hAnsi="Times New Roman" w:eastAsia="宋体" w:cs="Times New Roman"/>
                      <w:color w:val="auto"/>
                      <w:sz w:val="21"/>
                      <w:szCs w:val="21"/>
                      <w:lang w:val="en-US" w:eastAsia="zh-CN"/>
                    </w:rPr>
                    <w:t>。</w:t>
                  </w:r>
                </w:p>
              </w:tc>
              <w:tc>
                <w:tcPr>
                  <w:tcW w:w="571" w:type="pct"/>
                  <w:tcBorders>
                    <w:left w:val="single" w:color="auto" w:sz="4" w:space="0"/>
                    <w:right w:val="single" w:color="auto" w:sz="4" w:space="0"/>
                  </w:tcBorders>
                  <w:vAlign w:val="center"/>
                </w:tcPr>
                <w:p w14:paraId="430D7998">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依托</w:t>
                  </w:r>
                </w:p>
              </w:tc>
            </w:tr>
            <w:bookmarkEnd w:id="43"/>
            <w:tr w14:paraId="29D5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left w:val="single" w:color="auto" w:sz="4" w:space="0"/>
                    <w:right w:val="single" w:color="auto" w:sz="4" w:space="0"/>
                  </w:tcBorders>
                  <w:vAlign w:val="center"/>
                </w:tcPr>
                <w:p w14:paraId="43C81BB2">
                  <w:pPr>
                    <w:contextualSpacing/>
                    <w:jc w:val="center"/>
                    <w:rPr>
                      <w:rFonts w:hint="default" w:ascii="Times New Roman" w:hAnsi="Times New Roman" w:eastAsia="宋体" w:cs="Times New Roman"/>
                      <w:color w:val="auto"/>
                      <w:szCs w:val="21"/>
                    </w:rPr>
                  </w:pPr>
                </w:p>
              </w:tc>
              <w:tc>
                <w:tcPr>
                  <w:tcW w:w="623" w:type="pct"/>
                  <w:tcBorders>
                    <w:left w:val="single" w:color="auto" w:sz="4" w:space="0"/>
                    <w:right w:val="single" w:color="auto" w:sz="4" w:space="0"/>
                  </w:tcBorders>
                  <w:vAlign w:val="center"/>
                </w:tcPr>
                <w:p w14:paraId="5C88DF43">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sz w:val="21"/>
                      <w:szCs w:val="21"/>
                      <w:lang w:val="en-US" w:eastAsia="zh-CN"/>
                    </w:rPr>
                    <w:t>危废贮存库</w:t>
                  </w:r>
                </w:p>
              </w:tc>
              <w:tc>
                <w:tcPr>
                  <w:tcW w:w="3457" w:type="pct"/>
                  <w:tcBorders>
                    <w:left w:val="single" w:color="auto" w:sz="4" w:space="0"/>
                    <w:right w:val="single" w:color="auto" w:sz="4" w:space="0"/>
                  </w:tcBorders>
                  <w:shd w:val="clear" w:color="auto" w:fill="auto"/>
                  <w:vAlign w:val="center"/>
                </w:tcPr>
                <w:p w14:paraId="54E25E3B">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00B050"/>
                      <w:kern w:val="0"/>
                      <w:sz w:val="21"/>
                      <w:szCs w:val="21"/>
                      <w:lang w:val="en-US" w:eastAsia="zh-CN" w:bidi="ar-SA"/>
                    </w:rPr>
                    <w:t>位于厂区东北角，建筑面积208m</w:t>
                  </w:r>
                  <w:r>
                    <w:rPr>
                      <w:rFonts w:hint="default" w:ascii="Times New Roman" w:hAnsi="Times New Roman" w:eastAsia="宋体" w:cs="Times New Roman"/>
                      <w:color w:val="00B050"/>
                      <w:kern w:val="0"/>
                      <w:sz w:val="21"/>
                      <w:szCs w:val="21"/>
                      <w:vertAlign w:val="superscript"/>
                      <w:lang w:val="en-US" w:eastAsia="zh-CN" w:bidi="ar-SA"/>
                    </w:rPr>
                    <w:t>2</w:t>
                  </w:r>
                  <w:r>
                    <w:rPr>
                      <w:rFonts w:hint="eastAsia" w:cs="Times New Roman"/>
                      <w:color w:val="00B050"/>
                      <w:kern w:val="0"/>
                      <w:sz w:val="21"/>
                      <w:szCs w:val="21"/>
                      <w:vertAlign w:val="baseline"/>
                      <w:lang w:val="en-US" w:eastAsia="zh-CN" w:bidi="ar-SA"/>
                    </w:rPr>
                    <w:t>，将出入口改为1个，并增加有机废气收集设施，采用</w:t>
                  </w:r>
                  <w:r>
                    <w:rPr>
                      <w:rFonts w:hint="eastAsia" w:ascii="ËÎÌå" w:hAnsi="ËÎÌå"/>
                      <w:color w:val="00B050"/>
                      <w:sz w:val="21"/>
                      <w:szCs w:val="24"/>
                      <w:lang w:val="en-US" w:eastAsia="zh-CN"/>
                    </w:rPr>
                    <w:t>二级活性炭吸附设施，通过15m高排气筒排放。</w:t>
                  </w:r>
                </w:p>
              </w:tc>
              <w:tc>
                <w:tcPr>
                  <w:tcW w:w="571" w:type="pct"/>
                  <w:tcBorders>
                    <w:left w:val="single" w:color="auto" w:sz="4" w:space="0"/>
                    <w:right w:val="single" w:color="auto" w:sz="4" w:space="0"/>
                  </w:tcBorders>
                  <w:shd w:val="clear" w:color="auto" w:fill="auto"/>
                  <w:vAlign w:val="center"/>
                </w:tcPr>
                <w:p w14:paraId="5A08C2AD">
                  <w:pPr>
                    <w:jc w:val="center"/>
                    <w:rPr>
                      <w:rFonts w:hint="default" w:ascii="Times New Roman" w:hAnsi="Times New Roman" w:eastAsia="宋体" w:cs="Times New Roman"/>
                      <w:color w:val="auto"/>
                      <w:kern w:val="0"/>
                      <w:sz w:val="21"/>
                      <w:szCs w:val="21"/>
                      <w:lang w:val="en-US" w:eastAsia="zh-CN" w:bidi="ar-SA"/>
                    </w:rPr>
                  </w:pPr>
                  <w:bookmarkStart w:id="44" w:name="OLE_LINK57"/>
                  <w:r>
                    <w:rPr>
                      <w:rFonts w:hint="default" w:ascii="Times New Roman" w:hAnsi="Times New Roman" w:eastAsia="宋体" w:cs="Times New Roman"/>
                      <w:color w:val="auto"/>
                      <w:kern w:val="0"/>
                      <w:szCs w:val="21"/>
                      <w:lang w:val="en-US" w:eastAsia="zh-CN"/>
                    </w:rPr>
                    <w:t>依托</w:t>
                  </w:r>
                  <w:bookmarkEnd w:id="44"/>
                  <w:r>
                    <w:rPr>
                      <w:rFonts w:hint="eastAsia" w:cs="Times New Roman"/>
                      <w:color w:val="auto"/>
                      <w:kern w:val="0"/>
                      <w:szCs w:val="21"/>
                      <w:lang w:val="en-US" w:eastAsia="zh-CN"/>
                    </w:rPr>
                    <w:t>，改造升级</w:t>
                  </w:r>
                </w:p>
              </w:tc>
            </w:tr>
            <w:tr w14:paraId="6A21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346" w:type="pct"/>
                  <w:vMerge w:val="continue"/>
                  <w:tcBorders>
                    <w:left w:val="single" w:color="auto" w:sz="4" w:space="0"/>
                    <w:bottom w:val="single" w:color="auto" w:sz="4" w:space="0"/>
                    <w:right w:val="single" w:color="auto" w:sz="4" w:space="0"/>
                  </w:tcBorders>
                  <w:vAlign w:val="center"/>
                </w:tcPr>
                <w:p w14:paraId="1D5C2AC2">
                  <w:pPr>
                    <w:contextualSpacing/>
                    <w:jc w:val="center"/>
                    <w:rPr>
                      <w:rFonts w:hint="default" w:ascii="Times New Roman" w:hAnsi="Times New Roman" w:eastAsia="宋体" w:cs="Times New Roman"/>
                      <w:color w:val="auto"/>
                      <w:szCs w:val="21"/>
                    </w:rPr>
                  </w:pPr>
                </w:p>
              </w:tc>
              <w:tc>
                <w:tcPr>
                  <w:tcW w:w="623" w:type="pct"/>
                  <w:tcBorders>
                    <w:left w:val="single" w:color="auto" w:sz="4" w:space="0"/>
                    <w:bottom w:val="single" w:color="auto" w:sz="4" w:space="0"/>
                    <w:right w:val="single" w:color="auto" w:sz="4" w:space="0"/>
                  </w:tcBorders>
                  <w:vAlign w:val="center"/>
                </w:tcPr>
                <w:p w14:paraId="433F88C6">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锅炉</w:t>
                  </w:r>
                </w:p>
              </w:tc>
              <w:tc>
                <w:tcPr>
                  <w:tcW w:w="3457" w:type="pct"/>
                  <w:tcBorders>
                    <w:left w:val="single" w:color="auto" w:sz="4" w:space="0"/>
                    <w:bottom w:val="single" w:color="auto" w:sz="4" w:space="0"/>
                    <w:right w:val="single" w:color="auto" w:sz="4" w:space="0"/>
                  </w:tcBorders>
                  <w:vAlign w:val="center"/>
                </w:tcPr>
                <w:p w14:paraId="7F0CF3B8">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2.5t/h天然气热水锅炉，采用低氮燃烧设施，锅炉烟气通过8m高排气筒排放。</w:t>
                  </w:r>
                </w:p>
              </w:tc>
              <w:tc>
                <w:tcPr>
                  <w:tcW w:w="571" w:type="pct"/>
                  <w:tcBorders>
                    <w:left w:val="single" w:color="auto" w:sz="4" w:space="0"/>
                    <w:bottom w:val="single" w:color="auto" w:sz="4" w:space="0"/>
                    <w:right w:val="single" w:color="auto" w:sz="4" w:space="0"/>
                  </w:tcBorders>
                  <w:vAlign w:val="center"/>
                </w:tcPr>
                <w:p w14:paraId="0FEB6A37">
                  <w:pPr>
                    <w:contextualSpacing/>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依托</w:t>
                  </w:r>
                </w:p>
              </w:tc>
            </w:tr>
            <w:bookmarkEnd w:id="36"/>
          </w:tbl>
          <w:p w14:paraId="63254F57">
            <w:pPr>
              <w:spacing w:line="360" w:lineRule="auto"/>
              <w:ind w:firstLine="480" w:firstLineChars="200"/>
              <w:rPr>
                <w:rFonts w:hint="default" w:ascii="Times New Roman" w:hAnsi="Times New Roman" w:eastAsia="宋体" w:cs="Times New Roman"/>
                <w:color w:val="auto"/>
                <w:kern w:val="0"/>
                <w:sz w:val="24"/>
                <w:szCs w:val="20"/>
                <w:lang w:val="en-US" w:eastAsia="zh-CN"/>
              </w:rPr>
            </w:pPr>
            <w:r>
              <w:rPr>
                <w:rFonts w:hint="default" w:ascii="Times New Roman" w:hAnsi="Times New Roman" w:eastAsia="宋体" w:cs="Times New Roman"/>
                <w:color w:val="auto"/>
                <w:kern w:val="0"/>
                <w:sz w:val="24"/>
                <w:szCs w:val="20"/>
                <w:lang w:val="en-US" w:eastAsia="zh-CN"/>
              </w:rPr>
              <w:t>（3）依托可行性</w:t>
            </w:r>
          </w:p>
          <w:p w14:paraId="3AA370D3">
            <w:pPr>
              <w:spacing w:line="360" w:lineRule="auto"/>
              <w:ind w:firstLine="480" w:firstLineChars="200"/>
              <w:rPr>
                <w:rFonts w:hint="default" w:ascii="Times New Roman" w:hAnsi="Times New Roman" w:eastAsia="宋体" w:cs="Times New Roman"/>
                <w:bCs/>
                <w:color w:val="auto"/>
                <w:kern w:val="0"/>
                <w:sz w:val="24"/>
                <w:szCs w:val="20"/>
                <w:lang w:val="en-US" w:eastAsia="zh-CN"/>
              </w:rPr>
            </w:pPr>
            <w:r>
              <w:rPr>
                <w:rFonts w:hint="default" w:ascii="Times New Roman" w:hAnsi="Times New Roman" w:eastAsia="宋体" w:cs="Times New Roman"/>
                <w:bCs/>
                <w:color w:val="auto"/>
                <w:kern w:val="0"/>
                <w:sz w:val="24"/>
                <w:szCs w:val="20"/>
                <w:lang w:val="en-US" w:eastAsia="zh-CN"/>
              </w:rPr>
              <w:t>1）喷漆房</w:t>
            </w:r>
          </w:p>
          <w:p w14:paraId="0C48658E">
            <w:pPr>
              <w:spacing w:line="360" w:lineRule="auto"/>
              <w:ind w:firstLine="480" w:firstLineChars="200"/>
              <w:rPr>
                <w:rFonts w:hint="default" w:ascii="Times New Roman" w:hAnsi="Times New Roman" w:eastAsia="宋体" w:cs="Times New Roman"/>
                <w:bCs/>
                <w:color w:val="auto"/>
                <w:kern w:val="0"/>
                <w:sz w:val="24"/>
                <w:szCs w:val="20"/>
                <w:lang w:val="en-US" w:eastAsia="zh-CN"/>
              </w:rPr>
            </w:pPr>
            <w:r>
              <w:rPr>
                <w:rFonts w:hint="default" w:ascii="Times New Roman" w:hAnsi="Times New Roman" w:eastAsia="宋体" w:cs="Times New Roman"/>
                <w:bCs/>
                <w:color w:val="auto"/>
                <w:kern w:val="0"/>
                <w:sz w:val="24"/>
                <w:szCs w:val="20"/>
                <w:lang w:val="en-US" w:eastAsia="zh-CN"/>
              </w:rPr>
              <w:t>本项目喷漆工段依托现有喷漆房进行处理，由于现有工程部分产品委外加工，因此现有工程喷漆规模</w:t>
            </w:r>
            <w:r>
              <w:rPr>
                <w:rFonts w:hint="eastAsia" w:cs="Times New Roman"/>
                <w:bCs/>
                <w:color w:val="auto"/>
                <w:kern w:val="0"/>
                <w:sz w:val="24"/>
                <w:szCs w:val="20"/>
                <w:lang w:val="en-US" w:eastAsia="zh-CN"/>
              </w:rPr>
              <w:t>有所</w:t>
            </w:r>
            <w:r>
              <w:rPr>
                <w:rFonts w:hint="default" w:ascii="Times New Roman" w:hAnsi="Times New Roman" w:eastAsia="宋体" w:cs="Times New Roman"/>
                <w:bCs/>
                <w:color w:val="auto"/>
                <w:kern w:val="0"/>
                <w:sz w:val="24"/>
                <w:szCs w:val="20"/>
                <w:lang w:val="en-US" w:eastAsia="zh-CN"/>
              </w:rPr>
              <w:t>减少。</w:t>
            </w:r>
            <w:r>
              <w:rPr>
                <w:rFonts w:hint="eastAsia" w:cs="Times New Roman"/>
                <w:bCs/>
                <w:color w:val="auto"/>
                <w:kern w:val="0"/>
                <w:sz w:val="24"/>
                <w:szCs w:val="20"/>
                <w:lang w:val="en-US" w:eastAsia="zh-CN"/>
              </w:rPr>
              <w:t>喷漆房目前采用高压无气喷涂设施，在设备更新时已考虑到未来扩产可能，喷涂设施可以满足本项目需求。且本项目建设完成后，喷漆房喷漆时间由5h/d延长至8h/d，因此</w:t>
            </w:r>
            <w:r>
              <w:rPr>
                <w:rFonts w:hint="default" w:ascii="Times New Roman" w:hAnsi="Times New Roman" w:eastAsia="宋体" w:cs="Times New Roman"/>
                <w:bCs/>
                <w:color w:val="auto"/>
                <w:kern w:val="0"/>
                <w:sz w:val="24"/>
                <w:szCs w:val="20"/>
                <w:lang w:val="en-US" w:eastAsia="zh-CN"/>
              </w:rPr>
              <w:t>现有喷漆房可以满足本项目及现有工程喷漆需求。</w:t>
            </w:r>
          </w:p>
          <w:p w14:paraId="5D2938B5">
            <w:pPr>
              <w:spacing w:line="360" w:lineRule="auto"/>
              <w:ind w:firstLine="480" w:firstLineChars="200"/>
              <w:rPr>
                <w:rFonts w:hint="default" w:ascii="Times New Roman" w:hAnsi="Times New Roman" w:eastAsia="宋体" w:cs="Times New Roman"/>
                <w:bCs/>
                <w:color w:val="auto"/>
                <w:kern w:val="0"/>
                <w:sz w:val="24"/>
                <w:szCs w:val="20"/>
                <w:lang w:val="en-US" w:eastAsia="zh-CN"/>
              </w:rPr>
            </w:pPr>
            <w:r>
              <w:rPr>
                <w:rFonts w:hint="default" w:ascii="Times New Roman" w:hAnsi="Times New Roman" w:eastAsia="宋体" w:cs="Times New Roman"/>
                <w:bCs/>
                <w:color w:val="auto"/>
                <w:kern w:val="0"/>
                <w:sz w:val="24"/>
                <w:szCs w:val="20"/>
                <w:lang w:val="en-US" w:eastAsia="zh-CN"/>
              </w:rPr>
              <w:t>现有喷漆房有机废气采用“干式过滤+活性炭吸附浓缩+催化燃烧”的工艺进行处理，处理后通过15m高排气筒排放。根据例行监测数据，现有工程喷漆废气中非甲烷总烃、二甲苯的排放浓度及非甲烷总烃去除效率监测结果均符合《挥发性有机物排放控制标准》(DB61/T1061-2017)表1中表面涂装行业排放限值要求，颗粒物的排放浓度及排放速率监测结果均符合《大气污染物综合排放标准》</w:t>
            </w:r>
            <w:r>
              <w:rPr>
                <w:rFonts w:hint="eastAsia" w:cs="Times New Roman"/>
                <w:bCs/>
                <w:color w:val="auto"/>
                <w:kern w:val="0"/>
                <w:sz w:val="24"/>
                <w:szCs w:val="20"/>
                <w:lang w:val="en-US" w:eastAsia="zh-CN"/>
              </w:rPr>
              <w:t>（</w:t>
            </w:r>
            <w:r>
              <w:rPr>
                <w:rFonts w:hint="default" w:ascii="Times New Roman" w:hAnsi="Times New Roman" w:eastAsia="宋体" w:cs="Times New Roman"/>
                <w:bCs/>
                <w:color w:val="auto"/>
                <w:kern w:val="0"/>
                <w:sz w:val="24"/>
                <w:szCs w:val="20"/>
                <w:lang w:val="en-US" w:eastAsia="zh-CN"/>
              </w:rPr>
              <w:t>GB16297-1996</w:t>
            </w:r>
            <w:r>
              <w:rPr>
                <w:rFonts w:hint="eastAsia" w:cs="Times New Roman"/>
                <w:bCs/>
                <w:color w:val="auto"/>
                <w:kern w:val="0"/>
                <w:sz w:val="24"/>
                <w:szCs w:val="20"/>
                <w:lang w:val="en-US" w:eastAsia="zh-CN"/>
              </w:rPr>
              <w:t>）</w:t>
            </w:r>
            <w:r>
              <w:rPr>
                <w:rFonts w:hint="default" w:ascii="Times New Roman" w:hAnsi="Times New Roman" w:eastAsia="宋体" w:cs="Times New Roman"/>
                <w:bCs/>
                <w:color w:val="auto"/>
                <w:kern w:val="0"/>
                <w:sz w:val="24"/>
                <w:szCs w:val="20"/>
                <w:lang w:val="en-US" w:eastAsia="zh-CN"/>
              </w:rPr>
              <w:t>表2二级排放限值要求，现有工程喷漆房及废气处理措施已通过竣工环境保护验收。根据工程分析内容，本项目建成后污染物仍能达标排放，因此，综上所述，依托可行。</w:t>
            </w:r>
          </w:p>
          <w:p w14:paraId="3F5CA888">
            <w:pPr>
              <w:spacing w:line="360" w:lineRule="auto"/>
              <w:ind w:firstLine="480" w:firstLineChars="200"/>
              <w:rPr>
                <w:rFonts w:hint="default" w:ascii="Times New Roman" w:hAnsi="Times New Roman" w:eastAsia="宋体" w:cs="Times New Roman"/>
                <w:bCs/>
                <w:color w:val="auto"/>
                <w:kern w:val="0"/>
                <w:sz w:val="24"/>
                <w:szCs w:val="20"/>
                <w:lang w:val="en-US" w:eastAsia="zh-CN"/>
              </w:rPr>
            </w:pPr>
            <w:bookmarkStart w:id="45" w:name="OLE_LINK63"/>
            <w:r>
              <w:rPr>
                <w:rFonts w:hint="default" w:ascii="Times New Roman" w:hAnsi="Times New Roman" w:eastAsia="宋体" w:cs="Times New Roman"/>
                <w:bCs/>
                <w:color w:val="auto"/>
                <w:kern w:val="0"/>
                <w:sz w:val="24"/>
                <w:szCs w:val="20"/>
                <w:lang w:val="en-US" w:eastAsia="zh-CN"/>
              </w:rPr>
              <w:t>2）化学品库</w:t>
            </w:r>
            <w:bookmarkStart w:id="46" w:name="OLE_LINK62"/>
            <w:r>
              <w:rPr>
                <w:rFonts w:hint="eastAsia" w:cs="Times New Roman"/>
                <w:bCs/>
                <w:color w:val="auto"/>
                <w:kern w:val="0"/>
                <w:sz w:val="24"/>
                <w:szCs w:val="20"/>
                <w:lang w:val="en-US" w:eastAsia="zh-CN"/>
              </w:rPr>
              <w:t>、湿部车间</w:t>
            </w:r>
            <w:bookmarkEnd w:id="46"/>
          </w:p>
          <w:p w14:paraId="33FAC268">
            <w:pPr>
              <w:spacing w:line="360" w:lineRule="auto"/>
              <w:ind w:firstLine="480" w:firstLineChars="200"/>
              <w:rPr>
                <w:rFonts w:hint="default" w:ascii="Times New Roman" w:hAnsi="Times New Roman" w:eastAsia="宋体" w:cs="Times New Roman"/>
                <w:bCs/>
                <w:color w:val="auto"/>
                <w:kern w:val="0"/>
                <w:sz w:val="24"/>
                <w:szCs w:val="20"/>
                <w:lang w:val="en-US" w:eastAsia="zh-CN"/>
              </w:rPr>
            </w:pPr>
            <w:r>
              <w:rPr>
                <w:rFonts w:hint="default" w:ascii="Times New Roman" w:hAnsi="Times New Roman" w:eastAsia="宋体" w:cs="Times New Roman"/>
                <w:bCs/>
                <w:color w:val="auto"/>
                <w:kern w:val="0"/>
                <w:sz w:val="24"/>
                <w:szCs w:val="20"/>
                <w:lang w:val="en-US" w:eastAsia="zh-CN"/>
              </w:rPr>
              <w:t>本项目原辅料中底漆、面漆、稀释剂、固化剂依托</w:t>
            </w:r>
            <w:bookmarkStart w:id="47" w:name="OLE_LINK61"/>
            <w:r>
              <w:rPr>
                <w:rFonts w:hint="default" w:ascii="Times New Roman" w:hAnsi="Times New Roman" w:eastAsia="宋体" w:cs="Times New Roman"/>
                <w:bCs/>
                <w:color w:val="auto"/>
                <w:kern w:val="0"/>
                <w:sz w:val="24"/>
                <w:szCs w:val="20"/>
                <w:lang w:val="en-US" w:eastAsia="zh-CN"/>
              </w:rPr>
              <w:t>现有工程</w:t>
            </w:r>
            <w:bookmarkEnd w:id="47"/>
            <w:r>
              <w:rPr>
                <w:rFonts w:hint="default" w:ascii="Times New Roman" w:hAnsi="Times New Roman" w:eastAsia="宋体" w:cs="Times New Roman"/>
                <w:bCs/>
                <w:color w:val="auto"/>
                <w:kern w:val="0"/>
                <w:sz w:val="24"/>
                <w:szCs w:val="20"/>
                <w:lang w:val="en-US" w:eastAsia="zh-CN"/>
              </w:rPr>
              <w:t>化学品库储存，</w:t>
            </w:r>
            <w:r>
              <w:rPr>
                <w:rFonts w:hint="eastAsia" w:cs="Times New Roman"/>
                <w:bCs/>
                <w:color w:val="auto"/>
                <w:kern w:val="0"/>
                <w:sz w:val="24"/>
                <w:szCs w:val="20"/>
                <w:lang w:val="en-US" w:eastAsia="zh-CN"/>
              </w:rPr>
              <w:t>润滑油依托</w:t>
            </w:r>
            <w:r>
              <w:rPr>
                <w:rFonts w:hint="default" w:ascii="Times New Roman" w:hAnsi="Times New Roman" w:eastAsia="宋体" w:cs="Times New Roman"/>
                <w:bCs/>
                <w:color w:val="auto"/>
                <w:kern w:val="0"/>
                <w:sz w:val="24"/>
                <w:szCs w:val="20"/>
                <w:lang w:val="en-US" w:eastAsia="zh-CN"/>
              </w:rPr>
              <w:t>现有工程</w:t>
            </w:r>
            <w:r>
              <w:rPr>
                <w:rFonts w:hint="eastAsia" w:cs="Times New Roman"/>
                <w:bCs/>
                <w:color w:val="auto"/>
                <w:kern w:val="0"/>
                <w:sz w:val="24"/>
                <w:szCs w:val="20"/>
                <w:lang w:val="en-US" w:eastAsia="zh-CN"/>
              </w:rPr>
              <w:t>湿部</w:t>
            </w:r>
            <w:r>
              <w:rPr>
                <w:rFonts w:hint="eastAsia" w:ascii="Times New Roman" w:hAnsi="Times New Roman" w:cs="Times New Roman"/>
                <w:bCs/>
                <w:color w:val="auto"/>
                <w:kern w:val="0"/>
                <w:sz w:val="24"/>
                <w:szCs w:val="20"/>
                <w:lang w:val="en-US" w:eastAsia="zh-CN"/>
              </w:rPr>
              <w:t>车间润滑油储存区储存</w:t>
            </w:r>
            <w:r>
              <w:rPr>
                <w:rFonts w:hint="eastAsia" w:cs="Times New Roman"/>
                <w:bCs/>
                <w:color w:val="auto"/>
                <w:kern w:val="0"/>
                <w:sz w:val="24"/>
                <w:szCs w:val="20"/>
                <w:lang w:val="en-US" w:eastAsia="zh-CN"/>
              </w:rPr>
              <w:t>。根据现场勘查，</w:t>
            </w:r>
            <w:r>
              <w:rPr>
                <w:rFonts w:hint="default" w:ascii="Times New Roman" w:hAnsi="Times New Roman" w:eastAsia="宋体" w:cs="Times New Roman"/>
                <w:bCs/>
                <w:color w:val="auto"/>
                <w:kern w:val="0"/>
                <w:sz w:val="24"/>
                <w:szCs w:val="20"/>
                <w:lang w:val="en-US" w:eastAsia="zh-CN"/>
              </w:rPr>
              <w:t>化学品库</w:t>
            </w:r>
            <w:r>
              <w:rPr>
                <w:rFonts w:hint="eastAsia" w:cs="Times New Roman"/>
                <w:bCs/>
                <w:color w:val="auto"/>
                <w:kern w:val="0"/>
                <w:sz w:val="24"/>
                <w:szCs w:val="20"/>
                <w:lang w:val="en-US" w:eastAsia="zh-CN"/>
              </w:rPr>
              <w:t>、湿部车间</w:t>
            </w:r>
            <w:r>
              <w:rPr>
                <w:rFonts w:hint="default" w:ascii="Times New Roman" w:hAnsi="Times New Roman" w:eastAsia="宋体" w:cs="Times New Roman"/>
                <w:bCs/>
                <w:color w:val="auto"/>
                <w:kern w:val="0"/>
                <w:sz w:val="24"/>
                <w:szCs w:val="20"/>
                <w:lang w:val="en-US" w:eastAsia="zh-CN"/>
              </w:rPr>
              <w:t>储存空间充足，可以满足本项目原辅料储存需求，且化学品库已通过竣工环境保护验收，因此依托可行。</w:t>
            </w:r>
          </w:p>
          <w:bookmarkEnd w:id="45"/>
          <w:p w14:paraId="122BF838">
            <w:pPr>
              <w:spacing w:line="360" w:lineRule="auto"/>
              <w:ind w:firstLine="480" w:firstLineChars="200"/>
              <w:rPr>
                <w:rFonts w:hint="default" w:ascii="Times New Roman" w:hAnsi="Times New Roman" w:eastAsia="宋体" w:cs="Times New Roman"/>
                <w:bCs/>
                <w:color w:val="auto"/>
                <w:kern w:val="0"/>
                <w:sz w:val="24"/>
                <w:szCs w:val="20"/>
                <w:lang w:val="en-US" w:eastAsia="zh-CN"/>
              </w:rPr>
            </w:pPr>
            <w:r>
              <w:rPr>
                <w:rFonts w:hint="eastAsia" w:cs="Times New Roman"/>
                <w:bCs/>
                <w:color w:val="auto"/>
                <w:kern w:val="0"/>
                <w:sz w:val="24"/>
                <w:szCs w:val="20"/>
                <w:lang w:val="en-US" w:eastAsia="zh-CN"/>
              </w:rPr>
              <w:t>3）</w:t>
            </w:r>
            <w:r>
              <w:rPr>
                <w:rFonts w:hint="default" w:ascii="Times New Roman" w:hAnsi="Times New Roman" w:eastAsia="宋体" w:cs="Times New Roman"/>
                <w:bCs/>
                <w:color w:val="auto"/>
                <w:kern w:val="0"/>
                <w:sz w:val="24"/>
                <w:szCs w:val="20"/>
                <w:lang w:val="en-US" w:eastAsia="zh-CN"/>
              </w:rPr>
              <w:t>危废贮存库</w:t>
            </w:r>
          </w:p>
          <w:p w14:paraId="7BA3DA4E">
            <w:pPr>
              <w:spacing w:line="360" w:lineRule="auto"/>
              <w:ind w:firstLine="480" w:firstLineChars="200"/>
              <w:rPr>
                <w:rFonts w:hint="default" w:ascii="Times New Roman" w:hAnsi="Times New Roman" w:eastAsia="宋体" w:cs="Times New Roman"/>
                <w:bCs/>
                <w:color w:val="auto"/>
                <w:kern w:val="0"/>
                <w:sz w:val="24"/>
                <w:szCs w:val="20"/>
                <w:lang w:val="en-US" w:eastAsia="zh-CN"/>
              </w:rPr>
            </w:pPr>
            <w:r>
              <w:rPr>
                <w:rFonts w:hint="default" w:ascii="Times New Roman" w:hAnsi="Times New Roman" w:eastAsia="宋体" w:cs="Times New Roman"/>
                <w:bCs/>
                <w:color w:val="auto"/>
                <w:kern w:val="0"/>
                <w:sz w:val="24"/>
                <w:szCs w:val="20"/>
                <w:lang w:val="en-US" w:eastAsia="zh-CN"/>
              </w:rPr>
              <w:t>现有工程危废贮存库已采取有效的防渗措施，建设满足</w:t>
            </w:r>
            <w:r>
              <w:rPr>
                <w:rFonts w:hint="default" w:ascii="Times New Roman" w:hAnsi="Times New Roman" w:eastAsia="宋体" w:cs="Times New Roman"/>
                <w:color w:val="auto"/>
                <w:sz w:val="24"/>
              </w:rPr>
              <w:t>《危险废物贮存污染控制标准》（</w:t>
            </w:r>
            <w:r>
              <w:rPr>
                <w:rFonts w:hint="default" w:ascii="Times New Roman" w:hAnsi="Times New Roman" w:eastAsia="宋体" w:cs="Times New Roman"/>
                <w:color w:val="auto"/>
                <w:sz w:val="24"/>
                <w:lang w:val="en-US" w:eastAsia="zh-CN"/>
              </w:rPr>
              <w:t>GB18597-2</w:t>
            </w:r>
            <w:r>
              <w:rPr>
                <w:rFonts w:hint="eastAsia" w:cs="Times New Roman"/>
                <w:color w:val="auto"/>
                <w:sz w:val="24"/>
                <w:lang w:val="en-US" w:eastAsia="zh-CN"/>
              </w:rPr>
              <w:t xml:space="preserve"> </w:t>
            </w:r>
            <w:r>
              <w:rPr>
                <w:rFonts w:hint="default" w:ascii="Times New Roman" w:hAnsi="Times New Roman" w:eastAsia="宋体" w:cs="Times New Roman"/>
                <w:color w:val="auto"/>
                <w:sz w:val="24"/>
                <w:lang w:val="en-US" w:eastAsia="zh-CN"/>
              </w:rPr>
              <w:t>023</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要求，已通过竣工环境保护验收，现场勘查时维护情况良好。目前</w:t>
            </w:r>
            <w:r>
              <w:rPr>
                <w:rFonts w:hint="default" w:ascii="Times New Roman" w:hAnsi="Times New Roman" w:eastAsia="宋体" w:cs="Times New Roman"/>
                <w:bCs/>
                <w:color w:val="auto"/>
                <w:kern w:val="0"/>
                <w:sz w:val="24"/>
                <w:szCs w:val="20"/>
                <w:lang w:val="en-US" w:eastAsia="zh-CN"/>
              </w:rPr>
              <w:t>危废贮存库内储存空间充足，可以满足本项目危险废物暂存需求，因此依托可行。</w:t>
            </w:r>
          </w:p>
          <w:p w14:paraId="54E32648">
            <w:pPr>
              <w:spacing w:line="360" w:lineRule="auto"/>
              <w:ind w:firstLine="480" w:firstLineChars="200"/>
              <w:rPr>
                <w:rFonts w:hint="default" w:ascii="Times New Roman" w:hAnsi="Times New Roman" w:eastAsia="宋体" w:cs="Times New Roman"/>
                <w:bCs/>
                <w:color w:val="auto"/>
                <w:kern w:val="0"/>
                <w:sz w:val="24"/>
                <w:szCs w:val="20"/>
                <w:lang w:val="en-US" w:eastAsia="zh-CN"/>
              </w:rPr>
            </w:pPr>
            <w:r>
              <w:rPr>
                <w:rFonts w:hint="default" w:ascii="Times New Roman" w:hAnsi="Times New Roman" w:eastAsia="宋体" w:cs="Times New Roman"/>
                <w:bCs/>
                <w:color w:val="auto"/>
                <w:kern w:val="0"/>
                <w:sz w:val="24"/>
                <w:szCs w:val="20"/>
                <w:lang w:val="en-US" w:eastAsia="zh-CN"/>
              </w:rPr>
              <w:t>4）锅炉</w:t>
            </w:r>
          </w:p>
          <w:p w14:paraId="500B800A">
            <w:pPr>
              <w:spacing w:line="360" w:lineRule="auto"/>
              <w:ind w:firstLine="480" w:firstLineChars="200"/>
              <w:rPr>
                <w:rFonts w:hint="default" w:ascii="Times New Roman" w:hAnsi="Times New Roman" w:eastAsia="宋体" w:cs="Times New Roman"/>
                <w:bCs/>
                <w:color w:val="0000FF"/>
                <w:kern w:val="0"/>
                <w:sz w:val="24"/>
                <w:szCs w:val="20"/>
                <w:lang w:val="en-US" w:eastAsia="zh-CN"/>
              </w:rPr>
            </w:pPr>
            <w:r>
              <w:rPr>
                <w:rFonts w:hint="default" w:ascii="Times New Roman" w:hAnsi="Times New Roman" w:eastAsia="宋体" w:cs="Times New Roman"/>
                <w:bCs/>
                <w:color w:val="0000FF"/>
                <w:kern w:val="0"/>
                <w:sz w:val="24"/>
                <w:szCs w:val="20"/>
                <w:lang w:val="en-US" w:eastAsia="zh-CN"/>
              </w:rPr>
              <w:t>现有工程设置1台2.5t/h天然气热水锅炉，现用于西喷漆房烘干供热</w:t>
            </w:r>
            <w:r>
              <w:rPr>
                <w:rFonts w:hint="eastAsia" w:cs="Times New Roman"/>
                <w:bCs/>
                <w:color w:val="0000FF"/>
                <w:kern w:val="0"/>
                <w:sz w:val="24"/>
                <w:szCs w:val="20"/>
                <w:lang w:val="en-US" w:eastAsia="zh-CN"/>
              </w:rPr>
              <w:t>，依据例行监测报告及统计数据，锅炉运行规模约为70%~100%。根据《维美德造纸机械技术(西安)有限公司宽幅纸机部件制造能力提升投资项目环境影响报告书》（2021年），</w:t>
            </w:r>
            <w:r>
              <w:rPr>
                <w:rFonts w:hint="default" w:ascii="Times New Roman" w:hAnsi="Times New Roman" w:eastAsia="宋体" w:cs="Times New Roman"/>
                <w:bCs/>
                <w:color w:val="0000FF"/>
                <w:kern w:val="0"/>
                <w:sz w:val="24"/>
                <w:szCs w:val="20"/>
                <w:lang w:val="en-US" w:eastAsia="zh-CN"/>
              </w:rPr>
              <w:t>2.5t/h天然气热水锅炉</w:t>
            </w:r>
            <w:r>
              <w:rPr>
                <w:rFonts w:hint="eastAsia" w:cs="Times New Roman"/>
                <w:bCs/>
                <w:color w:val="0000FF"/>
                <w:kern w:val="0"/>
                <w:sz w:val="24"/>
                <w:szCs w:val="20"/>
                <w:lang w:val="en-US" w:eastAsia="zh-CN"/>
              </w:rPr>
              <w:t>原用于西喷漆房烘干使用，设施已安装运行多年，供热温度可以满足烘干需求</w:t>
            </w:r>
            <w:r>
              <w:rPr>
                <w:rFonts w:hint="default" w:ascii="Times New Roman" w:hAnsi="Times New Roman" w:eastAsia="宋体" w:cs="Times New Roman"/>
                <w:bCs/>
                <w:color w:val="0000FF"/>
                <w:kern w:val="0"/>
                <w:sz w:val="24"/>
                <w:szCs w:val="20"/>
                <w:lang w:val="en-US" w:eastAsia="zh-CN"/>
              </w:rPr>
              <w:t>，依托可行。</w:t>
            </w:r>
          </w:p>
          <w:p w14:paraId="002402DC">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w:t>
            </w:r>
            <w:r>
              <w:rPr>
                <w:rFonts w:hint="default" w:ascii="Times New Roman" w:hAnsi="Times New Roman" w:eastAsia="宋体" w:cs="Times New Roman"/>
                <w:color w:val="auto"/>
                <w:kern w:val="0"/>
                <w:sz w:val="24"/>
                <w:szCs w:val="20"/>
                <w:lang w:val="en-US" w:eastAsia="zh-CN"/>
              </w:rPr>
              <w:t>4</w:t>
            </w:r>
            <w:r>
              <w:rPr>
                <w:rFonts w:hint="default" w:ascii="Times New Roman" w:hAnsi="Times New Roman" w:eastAsia="宋体" w:cs="Times New Roman"/>
                <w:color w:val="auto"/>
                <w:kern w:val="0"/>
                <w:sz w:val="24"/>
                <w:szCs w:val="20"/>
              </w:rPr>
              <w:t>）产品方案</w:t>
            </w:r>
          </w:p>
          <w:p w14:paraId="53BD7C78">
            <w:pPr>
              <w:spacing w:line="360" w:lineRule="auto"/>
              <w:ind w:firstLine="480" w:firstLineChars="200"/>
              <w:rPr>
                <w:rFonts w:hint="default" w:ascii="Times New Roman" w:hAnsi="Times New Roman" w:eastAsia="宋体" w:cs="Times New Roman"/>
                <w:color w:val="auto"/>
                <w:kern w:val="0"/>
                <w:sz w:val="24"/>
                <w:szCs w:val="20"/>
                <w:lang w:val="en-US" w:eastAsia="zh-CN"/>
              </w:rPr>
            </w:pPr>
            <w:r>
              <w:rPr>
                <w:rFonts w:hint="default" w:ascii="Times New Roman" w:hAnsi="Times New Roman" w:eastAsia="宋体" w:cs="Times New Roman"/>
                <w:color w:val="auto"/>
                <w:kern w:val="0"/>
                <w:sz w:val="24"/>
                <w:szCs w:val="20"/>
                <w:lang w:val="en-US" w:eastAsia="zh-CN"/>
              </w:rPr>
              <w:t>现有工程主要产品为辊子、刮刀、空气系统产品和宽幅纸机产品，本项目主要生产TRP洗浆机设备，与现有工程产品不相同，不涉及主体工程改、扩建。</w:t>
            </w:r>
            <w:r>
              <w:rPr>
                <w:rFonts w:hint="default" w:ascii="Times New Roman" w:hAnsi="Times New Roman" w:eastAsia="宋体" w:cs="Times New Roman"/>
                <w:color w:val="auto"/>
                <w:kern w:val="0"/>
                <w:sz w:val="24"/>
                <w:szCs w:val="20"/>
              </w:rPr>
              <w:t>本项目建成后，主要产品规格见表2-2</w:t>
            </w:r>
            <w:r>
              <w:rPr>
                <w:rFonts w:hint="eastAsia" w:cs="Times New Roman"/>
                <w:color w:val="auto"/>
                <w:kern w:val="0"/>
                <w:sz w:val="24"/>
                <w:szCs w:val="20"/>
                <w:lang w:eastAsia="zh-CN"/>
              </w:rPr>
              <w:t>，</w:t>
            </w:r>
            <w:r>
              <w:rPr>
                <w:rFonts w:hint="eastAsia" w:cs="Times New Roman"/>
                <w:color w:val="auto"/>
                <w:kern w:val="0"/>
                <w:sz w:val="24"/>
                <w:szCs w:val="20"/>
                <w:lang w:val="en-US" w:eastAsia="zh-CN"/>
              </w:rPr>
              <w:t>全厂产品变化量见表2-3。</w:t>
            </w:r>
          </w:p>
          <w:p w14:paraId="3869F9F9">
            <w:pPr>
              <w:autoSpaceDE w:val="0"/>
              <w:autoSpaceDN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表2-2   项目主要产品及规模</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4"/>
              <w:gridCol w:w="2491"/>
              <w:gridCol w:w="2236"/>
            </w:tblGrid>
            <w:tr w14:paraId="70D3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238" w:type="dxa"/>
                  <w:tcBorders>
                    <w:top w:val="single" w:color="auto" w:sz="4" w:space="0"/>
                    <w:left w:val="single" w:color="auto" w:sz="4" w:space="0"/>
                    <w:bottom w:val="single" w:color="auto" w:sz="4" w:space="0"/>
                    <w:right w:val="single" w:color="auto" w:sz="4" w:space="0"/>
                  </w:tcBorders>
                  <w:vAlign w:val="center"/>
                </w:tcPr>
                <w:p w14:paraId="3A6CA3AE">
                  <w:pPr>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产品名称</w:t>
                  </w:r>
                </w:p>
              </w:tc>
              <w:tc>
                <w:tcPr>
                  <w:tcW w:w="1534" w:type="dxa"/>
                  <w:tcBorders>
                    <w:top w:val="single" w:color="auto" w:sz="4" w:space="0"/>
                    <w:left w:val="single" w:color="auto" w:sz="4" w:space="0"/>
                    <w:bottom w:val="single" w:color="auto" w:sz="4" w:space="0"/>
                    <w:right w:val="single" w:color="auto" w:sz="4" w:space="0"/>
                  </w:tcBorders>
                  <w:vAlign w:val="center"/>
                </w:tcPr>
                <w:p w14:paraId="15468EDF">
                  <w:pPr>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单位</w:t>
                  </w:r>
                </w:p>
              </w:tc>
              <w:tc>
                <w:tcPr>
                  <w:tcW w:w="1377" w:type="dxa"/>
                  <w:tcBorders>
                    <w:top w:val="single" w:color="auto" w:sz="4" w:space="0"/>
                    <w:left w:val="single" w:color="auto" w:sz="4" w:space="0"/>
                    <w:bottom w:val="single" w:color="auto" w:sz="4" w:space="0"/>
                    <w:right w:val="single" w:color="auto" w:sz="4" w:space="0"/>
                  </w:tcBorders>
                  <w:vAlign w:val="center"/>
                </w:tcPr>
                <w:p w14:paraId="263DCF85">
                  <w:pPr>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数量</w:t>
                  </w:r>
                </w:p>
              </w:tc>
            </w:tr>
            <w:tr w14:paraId="793A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238" w:type="dxa"/>
                  <w:tcBorders>
                    <w:top w:val="single" w:color="auto" w:sz="4" w:space="0"/>
                    <w:left w:val="single" w:color="auto" w:sz="4" w:space="0"/>
                    <w:bottom w:val="single" w:color="auto" w:sz="4" w:space="0"/>
                    <w:right w:val="single" w:color="auto" w:sz="4" w:space="0"/>
                  </w:tcBorders>
                  <w:vAlign w:val="center"/>
                </w:tcPr>
                <w:p w14:paraId="41AC6AF5">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TRP洗浆机设备</w:t>
                  </w:r>
                </w:p>
              </w:tc>
              <w:tc>
                <w:tcPr>
                  <w:tcW w:w="1534" w:type="dxa"/>
                  <w:tcBorders>
                    <w:top w:val="single" w:color="auto" w:sz="4" w:space="0"/>
                    <w:left w:val="single" w:color="auto" w:sz="4" w:space="0"/>
                    <w:bottom w:val="single" w:color="auto" w:sz="4" w:space="0"/>
                    <w:right w:val="single" w:color="auto" w:sz="4" w:space="0"/>
                  </w:tcBorders>
                  <w:vAlign w:val="center"/>
                </w:tcPr>
                <w:p w14:paraId="0527BF28">
                  <w:pPr>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台/年</w:t>
                  </w:r>
                </w:p>
              </w:tc>
              <w:tc>
                <w:tcPr>
                  <w:tcW w:w="1377" w:type="dxa"/>
                  <w:tcBorders>
                    <w:top w:val="single" w:color="auto" w:sz="4" w:space="0"/>
                    <w:left w:val="single" w:color="auto" w:sz="4" w:space="0"/>
                    <w:bottom w:val="single" w:color="auto" w:sz="4" w:space="0"/>
                    <w:right w:val="single" w:color="auto" w:sz="4" w:space="0"/>
                  </w:tcBorders>
                  <w:vAlign w:val="center"/>
                </w:tcPr>
                <w:p w14:paraId="25C37493">
                  <w:pPr>
                    <w:jc w:val="center"/>
                    <w:rPr>
                      <w:rFonts w:hint="default" w:ascii="Times New Roman" w:hAnsi="Times New Roman" w:eastAsia="宋体" w:cs="Times New Roman"/>
                      <w:color w:val="auto"/>
                      <w:kern w:val="0"/>
                      <w:szCs w:val="21"/>
                      <w:lang w:val="en-US"/>
                    </w:rPr>
                  </w:pPr>
                  <w:r>
                    <w:rPr>
                      <w:rFonts w:hint="default" w:ascii="Times New Roman" w:hAnsi="Times New Roman" w:eastAsia="宋体" w:cs="Times New Roman"/>
                      <w:color w:val="auto"/>
                      <w:sz w:val="21"/>
                      <w:szCs w:val="21"/>
                      <w:lang w:val="en-US" w:eastAsia="zh-CN"/>
                    </w:rPr>
                    <w:t>20</w:t>
                  </w:r>
                </w:p>
              </w:tc>
            </w:tr>
          </w:tbl>
          <w:p w14:paraId="55E08C79">
            <w:pPr>
              <w:autoSpaceDE w:val="0"/>
              <w:autoSpaceDN w:val="0"/>
              <w:jc w:val="center"/>
              <w:rPr>
                <w:rFonts w:hint="default" w:ascii="Times New Roman" w:hAnsi="Times New Roman" w:eastAsia="宋体" w:cs="Times New Roman"/>
                <w:b/>
                <w:color w:val="00B050"/>
                <w:szCs w:val="21"/>
                <w:lang w:val="en-US" w:eastAsia="zh-CN"/>
              </w:rPr>
            </w:pPr>
            <w:r>
              <w:rPr>
                <w:rFonts w:hint="default" w:ascii="Times New Roman" w:hAnsi="Times New Roman" w:eastAsia="宋体" w:cs="Times New Roman"/>
                <w:b/>
                <w:color w:val="00B050"/>
                <w:szCs w:val="21"/>
              </w:rPr>
              <w:t>表2-</w:t>
            </w:r>
            <w:r>
              <w:rPr>
                <w:rFonts w:hint="eastAsia" w:cs="Times New Roman"/>
                <w:b/>
                <w:color w:val="00B050"/>
                <w:szCs w:val="21"/>
                <w:lang w:val="en-US" w:eastAsia="zh-CN"/>
              </w:rPr>
              <w:t>3</w:t>
            </w:r>
            <w:r>
              <w:rPr>
                <w:rFonts w:hint="default" w:ascii="Times New Roman" w:hAnsi="Times New Roman" w:eastAsia="宋体" w:cs="Times New Roman"/>
                <w:b/>
                <w:color w:val="00B050"/>
                <w:szCs w:val="21"/>
              </w:rPr>
              <w:t xml:space="preserve">   </w:t>
            </w:r>
            <w:r>
              <w:rPr>
                <w:rFonts w:hint="eastAsia" w:cs="Times New Roman"/>
                <w:b/>
                <w:color w:val="00B050"/>
                <w:szCs w:val="21"/>
                <w:lang w:val="en-US" w:eastAsia="zh-CN"/>
              </w:rPr>
              <w:t>全厂</w:t>
            </w:r>
            <w:r>
              <w:rPr>
                <w:rFonts w:hint="default" w:ascii="Times New Roman" w:hAnsi="Times New Roman" w:eastAsia="宋体" w:cs="Times New Roman"/>
                <w:b/>
                <w:color w:val="00B050"/>
                <w:szCs w:val="21"/>
              </w:rPr>
              <w:t>产品及规模</w:t>
            </w:r>
            <w:r>
              <w:rPr>
                <w:rFonts w:hint="eastAsia" w:cs="Times New Roman"/>
                <w:b/>
                <w:color w:val="00B050"/>
                <w:szCs w:val="21"/>
                <w:lang w:val="en-US" w:eastAsia="zh-CN"/>
              </w:rPr>
              <w:t>变化情况</w:t>
            </w:r>
          </w:p>
          <w:tbl>
            <w:tblPr>
              <w:tblStyle w:val="20"/>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560"/>
              <w:gridCol w:w="1674"/>
              <w:gridCol w:w="1674"/>
              <w:gridCol w:w="1675"/>
            </w:tblGrid>
            <w:tr w14:paraId="455E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2AE81E86">
                  <w:pPr>
                    <w:jc w:val="center"/>
                    <w:rPr>
                      <w:rFonts w:hint="eastAsia"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序号</w:t>
                  </w:r>
                </w:p>
              </w:tc>
              <w:tc>
                <w:tcPr>
                  <w:tcW w:w="2560" w:type="dxa"/>
                </w:tcPr>
                <w:p w14:paraId="66C6A26F">
                  <w:pPr>
                    <w:jc w:val="center"/>
                    <w:rPr>
                      <w:rFonts w:hint="eastAsia"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产品名称</w:t>
                  </w:r>
                </w:p>
              </w:tc>
              <w:tc>
                <w:tcPr>
                  <w:tcW w:w="1674" w:type="dxa"/>
                </w:tcPr>
                <w:p w14:paraId="51614ADD">
                  <w:pPr>
                    <w:jc w:val="center"/>
                    <w:rPr>
                      <w:rFonts w:hint="default"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现有工程生产规模</w:t>
                  </w:r>
                </w:p>
              </w:tc>
              <w:tc>
                <w:tcPr>
                  <w:tcW w:w="1674" w:type="dxa"/>
                </w:tcPr>
                <w:p w14:paraId="2830337B">
                  <w:pPr>
                    <w:jc w:val="center"/>
                    <w:rPr>
                      <w:rFonts w:hint="default"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本项目生产规模</w:t>
                  </w:r>
                </w:p>
              </w:tc>
              <w:tc>
                <w:tcPr>
                  <w:tcW w:w="1675" w:type="dxa"/>
                </w:tcPr>
                <w:p w14:paraId="2C2355D9">
                  <w:pPr>
                    <w:jc w:val="center"/>
                    <w:rPr>
                      <w:rFonts w:hint="eastAsia"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全厂变化情况</w:t>
                  </w:r>
                </w:p>
              </w:tc>
            </w:tr>
            <w:tr w14:paraId="60C5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7B2C3877">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1</w:t>
                  </w:r>
                </w:p>
              </w:tc>
              <w:tc>
                <w:tcPr>
                  <w:tcW w:w="2560" w:type="dxa"/>
                </w:tcPr>
                <w:p w14:paraId="31F73AA1">
                  <w:pPr>
                    <w:jc w:val="center"/>
                    <w:rPr>
                      <w:rFonts w:hint="default" w:ascii="Times New Roman" w:hAnsi="Times New Roman" w:eastAsia="宋体" w:cs="Times New Roman"/>
                      <w:color w:val="00B050"/>
                      <w:sz w:val="21"/>
                      <w:szCs w:val="21"/>
                      <w:lang w:val="en-US" w:eastAsia="zh-CN"/>
                    </w:rPr>
                  </w:pPr>
                  <w:r>
                    <w:rPr>
                      <w:rFonts w:hint="eastAsia" w:ascii="å®‹ä½“" w:hAnsi="å®‹ä½“" w:eastAsia="å®‹ä½“"/>
                      <w:color w:val="00B050"/>
                      <w:sz w:val="21"/>
                      <w:szCs w:val="24"/>
                    </w:rPr>
                    <w:t>辊子</w:t>
                  </w:r>
                </w:p>
              </w:tc>
              <w:tc>
                <w:tcPr>
                  <w:tcW w:w="1674" w:type="dxa"/>
                </w:tcPr>
                <w:p w14:paraId="5C21C289">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3500t/a</w:t>
                  </w:r>
                </w:p>
              </w:tc>
              <w:tc>
                <w:tcPr>
                  <w:tcW w:w="1674" w:type="dxa"/>
                </w:tcPr>
                <w:p w14:paraId="6B567DA8">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0t/a</w:t>
                  </w:r>
                </w:p>
              </w:tc>
              <w:tc>
                <w:tcPr>
                  <w:tcW w:w="1675" w:type="dxa"/>
                </w:tcPr>
                <w:p w14:paraId="32A17C29">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0t/a</w:t>
                  </w:r>
                </w:p>
              </w:tc>
            </w:tr>
            <w:tr w14:paraId="30FF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0E3ACBE7">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2</w:t>
                  </w:r>
                </w:p>
              </w:tc>
              <w:tc>
                <w:tcPr>
                  <w:tcW w:w="2560" w:type="dxa"/>
                </w:tcPr>
                <w:p w14:paraId="02A94AAA">
                  <w:pPr>
                    <w:jc w:val="center"/>
                    <w:rPr>
                      <w:rFonts w:hint="default" w:ascii="Times New Roman" w:hAnsi="Times New Roman" w:eastAsia="宋体" w:cs="Times New Roman"/>
                      <w:color w:val="00B050"/>
                      <w:sz w:val="21"/>
                      <w:szCs w:val="21"/>
                      <w:lang w:val="en-US" w:eastAsia="zh-CN"/>
                    </w:rPr>
                  </w:pPr>
                  <w:r>
                    <w:rPr>
                      <w:rFonts w:hint="eastAsia" w:ascii="å®‹ä½“" w:hAnsi="å®‹ä½“" w:eastAsia="å®‹ä½“"/>
                      <w:color w:val="00B050"/>
                      <w:sz w:val="21"/>
                      <w:szCs w:val="24"/>
                    </w:rPr>
                    <w:t>刮刀</w:t>
                  </w:r>
                </w:p>
              </w:tc>
              <w:tc>
                <w:tcPr>
                  <w:tcW w:w="1674" w:type="dxa"/>
                </w:tcPr>
                <w:p w14:paraId="40A842BF">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1500t/a</w:t>
                  </w:r>
                </w:p>
              </w:tc>
              <w:tc>
                <w:tcPr>
                  <w:tcW w:w="1674" w:type="dxa"/>
                </w:tcPr>
                <w:p w14:paraId="1D243C83">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0t/a</w:t>
                  </w:r>
                </w:p>
              </w:tc>
              <w:tc>
                <w:tcPr>
                  <w:tcW w:w="1675" w:type="dxa"/>
                </w:tcPr>
                <w:p w14:paraId="78200CFB">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0t/a</w:t>
                  </w:r>
                </w:p>
              </w:tc>
            </w:tr>
            <w:tr w14:paraId="1038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336F2C78">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3</w:t>
                  </w:r>
                </w:p>
              </w:tc>
              <w:tc>
                <w:tcPr>
                  <w:tcW w:w="2560" w:type="dxa"/>
                </w:tcPr>
                <w:p w14:paraId="02BE4E58">
                  <w:pPr>
                    <w:jc w:val="center"/>
                    <w:rPr>
                      <w:rFonts w:hint="default" w:ascii="Times New Roman" w:hAnsi="Times New Roman" w:eastAsia="宋体" w:cs="Times New Roman"/>
                      <w:color w:val="00B050"/>
                      <w:sz w:val="21"/>
                      <w:szCs w:val="21"/>
                      <w:lang w:val="en-US" w:eastAsia="zh-CN"/>
                    </w:rPr>
                  </w:pPr>
                  <w:r>
                    <w:rPr>
                      <w:rFonts w:hint="eastAsia" w:ascii="å®‹ä½“" w:hAnsi="å®‹ä½“" w:eastAsia="å®‹ä½“"/>
                      <w:color w:val="00B050"/>
                      <w:sz w:val="21"/>
                      <w:szCs w:val="24"/>
                    </w:rPr>
                    <w:t>空气系统产品</w:t>
                  </w:r>
                </w:p>
              </w:tc>
              <w:tc>
                <w:tcPr>
                  <w:tcW w:w="1674" w:type="dxa"/>
                </w:tcPr>
                <w:p w14:paraId="5C995250">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1000t/a</w:t>
                  </w:r>
                </w:p>
              </w:tc>
              <w:tc>
                <w:tcPr>
                  <w:tcW w:w="1674" w:type="dxa"/>
                </w:tcPr>
                <w:p w14:paraId="256CBB64">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0t/a</w:t>
                  </w:r>
                </w:p>
              </w:tc>
              <w:tc>
                <w:tcPr>
                  <w:tcW w:w="1675" w:type="dxa"/>
                </w:tcPr>
                <w:p w14:paraId="282F9D81">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0t/a</w:t>
                  </w:r>
                </w:p>
              </w:tc>
            </w:tr>
            <w:tr w14:paraId="28AF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4919F8B6">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4</w:t>
                  </w:r>
                </w:p>
              </w:tc>
              <w:tc>
                <w:tcPr>
                  <w:tcW w:w="2560" w:type="dxa"/>
                </w:tcPr>
                <w:p w14:paraId="03358012">
                  <w:pPr>
                    <w:jc w:val="center"/>
                    <w:rPr>
                      <w:rFonts w:hint="default" w:ascii="Times New Roman" w:hAnsi="Times New Roman" w:eastAsia="宋体" w:cs="Times New Roman"/>
                      <w:color w:val="00B050"/>
                      <w:sz w:val="21"/>
                      <w:szCs w:val="21"/>
                      <w:lang w:val="en-US" w:eastAsia="zh-CN"/>
                    </w:rPr>
                  </w:pPr>
                  <w:r>
                    <w:rPr>
                      <w:rFonts w:hint="eastAsia" w:ascii="Times New Roman" w:hAnsi="Times New Roman" w:eastAsia="Times New Roman"/>
                      <w:color w:val="00B050"/>
                      <w:sz w:val="21"/>
                      <w:szCs w:val="24"/>
                    </w:rPr>
                    <w:t>9m</w:t>
                  </w:r>
                  <w:r>
                    <w:rPr>
                      <w:rFonts w:hint="eastAsia" w:ascii="å®‹ä½“" w:hAnsi="å®‹ä½“" w:eastAsia="å®‹ä½“"/>
                      <w:color w:val="00B050"/>
                      <w:sz w:val="21"/>
                      <w:szCs w:val="24"/>
                    </w:rPr>
                    <w:t>以上宽幅纸机产品</w:t>
                  </w:r>
                </w:p>
              </w:tc>
              <w:tc>
                <w:tcPr>
                  <w:tcW w:w="1674" w:type="dxa"/>
                </w:tcPr>
                <w:p w14:paraId="16BE3507">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1000t/a</w:t>
                  </w:r>
                </w:p>
              </w:tc>
              <w:tc>
                <w:tcPr>
                  <w:tcW w:w="1674" w:type="dxa"/>
                </w:tcPr>
                <w:p w14:paraId="7D3BAC27">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0t/a</w:t>
                  </w:r>
                </w:p>
              </w:tc>
              <w:tc>
                <w:tcPr>
                  <w:tcW w:w="1675" w:type="dxa"/>
                </w:tcPr>
                <w:p w14:paraId="7C959200">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0t/a</w:t>
                  </w:r>
                </w:p>
              </w:tc>
            </w:tr>
            <w:tr w14:paraId="54DB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tcPr>
                <w:p w14:paraId="05A82738">
                  <w:pPr>
                    <w:jc w:val="center"/>
                    <w:rPr>
                      <w:rFonts w:hint="default" w:cs="Times New Roman"/>
                      <w:color w:val="00B050"/>
                      <w:sz w:val="21"/>
                      <w:szCs w:val="21"/>
                      <w:lang w:val="en-US" w:eastAsia="zh-CN"/>
                    </w:rPr>
                  </w:pPr>
                  <w:r>
                    <w:rPr>
                      <w:rFonts w:hint="eastAsia" w:cs="Times New Roman"/>
                      <w:color w:val="00B050"/>
                      <w:sz w:val="21"/>
                      <w:szCs w:val="21"/>
                      <w:lang w:val="en-US" w:eastAsia="zh-CN"/>
                    </w:rPr>
                    <w:t>5</w:t>
                  </w:r>
                </w:p>
              </w:tc>
              <w:tc>
                <w:tcPr>
                  <w:tcW w:w="2560" w:type="dxa"/>
                </w:tcPr>
                <w:p w14:paraId="6D2947D1">
                  <w:pPr>
                    <w:jc w:val="center"/>
                    <w:rPr>
                      <w:rFonts w:hint="default" w:ascii="Times New Roman" w:hAnsi="Times New Roman" w:eastAsia="宋体" w:cs="Times New Roman"/>
                      <w:color w:val="00B050"/>
                      <w:sz w:val="21"/>
                      <w:szCs w:val="21"/>
                      <w:lang w:val="en-US" w:eastAsia="zh-CN"/>
                    </w:rPr>
                  </w:pPr>
                  <w:r>
                    <w:rPr>
                      <w:rFonts w:hint="default" w:ascii="Times New Roman" w:hAnsi="Times New Roman" w:eastAsia="宋体" w:cs="Times New Roman"/>
                      <w:color w:val="00B050"/>
                      <w:sz w:val="21"/>
                      <w:szCs w:val="21"/>
                      <w:lang w:val="en-US" w:eastAsia="zh-CN"/>
                    </w:rPr>
                    <w:t>TRP洗浆机设备</w:t>
                  </w:r>
                </w:p>
              </w:tc>
              <w:tc>
                <w:tcPr>
                  <w:tcW w:w="1674" w:type="dxa"/>
                </w:tcPr>
                <w:p w14:paraId="309FF804">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0台/年</w:t>
                  </w:r>
                </w:p>
              </w:tc>
              <w:tc>
                <w:tcPr>
                  <w:tcW w:w="1674" w:type="dxa"/>
                </w:tcPr>
                <w:p w14:paraId="373F5EC5">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20台/年</w:t>
                  </w:r>
                </w:p>
              </w:tc>
              <w:tc>
                <w:tcPr>
                  <w:tcW w:w="1675" w:type="dxa"/>
                </w:tcPr>
                <w:p w14:paraId="4582E269">
                  <w:pPr>
                    <w:jc w:val="center"/>
                    <w:rPr>
                      <w:rFonts w:hint="default" w:ascii="Times New Roman" w:hAnsi="Times New Roman" w:eastAsia="宋体" w:cs="Times New Roman"/>
                      <w:color w:val="00B050"/>
                      <w:sz w:val="21"/>
                      <w:szCs w:val="21"/>
                      <w:lang w:val="en-US" w:eastAsia="zh-CN"/>
                    </w:rPr>
                  </w:pPr>
                  <w:r>
                    <w:rPr>
                      <w:rFonts w:hint="eastAsia" w:cs="Times New Roman"/>
                      <w:color w:val="00B050"/>
                      <w:sz w:val="21"/>
                      <w:szCs w:val="21"/>
                      <w:lang w:val="en-US" w:eastAsia="zh-CN"/>
                    </w:rPr>
                    <w:t>+20台/年</w:t>
                  </w:r>
                </w:p>
              </w:tc>
            </w:tr>
          </w:tbl>
          <w:p w14:paraId="551DBB72">
            <w:pPr>
              <w:spacing w:line="360" w:lineRule="auto"/>
              <w:ind w:firstLine="480" w:firstLineChars="200"/>
              <w:rPr>
                <w:rFonts w:hint="default" w:ascii="Times New Roman" w:hAnsi="Times New Roman" w:eastAsia="宋体" w:cs="Times New Roman"/>
                <w:bCs/>
                <w:color w:val="auto"/>
                <w:kern w:val="0"/>
                <w:sz w:val="24"/>
                <w:szCs w:val="20"/>
                <w:lang w:val="en-US" w:eastAsia="zh-CN"/>
              </w:rPr>
            </w:pPr>
            <w:r>
              <w:rPr>
                <w:rFonts w:hint="default" w:ascii="Times New Roman" w:hAnsi="Times New Roman" w:eastAsia="宋体" w:cs="Times New Roman"/>
                <w:color w:val="auto"/>
                <w:kern w:val="0"/>
                <w:sz w:val="24"/>
                <w:szCs w:val="20"/>
              </w:rPr>
              <w:t>（</w:t>
            </w:r>
            <w:r>
              <w:rPr>
                <w:rFonts w:hint="default" w:ascii="Times New Roman" w:hAnsi="Times New Roman" w:eastAsia="宋体" w:cs="Times New Roman"/>
                <w:color w:val="auto"/>
                <w:kern w:val="0"/>
                <w:sz w:val="24"/>
                <w:szCs w:val="20"/>
                <w:lang w:val="en-US" w:eastAsia="zh-CN"/>
              </w:rPr>
              <w:t>5</w:t>
            </w:r>
            <w:r>
              <w:rPr>
                <w:rFonts w:hint="default" w:ascii="Times New Roman" w:hAnsi="Times New Roman" w:eastAsia="宋体" w:cs="Times New Roman"/>
                <w:color w:val="auto"/>
                <w:kern w:val="0"/>
                <w:sz w:val="24"/>
                <w:szCs w:val="20"/>
              </w:rPr>
              <w:t>）原辅材料</w:t>
            </w:r>
            <w:r>
              <w:rPr>
                <w:rFonts w:hint="default" w:ascii="Times New Roman" w:hAnsi="Times New Roman" w:eastAsia="宋体" w:cs="Times New Roman"/>
                <w:color w:val="auto"/>
                <w:kern w:val="0"/>
                <w:sz w:val="24"/>
                <w:szCs w:val="20"/>
                <w:lang w:val="en-US" w:eastAsia="zh-CN"/>
              </w:rPr>
              <w:t>及能源资源消耗</w:t>
            </w:r>
          </w:p>
          <w:p w14:paraId="35FE68B5">
            <w:pPr>
              <w:autoSpaceDE w:val="0"/>
              <w:autoSpaceDN w:val="0"/>
              <w:spacing w:line="360" w:lineRule="auto"/>
              <w:ind w:firstLine="480" w:firstLineChars="200"/>
              <w:jc w:val="left"/>
              <w:rPr>
                <w:rFonts w:hint="default" w:ascii="Times New Roman" w:hAnsi="Times New Roman" w:eastAsia="宋体" w:cs="Times New Roman"/>
                <w:b/>
                <w:color w:val="auto"/>
                <w:kern w:val="0"/>
                <w:sz w:val="24"/>
                <w:szCs w:val="20"/>
              </w:rPr>
            </w:pPr>
            <w:r>
              <w:rPr>
                <w:rFonts w:hint="default" w:ascii="Times New Roman" w:hAnsi="Times New Roman" w:eastAsia="宋体" w:cs="Times New Roman"/>
                <w:color w:val="auto"/>
                <w:kern w:val="0"/>
                <w:sz w:val="24"/>
                <w:szCs w:val="20"/>
                <w:lang w:val="en-US" w:eastAsia="zh-CN"/>
              </w:rPr>
              <w:t>本</w:t>
            </w:r>
            <w:r>
              <w:rPr>
                <w:rFonts w:hint="default" w:ascii="Times New Roman" w:hAnsi="Times New Roman" w:eastAsia="宋体" w:cs="Times New Roman"/>
                <w:color w:val="auto"/>
                <w:kern w:val="0"/>
                <w:sz w:val="24"/>
                <w:szCs w:val="20"/>
              </w:rPr>
              <w:t>项目主要原辅材料</w:t>
            </w:r>
            <w:r>
              <w:rPr>
                <w:rFonts w:hint="default" w:ascii="Times New Roman" w:hAnsi="Times New Roman" w:eastAsia="宋体" w:cs="Times New Roman"/>
                <w:color w:val="auto"/>
                <w:kern w:val="0"/>
                <w:sz w:val="24"/>
                <w:szCs w:val="20"/>
                <w:lang w:val="en-US" w:eastAsia="zh-CN"/>
              </w:rPr>
              <w:t>及能源资源消耗情况</w:t>
            </w:r>
            <w:r>
              <w:rPr>
                <w:rFonts w:hint="default" w:ascii="Times New Roman" w:hAnsi="Times New Roman" w:eastAsia="宋体" w:cs="Times New Roman"/>
                <w:color w:val="auto"/>
                <w:kern w:val="0"/>
                <w:sz w:val="24"/>
                <w:szCs w:val="20"/>
              </w:rPr>
              <w:t>见表2-</w:t>
            </w:r>
            <w:r>
              <w:rPr>
                <w:rFonts w:hint="eastAsia" w:cs="Times New Roman"/>
                <w:color w:val="auto"/>
                <w:kern w:val="0"/>
                <w:sz w:val="24"/>
                <w:szCs w:val="20"/>
                <w:lang w:val="en-US" w:eastAsia="zh-CN"/>
              </w:rPr>
              <w:t>4</w:t>
            </w:r>
            <w:r>
              <w:rPr>
                <w:rFonts w:hint="default" w:ascii="Times New Roman" w:hAnsi="Times New Roman" w:eastAsia="宋体" w:cs="Times New Roman"/>
                <w:color w:val="auto"/>
                <w:kern w:val="0"/>
                <w:sz w:val="24"/>
                <w:szCs w:val="20"/>
              </w:rPr>
              <w:t>。</w:t>
            </w:r>
          </w:p>
          <w:p w14:paraId="568C95DF">
            <w:pPr>
              <w:autoSpaceDE w:val="0"/>
              <w:autoSpaceDN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表2-</w:t>
            </w:r>
            <w:r>
              <w:rPr>
                <w:rFonts w:hint="eastAsia" w:cs="Times New Roman"/>
                <w:b/>
                <w:color w:val="auto"/>
                <w:szCs w:val="21"/>
                <w:lang w:val="en-US" w:eastAsia="zh-CN"/>
              </w:rPr>
              <w:t>4</w:t>
            </w:r>
            <w:r>
              <w:rPr>
                <w:rFonts w:hint="default" w:ascii="Times New Roman" w:hAnsi="Times New Roman" w:eastAsia="宋体" w:cs="Times New Roman"/>
                <w:b/>
                <w:color w:val="auto"/>
                <w:szCs w:val="21"/>
              </w:rPr>
              <w:t xml:space="preserve">  </w:t>
            </w:r>
            <w:r>
              <w:rPr>
                <w:rFonts w:hint="eastAsia" w:cs="Times New Roman"/>
                <w:b/>
                <w:color w:val="FF0000"/>
                <w:szCs w:val="21"/>
                <w:lang w:val="en-US" w:eastAsia="zh-CN"/>
              </w:rPr>
              <w:t>原</w:t>
            </w:r>
            <w:r>
              <w:rPr>
                <w:rFonts w:hint="default" w:ascii="Times New Roman" w:hAnsi="Times New Roman" w:eastAsia="宋体" w:cs="Times New Roman"/>
                <w:b/>
                <w:color w:val="FF0000"/>
                <w:szCs w:val="21"/>
              </w:rPr>
              <w:t>辅材料</w:t>
            </w:r>
            <w:r>
              <w:rPr>
                <w:rFonts w:hint="default" w:ascii="Times New Roman" w:hAnsi="Times New Roman" w:eastAsia="宋体" w:cs="Times New Roman"/>
                <w:b/>
                <w:color w:val="auto"/>
                <w:szCs w:val="21"/>
              </w:rPr>
              <w:t>及能源资源消耗</w:t>
            </w:r>
            <w:r>
              <w:rPr>
                <w:rFonts w:hint="default" w:ascii="Times New Roman" w:hAnsi="Times New Roman" w:eastAsia="宋体" w:cs="Times New Roman"/>
                <w:b/>
                <w:color w:val="auto"/>
                <w:szCs w:val="21"/>
                <w:lang w:val="en-US" w:eastAsia="zh-CN"/>
              </w:rPr>
              <w:t>情况</w:t>
            </w:r>
            <w:r>
              <w:rPr>
                <w:rFonts w:hint="default" w:ascii="Times New Roman" w:hAnsi="Times New Roman" w:eastAsia="宋体" w:cs="Times New Roman"/>
                <w:b/>
                <w:color w:val="auto"/>
                <w:szCs w:val="21"/>
              </w:rPr>
              <w:t>一览表</w:t>
            </w:r>
          </w:p>
          <w:tbl>
            <w:tblPr>
              <w:tblStyle w:val="19"/>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26"/>
              <w:gridCol w:w="1103"/>
              <w:gridCol w:w="1080"/>
              <w:gridCol w:w="1334"/>
              <w:gridCol w:w="2141"/>
            </w:tblGrid>
            <w:tr w14:paraId="2E25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19" w:type="dxa"/>
                  <w:gridSpan w:val="2"/>
                  <w:tcBorders>
                    <w:top w:val="single" w:color="auto" w:sz="4" w:space="0"/>
                    <w:left w:val="single" w:color="auto" w:sz="4" w:space="0"/>
                    <w:bottom w:val="single" w:color="auto" w:sz="4" w:space="0"/>
                    <w:right w:val="single" w:color="auto" w:sz="4" w:space="0"/>
                  </w:tcBorders>
                  <w:vAlign w:val="center"/>
                </w:tcPr>
                <w:p w14:paraId="6DE7752E">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103" w:type="dxa"/>
                  <w:tcBorders>
                    <w:top w:val="single" w:color="auto" w:sz="4" w:space="0"/>
                    <w:left w:val="single" w:color="auto" w:sz="4" w:space="0"/>
                    <w:bottom w:val="single" w:color="auto" w:sz="4" w:space="0"/>
                    <w:right w:val="single" w:color="auto" w:sz="4" w:space="0"/>
                  </w:tcBorders>
                  <w:vAlign w:val="center"/>
                </w:tcPr>
                <w:p w14:paraId="062C13C6">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用量</w:t>
                  </w:r>
                </w:p>
              </w:tc>
              <w:tc>
                <w:tcPr>
                  <w:tcW w:w="1080" w:type="dxa"/>
                  <w:tcBorders>
                    <w:top w:val="single" w:color="auto" w:sz="4" w:space="0"/>
                    <w:left w:val="single" w:color="auto" w:sz="4" w:space="0"/>
                    <w:bottom w:val="single" w:color="auto" w:sz="4" w:space="0"/>
                    <w:right w:val="single" w:color="auto" w:sz="4" w:space="0"/>
                  </w:tcBorders>
                  <w:vAlign w:val="center"/>
                </w:tcPr>
                <w:p w14:paraId="2004B38A">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334" w:type="dxa"/>
                  <w:tcBorders>
                    <w:top w:val="single" w:color="auto" w:sz="4" w:space="0"/>
                    <w:left w:val="single" w:color="auto" w:sz="4" w:space="0"/>
                    <w:bottom w:val="single" w:color="auto" w:sz="4" w:space="0"/>
                    <w:right w:val="single" w:color="auto" w:sz="4" w:space="0"/>
                  </w:tcBorders>
                  <w:vAlign w:val="center"/>
                </w:tcPr>
                <w:p w14:paraId="0F9C2616">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最大</w:t>
                  </w:r>
                  <w:r>
                    <w:rPr>
                      <w:rFonts w:hint="default" w:ascii="Times New Roman" w:hAnsi="Times New Roman" w:eastAsia="宋体" w:cs="Times New Roman"/>
                      <w:color w:val="auto"/>
                      <w:sz w:val="21"/>
                      <w:szCs w:val="21"/>
                      <w:lang w:eastAsia="zh-CN"/>
                    </w:rPr>
                    <w:t>存储量</w:t>
                  </w:r>
                </w:p>
              </w:tc>
              <w:tc>
                <w:tcPr>
                  <w:tcW w:w="2141" w:type="dxa"/>
                  <w:tcBorders>
                    <w:top w:val="single" w:color="auto" w:sz="4" w:space="0"/>
                    <w:left w:val="single" w:color="auto" w:sz="4" w:space="0"/>
                    <w:bottom w:val="single" w:color="auto" w:sz="4" w:space="0"/>
                    <w:right w:val="single" w:color="auto" w:sz="4" w:space="0"/>
                  </w:tcBorders>
                  <w:vAlign w:val="center"/>
                </w:tcPr>
                <w:p w14:paraId="625DC620">
                  <w:pPr>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备注</w:t>
                  </w:r>
                </w:p>
              </w:tc>
            </w:tr>
            <w:tr w14:paraId="522A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vMerge w:val="restart"/>
                  <w:tcBorders>
                    <w:top w:val="single" w:color="auto" w:sz="4" w:space="0"/>
                    <w:left w:val="single" w:color="auto" w:sz="4" w:space="0"/>
                    <w:right w:val="single" w:color="auto" w:sz="4" w:space="0"/>
                  </w:tcBorders>
                  <w:vAlign w:val="center"/>
                </w:tcPr>
                <w:p w14:paraId="59331C73">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原辅料</w:t>
                  </w:r>
                </w:p>
              </w:tc>
              <w:tc>
                <w:tcPr>
                  <w:tcW w:w="2026" w:type="dxa"/>
                  <w:tcBorders>
                    <w:top w:val="single" w:color="auto" w:sz="4" w:space="0"/>
                    <w:left w:val="single" w:color="auto" w:sz="4" w:space="0"/>
                    <w:bottom w:val="single" w:color="auto" w:sz="4" w:space="0"/>
                    <w:right w:val="single" w:color="auto" w:sz="4" w:space="0"/>
                  </w:tcBorders>
                  <w:vAlign w:val="center"/>
                </w:tcPr>
                <w:p w14:paraId="0D0A9B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碳钢机架</w:t>
                  </w:r>
                </w:p>
              </w:tc>
              <w:tc>
                <w:tcPr>
                  <w:tcW w:w="1103" w:type="dxa"/>
                  <w:tcBorders>
                    <w:top w:val="single" w:color="auto" w:sz="4" w:space="0"/>
                    <w:left w:val="single" w:color="auto" w:sz="4" w:space="0"/>
                    <w:bottom w:val="single" w:color="auto" w:sz="4" w:space="0"/>
                    <w:right w:val="single" w:color="auto" w:sz="4" w:space="0"/>
                  </w:tcBorders>
                  <w:vAlign w:val="center"/>
                </w:tcPr>
                <w:p w14:paraId="1D945B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800</w:t>
                  </w:r>
                </w:p>
              </w:tc>
              <w:tc>
                <w:tcPr>
                  <w:tcW w:w="1080" w:type="dxa"/>
                  <w:tcBorders>
                    <w:top w:val="single" w:color="auto" w:sz="4" w:space="0"/>
                    <w:left w:val="single" w:color="auto" w:sz="4" w:space="0"/>
                    <w:bottom w:val="single" w:color="auto" w:sz="4" w:space="0"/>
                    <w:right w:val="single" w:color="auto" w:sz="4" w:space="0"/>
                  </w:tcBorders>
                  <w:vAlign w:val="center"/>
                </w:tcPr>
                <w:p w14:paraId="3449C7FC">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t/a</w:t>
                  </w:r>
                </w:p>
              </w:tc>
              <w:tc>
                <w:tcPr>
                  <w:tcW w:w="1334" w:type="dxa"/>
                  <w:tcBorders>
                    <w:top w:val="single" w:color="auto" w:sz="4" w:space="0"/>
                    <w:left w:val="single" w:color="auto" w:sz="4" w:space="0"/>
                    <w:bottom w:val="single" w:color="auto" w:sz="4" w:space="0"/>
                    <w:right w:val="single" w:color="auto" w:sz="4" w:space="0"/>
                  </w:tcBorders>
                  <w:vAlign w:val="center"/>
                </w:tcPr>
                <w:p w14:paraId="35445A4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14托</w:t>
                  </w:r>
                </w:p>
              </w:tc>
              <w:tc>
                <w:tcPr>
                  <w:tcW w:w="2141" w:type="dxa"/>
                  <w:tcBorders>
                    <w:top w:val="single" w:color="auto" w:sz="4" w:space="0"/>
                    <w:left w:val="single" w:color="auto" w:sz="4" w:space="0"/>
                    <w:bottom w:val="single" w:color="auto" w:sz="4" w:space="0"/>
                    <w:right w:val="single" w:color="auto" w:sz="4" w:space="0"/>
                  </w:tcBorders>
                  <w:vAlign w:val="center"/>
                </w:tcPr>
                <w:p w14:paraId="71A6CF6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露天货场木箱堆存</w:t>
                  </w:r>
                </w:p>
              </w:tc>
            </w:tr>
            <w:tr w14:paraId="77A1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vMerge w:val="continue"/>
                  <w:tcBorders>
                    <w:left w:val="single" w:color="auto" w:sz="4" w:space="0"/>
                    <w:right w:val="single" w:color="auto" w:sz="4" w:space="0"/>
                  </w:tcBorders>
                  <w:vAlign w:val="center"/>
                </w:tcPr>
                <w:p w14:paraId="19FFA797">
                  <w:pPr>
                    <w:snapToGrid w:val="0"/>
                    <w:spacing w:line="240" w:lineRule="auto"/>
                    <w:jc w:val="center"/>
                    <w:rPr>
                      <w:rFonts w:hint="default" w:ascii="Times New Roman" w:hAnsi="Times New Roman" w:eastAsia="宋体" w:cs="Times New Roman"/>
                      <w:color w:val="auto"/>
                      <w:sz w:val="21"/>
                      <w:szCs w:val="21"/>
                    </w:rPr>
                  </w:pPr>
                </w:p>
              </w:tc>
              <w:tc>
                <w:tcPr>
                  <w:tcW w:w="2026" w:type="dxa"/>
                  <w:tcBorders>
                    <w:top w:val="single" w:color="auto" w:sz="4" w:space="0"/>
                    <w:left w:val="single" w:color="auto" w:sz="4" w:space="0"/>
                    <w:bottom w:val="single" w:color="auto" w:sz="4" w:space="0"/>
                    <w:right w:val="single" w:color="auto" w:sz="4" w:space="0"/>
                  </w:tcBorders>
                  <w:vAlign w:val="center"/>
                </w:tcPr>
                <w:p w14:paraId="45B667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不锈钢机架</w:t>
                  </w:r>
                </w:p>
              </w:tc>
              <w:tc>
                <w:tcPr>
                  <w:tcW w:w="1103" w:type="dxa"/>
                  <w:tcBorders>
                    <w:top w:val="single" w:color="auto" w:sz="4" w:space="0"/>
                    <w:left w:val="single" w:color="auto" w:sz="4" w:space="0"/>
                    <w:bottom w:val="single" w:color="auto" w:sz="4" w:space="0"/>
                    <w:right w:val="single" w:color="auto" w:sz="4" w:space="0"/>
                  </w:tcBorders>
                  <w:vAlign w:val="center"/>
                </w:tcPr>
                <w:p w14:paraId="4F1A9C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460</w:t>
                  </w:r>
                </w:p>
              </w:tc>
              <w:tc>
                <w:tcPr>
                  <w:tcW w:w="1080" w:type="dxa"/>
                  <w:tcBorders>
                    <w:top w:val="single" w:color="auto" w:sz="4" w:space="0"/>
                    <w:left w:val="single" w:color="auto" w:sz="4" w:space="0"/>
                    <w:bottom w:val="single" w:color="auto" w:sz="4" w:space="0"/>
                    <w:right w:val="single" w:color="auto" w:sz="4" w:space="0"/>
                  </w:tcBorders>
                  <w:vAlign w:val="center"/>
                </w:tcPr>
                <w:p w14:paraId="4A690F62">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t/a</w:t>
                  </w:r>
                </w:p>
              </w:tc>
              <w:tc>
                <w:tcPr>
                  <w:tcW w:w="1334" w:type="dxa"/>
                  <w:tcBorders>
                    <w:top w:val="single" w:color="auto" w:sz="4" w:space="0"/>
                    <w:left w:val="single" w:color="auto" w:sz="4" w:space="0"/>
                    <w:bottom w:val="single" w:color="auto" w:sz="4" w:space="0"/>
                    <w:right w:val="single" w:color="auto" w:sz="4" w:space="0"/>
                  </w:tcBorders>
                  <w:vAlign w:val="center"/>
                </w:tcPr>
                <w:p w14:paraId="25B0B6F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14托</w:t>
                  </w:r>
                </w:p>
              </w:tc>
              <w:tc>
                <w:tcPr>
                  <w:tcW w:w="2141" w:type="dxa"/>
                  <w:tcBorders>
                    <w:top w:val="single" w:color="auto" w:sz="4" w:space="0"/>
                    <w:left w:val="single" w:color="auto" w:sz="4" w:space="0"/>
                    <w:bottom w:val="single" w:color="auto" w:sz="4" w:space="0"/>
                    <w:right w:val="single" w:color="auto" w:sz="4" w:space="0"/>
                  </w:tcBorders>
                  <w:vAlign w:val="center"/>
                </w:tcPr>
                <w:p w14:paraId="19F47A0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露天货场木箱堆存</w:t>
                  </w:r>
                </w:p>
              </w:tc>
            </w:tr>
            <w:tr w14:paraId="6FD0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vMerge w:val="continue"/>
                  <w:tcBorders>
                    <w:left w:val="single" w:color="auto" w:sz="4" w:space="0"/>
                    <w:right w:val="single" w:color="auto" w:sz="4" w:space="0"/>
                  </w:tcBorders>
                  <w:vAlign w:val="center"/>
                </w:tcPr>
                <w:p w14:paraId="7DFD7784">
                  <w:pPr>
                    <w:snapToGrid w:val="0"/>
                    <w:spacing w:line="240" w:lineRule="auto"/>
                    <w:jc w:val="center"/>
                    <w:rPr>
                      <w:rFonts w:hint="default" w:ascii="Times New Roman" w:hAnsi="Times New Roman" w:eastAsia="宋体" w:cs="Times New Roman"/>
                      <w:color w:val="auto"/>
                      <w:sz w:val="21"/>
                      <w:szCs w:val="21"/>
                    </w:rPr>
                  </w:pPr>
                </w:p>
              </w:tc>
              <w:tc>
                <w:tcPr>
                  <w:tcW w:w="2026" w:type="dxa"/>
                  <w:tcBorders>
                    <w:top w:val="single" w:color="auto" w:sz="4" w:space="0"/>
                    <w:left w:val="single" w:color="auto" w:sz="4" w:space="0"/>
                    <w:bottom w:val="single" w:color="auto" w:sz="4" w:space="0"/>
                    <w:right w:val="single" w:color="auto" w:sz="4" w:space="0"/>
                  </w:tcBorders>
                  <w:vAlign w:val="center"/>
                </w:tcPr>
                <w:p w14:paraId="689D1D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B050"/>
                      <w:kern w:val="2"/>
                      <w:sz w:val="21"/>
                      <w:szCs w:val="21"/>
                      <w:u w:val="none"/>
                      <w:lang w:val="en-US" w:eastAsia="zh-CN" w:bidi="ar-SA"/>
                    </w:rPr>
                  </w:pPr>
                  <w:r>
                    <w:rPr>
                      <w:rFonts w:hint="default" w:ascii="Times New Roman" w:hAnsi="Times New Roman" w:eastAsia="宋体" w:cs="Times New Roman"/>
                      <w:i w:val="0"/>
                      <w:iCs w:val="0"/>
                      <w:color w:val="00B050"/>
                      <w:kern w:val="2"/>
                      <w:sz w:val="21"/>
                      <w:szCs w:val="21"/>
                      <w:u w:val="none"/>
                      <w:lang w:val="en-US" w:eastAsia="zh-CN" w:bidi="ar-SA"/>
                    </w:rPr>
                    <w:t>碳钢辊子</w:t>
                  </w:r>
                  <w:r>
                    <w:rPr>
                      <w:rFonts w:hint="eastAsia" w:cs="Times New Roman"/>
                      <w:i w:val="0"/>
                      <w:iCs w:val="0"/>
                      <w:color w:val="00B050"/>
                      <w:kern w:val="2"/>
                      <w:sz w:val="21"/>
                      <w:szCs w:val="21"/>
                      <w:u w:val="none"/>
                      <w:lang w:val="en-US" w:eastAsia="zh-CN" w:bidi="ar-SA"/>
                    </w:rPr>
                    <w:t>（包括辊壳、辊子、纵筋、环筋、多孔板等）</w:t>
                  </w:r>
                </w:p>
              </w:tc>
              <w:tc>
                <w:tcPr>
                  <w:tcW w:w="1103" w:type="dxa"/>
                  <w:tcBorders>
                    <w:top w:val="single" w:color="auto" w:sz="4" w:space="0"/>
                    <w:left w:val="single" w:color="auto" w:sz="4" w:space="0"/>
                    <w:bottom w:val="single" w:color="auto" w:sz="4" w:space="0"/>
                    <w:right w:val="single" w:color="auto" w:sz="4" w:space="0"/>
                  </w:tcBorders>
                  <w:vAlign w:val="center"/>
                </w:tcPr>
                <w:p w14:paraId="03FE14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B050"/>
                      <w:kern w:val="2"/>
                      <w:sz w:val="21"/>
                      <w:szCs w:val="21"/>
                      <w:u w:val="none"/>
                      <w:lang w:val="en-US" w:eastAsia="zh-CN" w:bidi="ar-SA"/>
                    </w:rPr>
                  </w:pPr>
                  <w:r>
                    <w:rPr>
                      <w:rFonts w:hint="default" w:ascii="Times New Roman" w:hAnsi="Times New Roman" w:eastAsia="宋体" w:cs="Times New Roman"/>
                      <w:i w:val="0"/>
                      <w:iCs w:val="0"/>
                      <w:color w:val="00B050"/>
                      <w:kern w:val="2"/>
                      <w:sz w:val="21"/>
                      <w:szCs w:val="21"/>
                      <w:u w:val="none"/>
                      <w:lang w:val="en-US" w:eastAsia="zh-CN" w:bidi="ar-SA"/>
                    </w:rPr>
                    <w:t>700</w:t>
                  </w:r>
                </w:p>
              </w:tc>
              <w:tc>
                <w:tcPr>
                  <w:tcW w:w="1080" w:type="dxa"/>
                  <w:tcBorders>
                    <w:top w:val="single" w:color="auto" w:sz="4" w:space="0"/>
                    <w:left w:val="single" w:color="auto" w:sz="4" w:space="0"/>
                    <w:bottom w:val="single" w:color="auto" w:sz="4" w:space="0"/>
                    <w:right w:val="single" w:color="auto" w:sz="4" w:space="0"/>
                  </w:tcBorders>
                  <w:vAlign w:val="center"/>
                </w:tcPr>
                <w:p w14:paraId="1A0A1761">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B050"/>
                      <w:kern w:val="2"/>
                      <w:sz w:val="21"/>
                      <w:szCs w:val="21"/>
                      <w:u w:val="none"/>
                      <w:lang w:val="en-US" w:eastAsia="zh-CN" w:bidi="ar-SA"/>
                    </w:rPr>
                  </w:pPr>
                  <w:r>
                    <w:rPr>
                      <w:rFonts w:hint="default" w:ascii="Times New Roman" w:hAnsi="Times New Roman" w:eastAsia="宋体" w:cs="Times New Roman"/>
                      <w:i w:val="0"/>
                      <w:iCs w:val="0"/>
                      <w:color w:val="00B050"/>
                      <w:kern w:val="2"/>
                      <w:sz w:val="21"/>
                      <w:szCs w:val="21"/>
                      <w:u w:val="none"/>
                      <w:lang w:val="en-US" w:eastAsia="zh-CN" w:bidi="ar-SA"/>
                    </w:rPr>
                    <w:t>t/a</w:t>
                  </w:r>
                </w:p>
              </w:tc>
              <w:tc>
                <w:tcPr>
                  <w:tcW w:w="1334" w:type="dxa"/>
                  <w:tcBorders>
                    <w:top w:val="single" w:color="auto" w:sz="4" w:space="0"/>
                    <w:left w:val="single" w:color="auto" w:sz="4" w:space="0"/>
                    <w:bottom w:val="single" w:color="auto" w:sz="4" w:space="0"/>
                    <w:right w:val="single" w:color="auto" w:sz="4" w:space="0"/>
                  </w:tcBorders>
                  <w:vAlign w:val="center"/>
                </w:tcPr>
                <w:p w14:paraId="6B9E455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B050"/>
                      <w:kern w:val="2"/>
                      <w:sz w:val="21"/>
                      <w:szCs w:val="21"/>
                      <w:u w:val="none"/>
                      <w:lang w:val="en-US" w:eastAsia="zh-CN" w:bidi="ar-SA"/>
                    </w:rPr>
                  </w:pPr>
                  <w:r>
                    <w:rPr>
                      <w:rFonts w:hint="default" w:ascii="Times New Roman" w:hAnsi="Times New Roman" w:eastAsia="宋体" w:cs="Times New Roman"/>
                      <w:i w:val="0"/>
                      <w:iCs w:val="0"/>
                      <w:color w:val="00B050"/>
                      <w:kern w:val="2"/>
                      <w:sz w:val="21"/>
                      <w:szCs w:val="21"/>
                      <w:u w:val="none"/>
                      <w:lang w:val="en-US" w:eastAsia="zh-CN" w:bidi="ar-SA"/>
                    </w:rPr>
                    <w:t>12箱</w:t>
                  </w:r>
                </w:p>
              </w:tc>
              <w:tc>
                <w:tcPr>
                  <w:tcW w:w="2141" w:type="dxa"/>
                  <w:tcBorders>
                    <w:top w:val="single" w:color="auto" w:sz="4" w:space="0"/>
                    <w:left w:val="single" w:color="auto" w:sz="4" w:space="0"/>
                    <w:bottom w:val="single" w:color="auto" w:sz="4" w:space="0"/>
                    <w:right w:val="single" w:color="auto" w:sz="4" w:space="0"/>
                  </w:tcBorders>
                  <w:vAlign w:val="center"/>
                </w:tcPr>
                <w:p w14:paraId="6FE6A8B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B050"/>
                      <w:kern w:val="2"/>
                      <w:sz w:val="21"/>
                      <w:szCs w:val="21"/>
                      <w:u w:val="none"/>
                      <w:lang w:val="en-US" w:eastAsia="zh-CN" w:bidi="ar-SA"/>
                    </w:rPr>
                  </w:pPr>
                  <w:r>
                    <w:rPr>
                      <w:rFonts w:hint="default" w:ascii="Times New Roman" w:hAnsi="Times New Roman" w:eastAsia="宋体" w:cs="Times New Roman"/>
                      <w:i w:val="0"/>
                      <w:iCs w:val="0"/>
                      <w:color w:val="00B050"/>
                      <w:kern w:val="2"/>
                      <w:sz w:val="21"/>
                      <w:szCs w:val="21"/>
                      <w:u w:val="none"/>
                      <w:lang w:val="en-US" w:eastAsia="zh-CN" w:bidi="ar-SA"/>
                    </w:rPr>
                    <w:t>露天货场木箱堆存</w:t>
                  </w:r>
                </w:p>
              </w:tc>
            </w:tr>
            <w:tr w14:paraId="3DCF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vMerge w:val="continue"/>
                  <w:tcBorders>
                    <w:left w:val="single" w:color="auto" w:sz="4" w:space="0"/>
                    <w:right w:val="single" w:color="auto" w:sz="4" w:space="0"/>
                  </w:tcBorders>
                  <w:vAlign w:val="center"/>
                </w:tcPr>
                <w:p w14:paraId="61FF3D57">
                  <w:pPr>
                    <w:snapToGrid w:val="0"/>
                    <w:spacing w:line="240" w:lineRule="auto"/>
                    <w:jc w:val="center"/>
                    <w:rPr>
                      <w:rFonts w:hint="default" w:ascii="Times New Roman" w:hAnsi="Times New Roman" w:eastAsia="宋体" w:cs="Times New Roman"/>
                      <w:color w:val="auto"/>
                      <w:sz w:val="21"/>
                      <w:szCs w:val="21"/>
                    </w:rPr>
                  </w:pPr>
                </w:p>
              </w:tc>
              <w:tc>
                <w:tcPr>
                  <w:tcW w:w="2026" w:type="dxa"/>
                  <w:tcBorders>
                    <w:top w:val="single" w:color="auto" w:sz="4" w:space="0"/>
                    <w:left w:val="single" w:color="auto" w:sz="4" w:space="0"/>
                    <w:bottom w:val="single" w:color="auto" w:sz="4" w:space="0"/>
                    <w:right w:val="single" w:color="auto" w:sz="4" w:space="0"/>
                  </w:tcBorders>
                  <w:vAlign w:val="center"/>
                </w:tcPr>
                <w:p w14:paraId="72BAE9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B050"/>
                      <w:kern w:val="2"/>
                      <w:sz w:val="21"/>
                      <w:szCs w:val="21"/>
                      <w:u w:val="none"/>
                      <w:lang w:val="en-US" w:eastAsia="zh-CN" w:bidi="ar-SA"/>
                    </w:rPr>
                  </w:pPr>
                  <w:r>
                    <w:rPr>
                      <w:rFonts w:hint="default" w:ascii="Times New Roman" w:hAnsi="Times New Roman" w:eastAsia="宋体" w:cs="Times New Roman"/>
                      <w:i w:val="0"/>
                      <w:iCs w:val="0"/>
                      <w:color w:val="00B050"/>
                      <w:kern w:val="2"/>
                      <w:sz w:val="21"/>
                      <w:szCs w:val="21"/>
                      <w:u w:val="none"/>
                      <w:lang w:val="en-US" w:eastAsia="zh-CN" w:bidi="ar-SA"/>
                    </w:rPr>
                    <w:t>不锈钢辊子</w:t>
                  </w:r>
                  <w:r>
                    <w:rPr>
                      <w:rFonts w:hint="eastAsia" w:cs="Times New Roman"/>
                      <w:i w:val="0"/>
                      <w:iCs w:val="0"/>
                      <w:color w:val="00B050"/>
                      <w:kern w:val="2"/>
                      <w:sz w:val="21"/>
                      <w:szCs w:val="21"/>
                      <w:u w:val="none"/>
                      <w:lang w:val="en-US" w:eastAsia="zh-CN" w:bidi="ar-SA"/>
                    </w:rPr>
                    <w:t>（包括辊壳、辊子、纵筋、环筋、多孔板等）</w:t>
                  </w:r>
                </w:p>
              </w:tc>
              <w:tc>
                <w:tcPr>
                  <w:tcW w:w="1103" w:type="dxa"/>
                  <w:tcBorders>
                    <w:top w:val="single" w:color="auto" w:sz="4" w:space="0"/>
                    <w:left w:val="single" w:color="auto" w:sz="4" w:space="0"/>
                    <w:bottom w:val="single" w:color="auto" w:sz="4" w:space="0"/>
                    <w:right w:val="single" w:color="auto" w:sz="4" w:space="0"/>
                  </w:tcBorders>
                  <w:vAlign w:val="center"/>
                </w:tcPr>
                <w:p w14:paraId="1FEDCE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B050"/>
                      <w:kern w:val="2"/>
                      <w:sz w:val="21"/>
                      <w:szCs w:val="21"/>
                      <w:u w:val="none"/>
                      <w:lang w:val="en-US" w:eastAsia="zh-CN" w:bidi="ar-SA"/>
                    </w:rPr>
                  </w:pPr>
                  <w:r>
                    <w:rPr>
                      <w:rFonts w:hint="default" w:ascii="Times New Roman" w:hAnsi="Times New Roman" w:eastAsia="宋体" w:cs="Times New Roman"/>
                      <w:i w:val="0"/>
                      <w:iCs w:val="0"/>
                      <w:color w:val="00B050"/>
                      <w:kern w:val="2"/>
                      <w:sz w:val="21"/>
                      <w:szCs w:val="21"/>
                      <w:u w:val="none"/>
                      <w:lang w:val="en-US" w:eastAsia="zh-CN" w:bidi="ar-SA"/>
                    </w:rPr>
                    <w:t>340</w:t>
                  </w:r>
                </w:p>
              </w:tc>
              <w:tc>
                <w:tcPr>
                  <w:tcW w:w="1080" w:type="dxa"/>
                  <w:tcBorders>
                    <w:top w:val="single" w:color="auto" w:sz="4" w:space="0"/>
                    <w:left w:val="single" w:color="auto" w:sz="4" w:space="0"/>
                    <w:bottom w:val="single" w:color="auto" w:sz="4" w:space="0"/>
                    <w:right w:val="single" w:color="auto" w:sz="4" w:space="0"/>
                  </w:tcBorders>
                  <w:vAlign w:val="center"/>
                </w:tcPr>
                <w:p w14:paraId="69053DFD">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B050"/>
                      <w:kern w:val="2"/>
                      <w:sz w:val="21"/>
                      <w:szCs w:val="21"/>
                      <w:u w:val="none"/>
                      <w:lang w:val="en-US" w:eastAsia="zh-CN" w:bidi="ar-SA"/>
                    </w:rPr>
                  </w:pPr>
                  <w:r>
                    <w:rPr>
                      <w:rFonts w:hint="default" w:ascii="Times New Roman" w:hAnsi="Times New Roman" w:eastAsia="宋体" w:cs="Times New Roman"/>
                      <w:i w:val="0"/>
                      <w:iCs w:val="0"/>
                      <w:color w:val="00B050"/>
                      <w:kern w:val="2"/>
                      <w:sz w:val="21"/>
                      <w:szCs w:val="21"/>
                      <w:u w:val="none"/>
                      <w:lang w:val="en-US" w:eastAsia="zh-CN" w:bidi="ar-SA"/>
                    </w:rPr>
                    <w:t>t/a</w:t>
                  </w:r>
                </w:p>
              </w:tc>
              <w:tc>
                <w:tcPr>
                  <w:tcW w:w="1334" w:type="dxa"/>
                  <w:tcBorders>
                    <w:top w:val="single" w:color="auto" w:sz="4" w:space="0"/>
                    <w:left w:val="single" w:color="auto" w:sz="4" w:space="0"/>
                    <w:bottom w:val="single" w:color="auto" w:sz="4" w:space="0"/>
                    <w:right w:val="single" w:color="auto" w:sz="4" w:space="0"/>
                  </w:tcBorders>
                  <w:vAlign w:val="center"/>
                </w:tcPr>
                <w:p w14:paraId="375B6E5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B050"/>
                      <w:kern w:val="2"/>
                      <w:sz w:val="21"/>
                      <w:szCs w:val="21"/>
                      <w:u w:val="none"/>
                      <w:lang w:val="en-US" w:eastAsia="zh-CN" w:bidi="ar-SA"/>
                    </w:rPr>
                  </w:pPr>
                  <w:r>
                    <w:rPr>
                      <w:rFonts w:hint="default" w:ascii="Times New Roman" w:hAnsi="Times New Roman" w:eastAsia="宋体" w:cs="Times New Roman"/>
                      <w:i w:val="0"/>
                      <w:iCs w:val="0"/>
                      <w:color w:val="00B050"/>
                      <w:kern w:val="2"/>
                      <w:sz w:val="21"/>
                      <w:szCs w:val="21"/>
                      <w:u w:val="none"/>
                      <w:lang w:val="en-US" w:eastAsia="zh-CN" w:bidi="ar-SA"/>
                    </w:rPr>
                    <w:t>12箱</w:t>
                  </w:r>
                </w:p>
              </w:tc>
              <w:tc>
                <w:tcPr>
                  <w:tcW w:w="2141" w:type="dxa"/>
                  <w:tcBorders>
                    <w:top w:val="single" w:color="auto" w:sz="4" w:space="0"/>
                    <w:left w:val="single" w:color="auto" w:sz="4" w:space="0"/>
                    <w:bottom w:val="single" w:color="auto" w:sz="4" w:space="0"/>
                    <w:right w:val="single" w:color="auto" w:sz="4" w:space="0"/>
                  </w:tcBorders>
                  <w:vAlign w:val="center"/>
                </w:tcPr>
                <w:p w14:paraId="01E611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B050"/>
                      <w:kern w:val="2"/>
                      <w:sz w:val="21"/>
                      <w:szCs w:val="21"/>
                      <w:u w:val="none"/>
                      <w:lang w:val="en-US" w:eastAsia="zh-CN" w:bidi="ar-SA"/>
                    </w:rPr>
                  </w:pPr>
                  <w:r>
                    <w:rPr>
                      <w:rFonts w:hint="default" w:ascii="Times New Roman" w:hAnsi="Times New Roman" w:eastAsia="宋体" w:cs="Times New Roman"/>
                      <w:i w:val="0"/>
                      <w:iCs w:val="0"/>
                      <w:color w:val="00B050"/>
                      <w:kern w:val="2"/>
                      <w:sz w:val="21"/>
                      <w:szCs w:val="21"/>
                      <w:u w:val="none"/>
                      <w:lang w:val="en-US" w:eastAsia="zh-CN" w:bidi="ar-SA"/>
                    </w:rPr>
                    <w:t>露天货场木箱堆存</w:t>
                  </w:r>
                </w:p>
              </w:tc>
            </w:tr>
            <w:tr w14:paraId="0AEA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vMerge w:val="continue"/>
                  <w:tcBorders>
                    <w:left w:val="single" w:color="auto" w:sz="4" w:space="0"/>
                    <w:right w:val="single" w:color="auto" w:sz="4" w:space="0"/>
                  </w:tcBorders>
                  <w:vAlign w:val="center"/>
                </w:tcPr>
                <w:p w14:paraId="6D69552A">
                  <w:pPr>
                    <w:snapToGrid w:val="0"/>
                    <w:spacing w:line="240" w:lineRule="auto"/>
                    <w:jc w:val="center"/>
                    <w:rPr>
                      <w:rFonts w:hint="default" w:ascii="Times New Roman" w:hAnsi="Times New Roman" w:eastAsia="宋体" w:cs="Times New Roman"/>
                      <w:color w:val="auto"/>
                      <w:sz w:val="21"/>
                      <w:szCs w:val="21"/>
                    </w:rPr>
                  </w:pPr>
                </w:p>
              </w:tc>
              <w:tc>
                <w:tcPr>
                  <w:tcW w:w="2026" w:type="dxa"/>
                  <w:tcBorders>
                    <w:top w:val="single" w:color="auto" w:sz="4" w:space="0"/>
                    <w:left w:val="single" w:color="auto" w:sz="4" w:space="0"/>
                    <w:bottom w:val="single" w:color="auto" w:sz="4" w:space="0"/>
                    <w:right w:val="single" w:color="auto" w:sz="4" w:space="0"/>
                  </w:tcBorders>
                  <w:vAlign w:val="center"/>
                </w:tcPr>
                <w:p w14:paraId="021E26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底漆</w:t>
                  </w:r>
                </w:p>
              </w:tc>
              <w:tc>
                <w:tcPr>
                  <w:tcW w:w="1103" w:type="dxa"/>
                  <w:tcBorders>
                    <w:top w:val="single" w:color="auto" w:sz="4" w:space="0"/>
                    <w:left w:val="single" w:color="auto" w:sz="4" w:space="0"/>
                    <w:bottom w:val="single" w:color="auto" w:sz="4" w:space="0"/>
                    <w:right w:val="single" w:color="auto" w:sz="4" w:space="0"/>
                  </w:tcBorders>
                  <w:vAlign w:val="center"/>
                </w:tcPr>
                <w:p w14:paraId="6C6202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2.5</w:t>
                  </w:r>
                </w:p>
              </w:tc>
              <w:tc>
                <w:tcPr>
                  <w:tcW w:w="1080" w:type="dxa"/>
                  <w:tcBorders>
                    <w:top w:val="single" w:color="auto" w:sz="4" w:space="0"/>
                    <w:left w:val="single" w:color="auto" w:sz="4" w:space="0"/>
                    <w:bottom w:val="single" w:color="auto" w:sz="4" w:space="0"/>
                    <w:right w:val="single" w:color="auto" w:sz="4" w:space="0"/>
                  </w:tcBorders>
                  <w:vAlign w:val="center"/>
                </w:tcPr>
                <w:p w14:paraId="449CE163">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t/a</w:t>
                  </w:r>
                </w:p>
              </w:tc>
              <w:tc>
                <w:tcPr>
                  <w:tcW w:w="1334" w:type="dxa"/>
                  <w:tcBorders>
                    <w:top w:val="single" w:color="auto" w:sz="4" w:space="0"/>
                    <w:left w:val="single" w:color="auto" w:sz="4" w:space="0"/>
                    <w:bottom w:val="single" w:color="auto" w:sz="4" w:space="0"/>
                    <w:right w:val="single" w:color="auto" w:sz="4" w:space="0"/>
                  </w:tcBorders>
                  <w:vAlign w:val="center"/>
                </w:tcPr>
                <w:p w14:paraId="72B373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2t</w:t>
                  </w:r>
                </w:p>
              </w:tc>
              <w:tc>
                <w:tcPr>
                  <w:tcW w:w="2141" w:type="dxa"/>
                  <w:tcBorders>
                    <w:top w:val="single" w:color="auto" w:sz="4" w:space="0"/>
                    <w:left w:val="single" w:color="auto" w:sz="4" w:space="0"/>
                    <w:bottom w:val="single" w:color="auto" w:sz="4" w:space="0"/>
                    <w:right w:val="single" w:color="auto" w:sz="4" w:space="0"/>
                  </w:tcBorders>
                  <w:vAlign w:val="center"/>
                </w:tcPr>
                <w:p w14:paraId="5FFD984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化学品库桶装储存</w:t>
                  </w:r>
                </w:p>
              </w:tc>
            </w:tr>
            <w:tr w14:paraId="45B5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vMerge w:val="continue"/>
                  <w:tcBorders>
                    <w:left w:val="single" w:color="auto" w:sz="4" w:space="0"/>
                    <w:right w:val="single" w:color="auto" w:sz="4" w:space="0"/>
                  </w:tcBorders>
                  <w:vAlign w:val="center"/>
                </w:tcPr>
                <w:p w14:paraId="3779751F">
                  <w:pPr>
                    <w:snapToGrid w:val="0"/>
                    <w:spacing w:line="240" w:lineRule="auto"/>
                    <w:jc w:val="center"/>
                    <w:rPr>
                      <w:rFonts w:hint="default" w:ascii="Times New Roman" w:hAnsi="Times New Roman" w:eastAsia="宋体" w:cs="Times New Roman"/>
                      <w:color w:val="auto"/>
                      <w:sz w:val="21"/>
                      <w:szCs w:val="21"/>
                    </w:rPr>
                  </w:pPr>
                </w:p>
              </w:tc>
              <w:tc>
                <w:tcPr>
                  <w:tcW w:w="2026" w:type="dxa"/>
                  <w:tcBorders>
                    <w:top w:val="single" w:color="auto" w:sz="4" w:space="0"/>
                    <w:left w:val="single" w:color="auto" w:sz="4" w:space="0"/>
                    <w:bottom w:val="single" w:color="auto" w:sz="4" w:space="0"/>
                    <w:right w:val="single" w:color="auto" w:sz="4" w:space="0"/>
                  </w:tcBorders>
                  <w:vAlign w:val="center"/>
                </w:tcPr>
                <w:p w14:paraId="150641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面漆</w:t>
                  </w:r>
                </w:p>
              </w:tc>
              <w:tc>
                <w:tcPr>
                  <w:tcW w:w="1103" w:type="dxa"/>
                  <w:tcBorders>
                    <w:top w:val="single" w:color="auto" w:sz="4" w:space="0"/>
                    <w:left w:val="single" w:color="auto" w:sz="4" w:space="0"/>
                    <w:bottom w:val="single" w:color="auto" w:sz="4" w:space="0"/>
                    <w:right w:val="single" w:color="auto" w:sz="4" w:space="0"/>
                  </w:tcBorders>
                  <w:vAlign w:val="center"/>
                </w:tcPr>
                <w:p w14:paraId="0DD62F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1.5</w:t>
                  </w:r>
                </w:p>
              </w:tc>
              <w:tc>
                <w:tcPr>
                  <w:tcW w:w="1080" w:type="dxa"/>
                  <w:tcBorders>
                    <w:top w:val="single" w:color="auto" w:sz="4" w:space="0"/>
                    <w:left w:val="single" w:color="auto" w:sz="4" w:space="0"/>
                    <w:bottom w:val="single" w:color="auto" w:sz="4" w:space="0"/>
                    <w:right w:val="single" w:color="auto" w:sz="4" w:space="0"/>
                  </w:tcBorders>
                  <w:vAlign w:val="center"/>
                </w:tcPr>
                <w:p w14:paraId="3287A028">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t/a</w:t>
                  </w:r>
                </w:p>
              </w:tc>
              <w:tc>
                <w:tcPr>
                  <w:tcW w:w="1334" w:type="dxa"/>
                  <w:tcBorders>
                    <w:top w:val="single" w:color="auto" w:sz="4" w:space="0"/>
                    <w:left w:val="single" w:color="auto" w:sz="4" w:space="0"/>
                    <w:bottom w:val="single" w:color="auto" w:sz="4" w:space="0"/>
                    <w:right w:val="single" w:color="auto" w:sz="4" w:space="0"/>
                  </w:tcBorders>
                  <w:vAlign w:val="center"/>
                </w:tcPr>
                <w:p w14:paraId="259FA9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1t</w:t>
                  </w:r>
                </w:p>
              </w:tc>
              <w:tc>
                <w:tcPr>
                  <w:tcW w:w="2141" w:type="dxa"/>
                  <w:tcBorders>
                    <w:top w:val="single" w:color="auto" w:sz="4" w:space="0"/>
                    <w:left w:val="single" w:color="auto" w:sz="4" w:space="0"/>
                    <w:bottom w:val="single" w:color="auto" w:sz="4" w:space="0"/>
                    <w:right w:val="single" w:color="auto" w:sz="4" w:space="0"/>
                  </w:tcBorders>
                  <w:vAlign w:val="center"/>
                </w:tcPr>
                <w:p w14:paraId="3876CC7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化学品库桶装储存</w:t>
                  </w:r>
                </w:p>
              </w:tc>
            </w:tr>
            <w:tr w14:paraId="4469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tcBorders>
                    <w:left w:val="single" w:color="auto" w:sz="4" w:space="0"/>
                    <w:right w:val="single" w:color="auto" w:sz="4" w:space="0"/>
                  </w:tcBorders>
                  <w:vAlign w:val="center"/>
                </w:tcPr>
                <w:p w14:paraId="14E11C2B">
                  <w:pPr>
                    <w:snapToGrid w:val="0"/>
                    <w:spacing w:line="240" w:lineRule="auto"/>
                    <w:jc w:val="center"/>
                    <w:rPr>
                      <w:rFonts w:hint="default" w:ascii="Times New Roman" w:hAnsi="Times New Roman" w:eastAsia="宋体" w:cs="Times New Roman"/>
                      <w:color w:val="auto"/>
                      <w:sz w:val="21"/>
                      <w:szCs w:val="21"/>
                    </w:rPr>
                  </w:pPr>
                </w:p>
              </w:tc>
              <w:tc>
                <w:tcPr>
                  <w:tcW w:w="2026" w:type="dxa"/>
                  <w:tcBorders>
                    <w:top w:val="single" w:color="auto" w:sz="4" w:space="0"/>
                    <w:left w:val="single" w:color="auto" w:sz="4" w:space="0"/>
                    <w:bottom w:val="single" w:color="auto" w:sz="4" w:space="0"/>
                    <w:right w:val="single" w:color="auto" w:sz="4" w:space="0"/>
                  </w:tcBorders>
                  <w:vAlign w:val="center"/>
                </w:tcPr>
                <w:p w14:paraId="69D21E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底漆固化剂</w:t>
                  </w:r>
                </w:p>
              </w:tc>
              <w:tc>
                <w:tcPr>
                  <w:tcW w:w="1103" w:type="dxa"/>
                  <w:tcBorders>
                    <w:top w:val="single" w:color="auto" w:sz="4" w:space="0"/>
                    <w:left w:val="single" w:color="auto" w:sz="4" w:space="0"/>
                    <w:bottom w:val="single" w:color="auto" w:sz="4" w:space="0"/>
                    <w:right w:val="single" w:color="auto" w:sz="4" w:space="0"/>
                  </w:tcBorders>
                  <w:vAlign w:val="center"/>
                </w:tcPr>
                <w:p w14:paraId="7F7581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0.8</w:t>
                  </w:r>
                </w:p>
              </w:tc>
              <w:tc>
                <w:tcPr>
                  <w:tcW w:w="1080" w:type="dxa"/>
                  <w:tcBorders>
                    <w:top w:val="single" w:color="auto" w:sz="4" w:space="0"/>
                    <w:left w:val="single" w:color="auto" w:sz="4" w:space="0"/>
                    <w:bottom w:val="single" w:color="auto" w:sz="4" w:space="0"/>
                    <w:right w:val="single" w:color="auto" w:sz="4" w:space="0"/>
                  </w:tcBorders>
                  <w:vAlign w:val="center"/>
                </w:tcPr>
                <w:p w14:paraId="50A5582E">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t/a</w:t>
                  </w:r>
                </w:p>
              </w:tc>
              <w:tc>
                <w:tcPr>
                  <w:tcW w:w="1334" w:type="dxa"/>
                  <w:tcBorders>
                    <w:top w:val="single" w:color="auto" w:sz="4" w:space="0"/>
                    <w:left w:val="single" w:color="auto" w:sz="4" w:space="0"/>
                    <w:bottom w:val="single" w:color="auto" w:sz="4" w:space="0"/>
                    <w:right w:val="single" w:color="auto" w:sz="4" w:space="0"/>
                  </w:tcBorders>
                  <w:vAlign w:val="center"/>
                </w:tcPr>
                <w:p w14:paraId="7CAB21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w:t>
                  </w:r>
                  <w:r>
                    <w:rPr>
                      <w:rFonts w:hint="default" w:ascii="Times New Roman" w:hAnsi="Times New Roman" w:eastAsia="宋体" w:cs="Times New Roman"/>
                      <w:i w:val="0"/>
                      <w:iCs w:val="0"/>
                      <w:color w:val="auto"/>
                      <w:kern w:val="2"/>
                      <w:sz w:val="21"/>
                      <w:szCs w:val="21"/>
                      <w:u w:val="none"/>
                      <w:lang w:val="en-US" w:eastAsia="zh-CN" w:bidi="ar-SA"/>
                    </w:rPr>
                    <w:t>t</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14:paraId="5DB85085">
                  <w:pPr>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化学品库桶装储存</w:t>
                  </w:r>
                </w:p>
              </w:tc>
            </w:tr>
            <w:tr w14:paraId="28F0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tcBorders>
                    <w:left w:val="single" w:color="auto" w:sz="4" w:space="0"/>
                    <w:right w:val="single" w:color="auto" w:sz="4" w:space="0"/>
                  </w:tcBorders>
                  <w:vAlign w:val="center"/>
                </w:tcPr>
                <w:p w14:paraId="50B3A03D">
                  <w:pPr>
                    <w:keepNext w:val="0"/>
                    <w:keepLines w:val="0"/>
                    <w:widowControl/>
                    <w:suppressLineNumbers w:val="0"/>
                    <w:spacing w:line="240" w:lineRule="auto"/>
                    <w:jc w:val="center"/>
                    <w:textAlignment w:val="center"/>
                    <w:rPr>
                      <w:rFonts w:hint="default" w:ascii="Times New Roman" w:hAnsi="Times New Roman" w:eastAsia="宋体" w:cs="Times New Roman"/>
                      <w:color w:val="auto"/>
                    </w:rPr>
                  </w:pPr>
                </w:p>
              </w:tc>
              <w:tc>
                <w:tcPr>
                  <w:tcW w:w="2026" w:type="dxa"/>
                  <w:tcBorders>
                    <w:top w:val="single" w:color="auto" w:sz="4" w:space="0"/>
                    <w:left w:val="single" w:color="auto" w:sz="4" w:space="0"/>
                    <w:bottom w:val="single" w:color="auto" w:sz="4" w:space="0"/>
                    <w:right w:val="single" w:color="auto" w:sz="4" w:space="0"/>
                  </w:tcBorders>
                  <w:vAlign w:val="center"/>
                </w:tcPr>
                <w:p w14:paraId="03C1EE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面漆固化剂</w:t>
                  </w:r>
                </w:p>
              </w:tc>
              <w:tc>
                <w:tcPr>
                  <w:tcW w:w="1103" w:type="dxa"/>
                  <w:tcBorders>
                    <w:top w:val="single" w:color="auto" w:sz="4" w:space="0"/>
                    <w:left w:val="single" w:color="auto" w:sz="4" w:space="0"/>
                    <w:bottom w:val="single" w:color="auto" w:sz="4" w:space="0"/>
                    <w:right w:val="single" w:color="auto" w:sz="4" w:space="0"/>
                  </w:tcBorders>
                  <w:vAlign w:val="center"/>
                </w:tcPr>
                <w:p w14:paraId="50906E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0.7</w:t>
                  </w:r>
                </w:p>
              </w:tc>
              <w:tc>
                <w:tcPr>
                  <w:tcW w:w="1080" w:type="dxa"/>
                  <w:tcBorders>
                    <w:top w:val="single" w:color="auto" w:sz="4" w:space="0"/>
                    <w:left w:val="single" w:color="auto" w:sz="4" w:space="0"/>
                    <w:bottom w:val="single" w:color="auto" w:sz="4" w:space="0"/>
                    <w:right w:val="single" w:color="auto" w:sz="4" w:space="0"/>
                  </w:tcBorders>
                  <w:vAlign w:val="center"/>
                </w:tcPr>
                <w:p w14:paraId="4278D9F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t/a</w:t>
                  </w:r>
                </w:p>
              </w:tc>
              <w:tc>
                <w:tcPr>
                  <w:tcW w:w="1334" w:type="dxa"/>
                  <w:tcBorders>
                    <w:top w:val="single" w:color="auto" w:sz="4" w:space="0"/>
                    <w:left w:val="single" w:color="auto" w:sz="4" w:space="0"/>
                    <w:bottom w:val="single" w:color="auto" w:sz="4" w:space="0"/>
                    <w:right w:val="single" w:color="auto" w:sz="4" w:space="0"/>
                  </w:tcBorders>
                  <w:vAlign w:val="center"/>
                </w:tcPr>
                <w:p w14:paraId="4838D5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0..5</w:t>
                  </w:r>
                  <w:r>
                    <w:rPr>
                      <w:rFonts w:hint="default" w:ascii="Times New Roman" w:hAnsi="Times New Roman" w:eastAsia="宋体" w:cs="Times New Roman"/>
                      <w:i w:val="0"/>
                      <w:iCs w:val="0"/>
                      <w:color w:val="auto"/>
                      <w:kern w:val="2"/>
                      <w:sz w:val="21"/>
                      <w:szCs w:val="21"/>
                      <w:u w:val="none"/>
                      <w:lang w:val="en-US" w:eastAsia="zh-CN" w:bidi="ar-SA"/>
                    </w:rPr>
                    <w:t>t</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14:paraId="0710125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化学品库桶装储存</w:t>
                  </w:r>
                </w:p>
              </w:tc>
            </w:tr>
            <w:tr w14:paraId="7FD2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tcBorders>
                    <w:left w:val="single" w:color="auto" w:sz="4" w:space="0"/>
                    <w:right w:val="single" w:color="auto" w:sz="4" w:space="0"/>
                  </w:tcBorders>
                  <w:vAlign w:val="center"/>
                </w:tcPr>
                <w:p w14:paraId="2FEA63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2026" w:type="dxa"/>
                  <w:tcBorders>
                    <w:top w:val="single" w:color="auto" w:sz="4" w:space="0"/>
                    <w:left w:val="single" w:color="auto" w:sz="4" w:space="0"/>
                    <w:bottom w:val="single" w:color="auto" w:sz="4" w:space="0"/>
                    <w:right w:val="single" w:color="auto" w:sz="4" w:space="0"/>
                  </w:tcBorders>
                  <w:vAlign w:val="center"/>
                </w:tcPr>
                <w:p w14:paraId="6E64DC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底漆稀释剂</w:t>
                  </w:r>
                </w:p>
              </w:tc>
              <w:tc>
                <w:tcPr>
                  <w:tcW w:w="1103" w:type="dxa"/>
                  <w:tcBorders>
                    <w:top w:val="single" w:color="auto" w:sz="4" w:space="0"/>
                    <w:left w:val="single" w:color="auto" w:sz="4" w:space="0"/>
                    <w:bottom w:val="single" w:color="auto" w:sz="4" w:space="0"/>
                    <w:right w:val="single" w:color="auto" w:sz="4" w:space="0"/>
                  </w:tcBorders>
                  <w:vAlign w:val="center"/>
                </w:tcPr>
                <w:p w14:paraId="07B413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2.5</w:t>
                  </w:r>
                </w:p>
              </w:tc>
              <w:tc>
                <w:tcPr>
                  <w:tcW w:w="1080" w:type="dxa"/>
                  <w:tcBorders>
                    <w:top w:val="single" w:color="auto" w:sz="4" w:space="0"/>
                    <w:left w:val="single" w:color="auto" w:sz="4" w:space="0"/>
                    <w:bottom w:val="single" w:color="auto" w:sz="4" w:space="0"/>
                    <w:right w:val="single" w:color="auto" w:sz="4" w:space="0"/>
                  </w:tcBorders>
                  <w:vAlign w:val="center"/>
                </w:tcPr>
                <w:p w14:paraId="47DD57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t/a</w:t>
                  </w:r>
                </w:p>
              </w:tc>
              <w:tc>
                <w:tcPr>
                  <w:tcW w:w="1334" w:type="dxa"/>
                  <w:tcBorders>
                    <w:top w:val="single" w:color="auto" w:sz="4" w:space="0"/>
                    <w:left w:val="single" w:color="auto" w:sz="4" w:space="0"/>
                    <w:bottom w:val="single" w:color="auto" w:sz="4" w:space="0"/>
                    <w:right w:val="single" w:color="auto" w:sz="4" w:space="0"/>
                  </w:tcBorders>
                  <w:vAlign w:val="center"/>
                </w:tcPr>
                <w:p w14:paraId="5EB5780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w:t>
                  </w:r>
                  <w:r>
                    <w:rPr>
                      <w:rFonts w:hint="default" w:ascii="Times New Roman" w:hAnsi="Times New Roman" w:eastAsia="宋体" w:cs="Times New Roman"/>
                      <w:i w:val="0"/>
                      <w:iCs w:val="0"/>
                      <w:color w:val="auto"/>
                      <w:kern w:val="2"/>
                      <w:sz w:val="21"/>
                      <w:szCs w:val="21"/>
                      <w:u w:val="none"/>
                      <w:lang w:val="en-US" w:eastAsia="zh-CN" w:bidi="ar-SA"/>
                    </w:rPr>
                    <w:t>t</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14:paraId="6AA06FB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化学品库桶装储存</w:t>
                  </w:r>
                </w:p>
              </w:tc>
            </w:tr>
            <w:tr w14:paraId="440D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tcBorders>
                    <w:left w:val="single" w:color="auto" w:sz="4" w:space="0"/>
                    <w:right w:val="single" w:color="auto" w:sz="4" w:space="0"/>
                  </w:tcBorders>
                  <w:vAlign w:val="center"/>
                </w:tcPr>
                <w:p w14:paraId="43422D8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2026" w:type="dxa"/>
                  <w:tcBorders>
                    <w:top w:val="single" w:color="auto" w:sz="4" w:space="0"/>
                    <w:left w:val="single" w:color="auto" w:sz="4" w:space="0"/>
                    <w:bottom w:val="single" w:color="auto" w:sz="4" w:space="0"/>
                    <w:right w:val="single" w:color="auto" w:sz="4" w:space="0"/>
                  </w:tcBorders>
                  <w:vAlign w:val="center"/>
                </w:tcPr>
                <w:p w14:paraId="684575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面漆稀释剂</w:t>
                  </w:r>
                </w:p>
              </w:tc>
              <w:tc>
                <w:tcPr>
                  <w:tcW w:w="1103" w:type="dxa"/>
                  <w:tcBorders>
                    <w:top w:val="single" w:color="auto" w:sz="4" w:space="0"/>
                    <w:left w:val="single" w:color="auto" w:sz="4" w:space="0"/>
                    <w:bottom w:val="single" w:color="auto" w:sz="4" w:space="0"/>
                    <w:right w:val="single" w:color="auto" w:sz="4" w:space="0"/>
                  </w:tcBorders>
                  <w:vAlign w:val="center"/>
                </w:tcPr>
                <w:p w14:paraId="2952C8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1.5</w:t>
                  </w:r>
                </w:p>
              </w:tc>
              <w:tc>
                <w:tcPr>
                  <w:tcW w:w="1080" w:type="dxa"/>
                  <w:tcBorders>
                    <w:top w:val="single" w:color="auto" w:sz="4" w:space="0"/>
                    <w:left w:val="single" w:color="auto" w:sz="4" w:space="0"/>
                    <w:bottom w:val="single" w:color="auto" w:sz="4" w:space="0"/>
                    <w:right w:val="single" w:color="auto" w:sz="4" w:space="0"/>
                  </w:tcBorders>
                  <w:vAlign w:val="center"/>
                </w:tcPr>
                <w:p w14:paraId="63FBAA1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t/a</w:t>
                  </w:r>
                </w:p>
              </w:tc>
              <w:tc>
                <w:tcPr>
                  <w:tcW w:w="1334" w:type="dxa"/>
                  <w:tcBorders>
                    <w:top w:val="single" w:color="auto" w:sz="4" w:space="0"/>
                    <w:left w:val="single" w:color="auto" w:sz="4" w:space="0"/>
                    <w:bottom w:val="single" w:color="auto" w:sz="4" w:space="0"/>
                    <w:right w:val="single" w:color="auto" w:sz="4" w:space="0"/>
                  </w:tcBorders>
                  <w:vAlign w:val="center"/>
                </w:tcPr>
                <w:p w14:paraId="1FCF14B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w:t>
                  </w:r>
                  <w:r>
                    <w:rPr>
                      <w:rFonts w:hint="default" w:ascii="Times New Roman" w:hAnsi="Times New Roman" w:eastAsia="宋体" w:cs="Times New Roman"/>
                      <w:i w:val="0"/>
                      <w:iCs w:val="0"/>
                      <w:color w:val="auto"/>
                      <w:kern w:val="2"/>
                      <w:sz w:val="21"/>
                      <w:szCs w:val="21"/>
                      <w:u w:val="none"/>
                      <w:lang w:val="en-US" w:eastAsia="zh-CN" w:bidi="ar-SA"/>
                    </w:rPr>
                    <w:t>t</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14:paraId="1775E6A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化学品库桶装储存</w:t>
                  </w:r>
                </w:p>
              </w:tc>
            </w:tr>
            <w:tr w14:paraId="2FFB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tcBorders>
                    <w:left w:val="single" w:color="auto" w:sz="4" w:space="0"/>
                    <w:right w:val="single" w:color="auto" w:sz="4" w:space="0"/>
                  </w:tcBorders>
                  <w:vAlign w:val="center"/>
                </w:tcPr>
                <w:p w14:paraId="434398D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2026" w:type="dxa"/>
                  <w:tcBorders>
                    <w:top w:val="single" w:color="auto" w:sz="4" w:space="0"/>
                    <w:left w:val="single" w:color="auto" w:sz="4" w:space="0"/>
                    <w:bottom w:val="single" w:color="auto" w:sz="4" w:space="0"/>
                    <w:right w:val="single" w:color="auto" w:sz="4" w:space="0"/>
                  </w:tcBorders>
                  <w:vAlign w:val="center"/>
                </w:tcPr>
                <w:p w14:paraId="2CB09E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润滑油</w:t>
                  </w:r>
                </w:p>
              </w:tc>
              <w:tc>
                <w:tcPr>
                  <w:tcW w:w="1103" w:type="dxa"/>
                  <w:tcBorders>
                    <w:top w:val="single" w:color="auto" w:sz="4" w:space="0"/>
                    <w:left w:val="single" w:color="auto" w:sz="4" w:space="0"/>
                    <w:bottom w:val="single" w:color="auto" w:sz="4" w:space="0"/>
                    <w:right w:val="single" w:color="auto" w:sz="4" w:space="0"/>
                  </w:tcBorders>
                  <w:vAlign w:val="center"/>
                </w:tcPr>
                <w:p w14:paraId="7F0DAA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760</w:t>
                  </w:r>
                </w:p>
              </w:tc>
              <w:tc>
                <w:tcPr>
                  <w:tcW w:w="1080" w:type="dxa"/>
                  <w:tcBorders>
                    <w:top w:val="single" w:color="auto" w:sz="4" w:space="0"/>
                    <w:left w:val="single" w:color="auto" w:sz="4" w:space="0"/>
                    <w:bottom w:val="single" w:color="auto" w:sz="4" w:space="0"/>
                    <w:right w:val="single" w:color="auto" w:sz="4" w:space="0"/>
                  </w:tcBorders>
                  <w:vAlign w:val="center"/>
                </w:tcPr>
                <w:p w14:paraId="39C6EC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L/a</w:t>
                  </w:r>
                </w:p>
              </w:tc>
              <w:tc>
                <w:tcPr>
                  <w:tcW w:w="1334" w:type="dxa"/>
                  <w:tcBorders>
                    <w:top w:val="single" w:color="auto" w:sz="4" w:space="0"/>
                    <w:left w:val="single" w:color="auto" w:sz="4" w:space="0"/>
                    <w:bottom w:val="single" w:color="auto" w:sz="4" w:space="0"/>
                    <w:right w:val="single" w:color="auto" w:sz="4" w:space="0"/>
                  </w:tcBorders>
                  <w:vAlign w:val="center"/>
                </w:tcPr>
                <w:p w14:paraId="6B5895E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200L</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14:paraId="604474A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湿部车间桶装储存</w:t>
                  </w:r>
                </w:p>
              </w:tc>
            </w:tr>
            <w:tr w14:paraId="4880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tcBorders>
                    <w:left w:val="single" w:color="auto" w:sz="4" w:space="0"/>
                    <w:right w:val="single" w:color="auto" w:sz="4" w:space="0"/>
                  </w:tcBorders>
                  <w:vAlign w:val="center"/>
                </w:tcPr>
                <w:p w14:paraId="2AAA2F8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2026" w:type="dxa"/>
                  <w:tcBorders>
                    <w:top w:val="single" w:color="auto" w:sz="4" w:space="0"/>
                    <w:left w:val="single" w:color="auto" w:sz="4" w:space="0"/>
                    <w:bottom w:val="single" w:color="auto" w:sz="4" w:space="0"/>
                    <w:right w:val="single" w:color="auto" w:sz="4" w:space="0"/>
                  </w:tcBorders>
                  <w:vAlign w:val="center"/>
                </w:tcPr>
                <w:p w14:paraId="6083159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切削液</w:t>
                  </w:r>
                </w:p>
              </w:tc>
              <w:tc>
                <w:tcPr>
                  <w:tcW w:w="1103" w:type="dxa"/>
                  <w:tcBorders>
                    <w:top w:val="single" w:color="auto" w:sz="4" w:space="0"/>
                    <w:left w:val="single" w:color="auto" w:sz="4" w:space="0"/>
                    <w:bottom w:val="single" w:color="auto" w:sz="4" w:space="0"/>
                    <w:right w:val="single" w:color="auto" w:sz="4" w:space="0"/>
                  </w:tcBorders>
                  <w:vAlign w:val="center"/>
                </w:tcPr>
                <w:p w14:paraId="48ACF7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w:t>
                  </w:r>
                </w:p>
              </w:tc>
              <w:tc>
                <w:tcPr>
                  <w:tcW w:w="1080" w:type="dxa"/>
                  <w:tcBorders>
                    <w:top w:val="single" w:color="auto" w:sz="4" w:space="0"/>
                    <w:left w:val="single" w:color="auto" w:sz="4" w:space="0"/>
                    <w:bottom w:val="single" w:color="auto" w:sz="4" w:space="0"/>
                    <w:right w:val="single" w:color="auto" w:sz="4" w:space="0"/>
                  </w:tcBorders>
                  <w:vAlign w:val="center"/>
                </w:tcPr>
                <w:p w14:paraId="13FCA86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t/a</w:t>
                  </w:r>
                </w:p>
              </w:tc>
              <w:tc>
                <w:tcPr>
                  <w:tcW w:w="1334" w:type="dxa"/>
                  <w:tcBorders>
                    <w:top w:val="single" w:color="auto" w:sz="4" w:space="0"/>
                    <w:left w:val="single" w:color="auto" w:sz="4" w:space="0"/>
                    <w:bottom w:val="single" w:color="auto" w:sz="4" w:space="0"/>
                    <w:right w:val="single" w:color="auto" w:sz="4" w:space="0"/>
                  </w:tcBorders>
                  <w:vAlign w:val="center"/>
                </w:tcPr>
                <w:p w14:paraId="052DBA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0.5t</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14:paraId="59930B5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TRP车间桶装储存</w:t>
                  </w:r>
                </w:p>
              </w:tc>
            </w:tr>
            <w:tr w14:paraId="50B3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tcBorders>
                    <w:left w:val="single" w:color="auto" w:sz="4" w:space="0"/>
                    <w:right w:val="single" w:color="auto" w:sz="4" w:space="0"/>
                  </w:tcBorders>
                  <w:vAlign w:val="center"/>
                </w:tcPr>
                <w:p w14:paraId="432419C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2026" w:type="dxa"/>
                  <w:tcBorders>
                    <w:top w:val="single" w:color="auto" w:sz="4" w:space="0"/>
                    <w:left w:val="single" w:color="auto" w:sz="4" w:space="0"/>
                    <w:bottom w:val="single" w:color="auto" w:sz="4" w:space="0"/>
                    <w:right w:val="single" w:color="auto" w:sz="4" w:space="0"/>
                  </w:tcBorders>
                  <w:vAlign w:val="center"/>
                </w:tcPr>
                <w:p w14:paraId="75C8D2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药芯焊丝</w:t>
                  </w:r>
                </w:p>
              </w:tc>
              <w:tc>
                <w:tcPr>
                  <w:tcW w:w="1103" w:type="dxa"/>
                  <w:tcBorders>
                    <w:top w:val="single" w:color="auto" w:sz="4" w:space="0"/>
                    <w:left w:val="single" w:color="auto" w:sz="4" w:space="0"/>
                    <w:bottom w:val="single" w:color="auto" w:sz="4" w:space="0"/>
                    <w:right w:val="single" w:color="auto" w:sz="4" w:space="0"/>
                  </w:tcBorders>
                  <w:vAlign w:val="center"/>
                </w:tcPr>
                <w:p w14:paraId="47E463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2.82</w:t>
                  </w:r>
                </w:p>
              </w:tc>
              <w:tc>
                <w:tcPr>
                  <w:tcW w:w="1080" w:type="dxa"/>
                  <w:tcBorders>
                    <w:top w:val="single" w:color="auto" w:sz="4" w:space="0"/>
                    <w:left w:val="single" w:color="auto" w:sz="4" w:space="0"/>
                    <w:bottom w:val="single" w:color="auto" w:sz="4" w:space="0"/>
                    <w:right w:val="single" w:color="auto" w:sz="4" w:space="0"/>
                  </w:tcBorders>
                  <w:vAlign w:val="center"/>
                </w:tcPr>
                <w:p w14:paraId="48620D4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t/a</w:t>
                  </w:r>
                </w:p>
              </w:tc>
              <w:tc>
                <w:tcPr>
                  <w:tcW w:w="1334" w:type="dxa"/>
                  <w:vMerge w:val="restart"/>
                  <w:tcBorders>
                    <w:top w:val="single" w:color="auto" w:sz="4" w:space="0"/>
                    <w:left w:val="single" w:color="auto" w:sz="4" w:space="0"/>
                    <w:right w:val="single" w:color="auto" w:sz="4" w:space="0"/>
                  </w:tcBorders>
                  <w:vAlign w:val="center"/>
                </w:tcPr>
                <w:p w14:paraId="76EA054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1.2t</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14:paraId="0A0BC49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TRP车间袋装储存</w:t>
                  </w:r>
                </w:p>
              </w:tc>
            </w:tr>
            <w:tr w14:paraId="06F3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tcBorders>
                    <w:left w:val="single" w:color="auto" w:sz="4" w:space="0"/>
                    <w:right w:val="single" w:color="auto" w:sz="4" w:space="0"/>
                  </w:tcBorders>
                  <w:vAlign w:val="center"/>
                </w:tcPr>
                <w:p w14:paraId="06E24F5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2026" w:type="dxa"/>
                  <w:tcBorders>
                    <w:top w:val="single" w:color="auto" w:sz="4" w:space="0"/>
                    <w:left w:val="single" w:color="auto" w:sz="4" w:space="0"/>
                    <w:bottom w:val="single" w:color="auto" w:sz="4" w:space="0"/>
                    <w:right w:val="single" w:color="auto" w:sz="4" w:space="0"/>
                  </w:tcBorders>
                  <w:vAlign w:val="center"/>
                </w:tcPr>
                <w:p w14:paraId="3048F7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实心焊丝</w:t>
                  </w:r>
                </w:p>
              </w:tc>
              <w:tc>
                <w:tcPr>
                  <w:tcW w:w="1103" w:type="dxa"/>
                  <w:tcBorders>
                    <w:top w:val="single" w:color="auto" w:sz="4" w:space="0"/>
                    <w:left w:val="single" w:color="auto" w:sz="4" w:space="0"/>
                    <w:bottom w:val="single" w:color="auto" w:sz="4" w:space="0"/>
                    <w:right w:val="single" w:color="auto" w:sz="4" w:space="0"/>
                  </w:tcBorders>
                  <w:vAlign w:val="center"/>
                </w:tcPr>
                <w:p w14:paraId="4B10DE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7.61</w:t>
                  </w:r>
                </w:p>
              </w:tc>
              <w:tc>
                <w:tcPr>
                  <w:tcW w:w="1080" w:type="dxa"/>
                  <w:tcBorders>
                    <w:top w:val="single" w:color="auto" w:sz="4" w:space="0"/>
                    <w:left w:val="single" w:color="auto" w:sz="4" w:space="0"/>
                    <w:bottom w:val="single" w:color="auto" w:sz="4" w:space="0"/>
                    <w:right w:val="single" w:color="auto" w:sz="4" w:space="0"/>
                  </w:tcBorders>
                  <w:vAlign w:val="center"/>
                </w:tcPr>
                <w:p w14:paraId="0ED471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t/a</w:t>
                  </w:r>
                </w:p>
              </w:tc>
              <w:tc>
                <w:tcPr>
                  <w:tcW w:w="1334" w:type="dxa"/>
                  <w:vMerge w:val="continue"/>
                  <w:tcBorders>
                    <w:left w:val="single" w:color="auto" w:sz="4" w:space="0"/>
                    <w:right w:val="single" w:color="auto" w:sz="4" w:space="0"/>
                  </w:tcBorders>
                  <w:vAlign w:val="center"/>
                </w:tcPr>
                <w:p w14:paraId="564518E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14:paraId="1284946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TRP车间袋装储存</w:t>
                  </w:r>
                </w:p>
              </w:tc>
            </w:tr>
            <w:tr w14:paraId="13DC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tcBorders>
                    <w:left w:val="single" w:color="auto" w:sz="4" w:space="0"/>
                    <w:right w:val="single" w:color="auto" w:sz="4" w:space="0"/>
                  </w:tcBorders>
                  <w:vAlign w:val="center"/>
                </w:tcPr>
                <w:p w14:paraId="1C8DDF7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2026" w:type="dxa"/>
                  <w:tcBorders>
                    <w:top w:val="single" w:color="auto" w:sz="4" w:space="0"/>
                    <w:left w:val="single" w:color="auto" w:sz="4" w:space="0"/>
                    <w:bottom w:val="single" w:color="auto" w:sz="4" w:space="0"/>
                    <w:right w:val="single" w:color="auto" w:sz="4" w:space="0"/>
                  </w:tcBorders>
                  <w:vAlign w:val="center"/>
                </w:tcPr>
                <w:p w14:paraId="3022EC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碳钢/不锈钢焊丝</w:t>
                  </w:r>
                </w:p>
              </w:tc>
              <w:tc>
                <w:tcPr>
                  <w:tcW w:w="1103" w:type="dxa"/>
                  <w:tcBorders>
                    <w:top w:val="single" w:color="auto" w:sz="4" w:space="0"/>
                    <w:left w:val="single" w:color="auto" w:sz="4" w:space="0"/>
                    <w:bottom w:val="single" w:color="auto" w:sz="4" w:space="0"/>
                    <w:right w:val="single" w:color="auto" w:sz="4" w:space="0"/>
                  </w:tcBorders>
                  <w:vAlign w:val="center"/>
                </w:tcPr>
                <w:p w14:paraId="12CF0E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14.24</w:t>
                  </w:r>
                </w:p>
              </w:tc>
              <w:tc>
                <w:tcPr>
                  <w:tcW w:w="1080" w:type="dxa"/>
                  <w:tcBorders>
                    <w:top w:val="single" w:color="auto" w:sz="4" w:space="0"/>
                    <w:left w:val="single" w:color="auto" w:sz="4" w:space="0"/>
                    <w:bottom w:val="single" w:color="auto" w:sz="4" w:space="0"/>
                    <w:right w:val="single" w:color="auto" w:sz="4" w:space="0"/>
                  </w:tcBorders>
                  <w:vAlign w:val="center"/>
                </w:tcPr>
                <w:p w14:paraId="632ADB6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t/a</w:t>
                  </w:r>
                </w:p>
              </w:tc>
              <w:tc>
                <w:tcPr>
                  <w:tcW w:w="1334" w:type="dxa"/>
                  <w:vMerge w:val="continue"/>
                  <w:tcBorders>
                    <w:left w:val="single" w:color="auto" w:sz="4" w:space="0"/>
                    <w:bottom w:val="single" w:color="auto" w:sz="4" w:space="0"/>
                    <w:right w:val="single" w:color="auto" w:sz="4" w:space="0"/>
                  </w:tcBorders>
                  <w:vAlign w:val="center"/>
                </w:tcPr>
                <w:p w14:paraId="51A53C2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14:paraId="062BB8E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TRP车间袋装储存</w:t>
                  </w:r>
                </w:p>
              </w:tc>
            </w:tr>
            <w:tr w14:paraId="4F78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3" w:type="dxa"/>
                  <w:tcBorders>
                    <w:top w:val="single" w:color="auto" w:sz="4" w:space="0"/>
                    <w:left w:val="single" w:color="auto" w:sz="4" w:space="0"/>
                    <w:right w:val="single" w:color="auto" w:sz="4" w:space="0"/>
                  </w:tcBorders>
                  <w:vAlign w:val="center"/>
                </w:tcPr>
                <w:p w14:paraId="40A61424">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能源</w:t>
                  </w:r>
                </w:p>
              </w:tc>
              <w:tc>
                <w:tcPr>
                  <w:tcW w:w="2026" w:type="dxa"/>
                  <w:tcBorders>
                    <w:top w:val="single" w:color="auto" w:sz="4" w:space="0"/>
                    <w:left w:val="single" w:color="auto" w:sz="4" w:space="0"/>
                    <w:bottom w:val="single" w:color="auto" w:sz="4" w:space="0"/>
                    <w:right w:val="single" w:color="auto" w:sz="4" w:space="0"/>
                  </w:tcBorders>
                  <w:vAlign w:val="center"/>
                </w:tcPr>
                <w:p w14:paraId="288A267A">
                  <w:pPr>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w:t>
                  </w:r>
                </w:p>
              </w:tc>
              <w:tc>
                <w:tcPr>
                  <w:tcW w:w="1103" w:type="dxa"/>
                  <w:tcBorders>
                    <w:top w:val="single" w:color="auto" w:sz="4" w:space="0"/>
                    <w:left w:val="single" w:color="auto" w:sz="4" w:space="0"/>
                    <w:bottom w:val="single" w:color="auto" w:sz="4" w:space="0"/>
                    <w:right w:val="single" w:color="auto" w:sz="4" w:space="0"/>
                  </w:tcBorders>
                  <w:vAlign w:val="center"/>
                </w:tcPr>
                <w:p w14:paraId="791657AE">
                  <w:pPr>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165.3</w:t>
                  </w:r>
                </w:p>
              </w:tc>
              <w:tc>
                <w:tcPr>
                  <w:tcW w:w="1080" w:type="dxa"/>
                  <w:tcBorders>
                    <w:top w:val="single" w:color="auto" w:sz="4" w:space="0"/>
                    <w:left w:val="single" w:color="auto" w:sz="4" w:space="0"/>
                    <w:bottom w:val="single" w:color="auto" w:sz="4" w:space="0"/>
                    <w:right w:val="single" w:color="auto" w:sz="4" w:space="0"/>
                  </w:tcBorders>
                  <w:vAlign w:val="center"/>
                </w:tcPr>
                <w:p w14:paraId="26FB2B1D">
                  <w:pPr>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万</w:t>
                  </w:r>
                  <w:r>
                    <w:rPr>
                      <w:rFonts w:hint="default" w:ascii="Times New Roman" w:hAnsi="Times New Roman" w:eastAsia="宋体" w:cs="Times New Roman"/>
                      <w:color w:val="auto"/>
                      <w:sz w:val="21"/>
                      <w:szCs w:val="21"/>
                    </w:rPr>
                    <w:t>度/年</w:t>
                  </w:r>
                </w:p>
              </w:tc>
              <w:tc>
                <w:tcPr>
                  <w:tcW w:w="1334" w:type="dxa"/>
                  <w:tcBorders>
                    <w:top w:val="single" w:color="auto" w:sz="4" w:space="0"/>
                    <w:left w:val="single" w:color="auto" w:sz="4" w:space="0"/>
                    <w:bottom w:val="single" w:color="auto" w:sz="4" w:space="0"/>
                    <w:right w:val="single" w:color="auto" w:sz="4" w:space="0"/>
                  </w:tcBorders>
                  <w:vAlign w:val="center"/>
                </w:tcPr>
                <w:p w14:paraId="6C60BDFA">
                  <w:pPr>
                    <w:snapToGrid w:val="0"/>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生产设备用电</w:t>
                  </w:r>
                </w:p>
              </w:tc>
              <w:tc>
                <w:tcPr>
                  <w:tcW w:w="2141" w:type="dxa"/>
                  <w:tcBorders>
                    <w:top w:val="single" w:color="auto" w:sz="4" w:space="0"/>
                    <w:left w:val="single" w:color="auto" w:sz="4" w:space="0"/>
                    <w:bottom w:val="single" w:color="auto" w:sz="4" w:space="0"/>
                    <w:right w:val="single" w:color="auto" w:sz="4" w:space="0"/>
                  </w:tcBorders>
                  <w:vAlign w:val="center"/>
                </w:tcPr>
                <w:p w14:paraId="2934776D">
                  <w:pPr>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国家电网</w:t>
                  </w:r>
                </w:p>
              </w:tc>
            </w:tr>
          </w:tbl>
          <w:p w14:paraId="155DFBE4">
            <w:pPr>
              <w:spacing w:line="360" w:lineRule="auto"/>
              <w:ind w:firstLine="480" w:firstLineChars="200"/>
              <w:rPr>
                <w:rFonts w:hint="default" w:ascii="Times New Roman" w:hAnsi="Times New Roman" w:eastAsia="宋体" w:cs="Times New Roman"/>
                <w:color w:val="auto"/>
                <w:kern w:val="0"/>
                <w:sz w:val="24"/>
                <w:szCs w:val="20"/>
                <w:lang w:val="en-US" w:eastAsia="zh-CN"/>
              </w:rPr>
            </w:pPr>
            <w:r>
              <w:rPr>
                <w:rFonts w:hint="default" w:ascii="Times New Roman" w:hAnsi="Times New Roman" w:eastAsia="宋体" w:cs="Times New Roman"/>
                <w:color w:val="auto"/>
                <w:kern w:val="0"/>
                <w:sz w:val="24"/>
                <w:szCs w:val="20"/>
                <w:lang w:val="en-US" w:eastAsia="zh-CN"/>
              </w:rPr>
              <w:t>根据2023年统计数据，本项目建成后全厂主要原辅材料变化情况见表2-</w:t>
            </w:r>
            <w:r>
              <w:rPr>
                <w:rFonts w:hint="eastAsia" w:cs="Times New Roman"/>
                <w:color w:val="auto"/>
                <w:kern w:val="0"/>
                <w:sz w:val="24"/>
                <w:szCs w:val="20"/>
                <w:lang w:val="en-US" w:eastAsia="zh-CN"/>
              </w:rPr>
              <w:t>5</w:t>
            </w:r>
            <w:r>
              <w:rPr>
                <w:rFonts w:hint="default" w:ascii="Times New Roman" w:hAnsi="Times New Roman" w:eastAsia="宋体" w:cs="Times New Roman"/>
                <w:color w:val="auto"/>
                <w:kern w:val="0"/>
                <w:sz w:val="24"/>
                <w:szCs w:val="20"/>
                <w:lang w:val="en-US" w:eastAsia="zh-CN"/>
              </w:rPr>
              <w:t>。</w:t>
            </w:r>
          </w:p>
          <w:p w14:paraId="39EA66CC">
            <w:pPr>
              <w:autoSpaceDE w:val="0"/>
              <w:autoSpaceDN w:val="0"/>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eastAsia="宋体" w:cs="Times New Roman"/>
                <w:b/>
                <w:color w:val="auto"/>
                <w:szCs w:val="21"/>
                <w:highlight w:val="none"/>
                <w:lang w:val="en-US" w:eastAsia="zh-CN"/>
              </w:rPr>
              <w:t>表2-</w:t>
            </w:r>
            <w:r>
              <w:rPr>
                <w:rFonts w:hint="eastAsia" w:cs="Times New Roman"/>
                <w:b/>
                <w:color w:val="auto"/>
                <w:szCs w:val="21"/>
                <w:highlight w:val="none"/>
                <w:lang w:val="en-US" w:eastAsia="zh-CN"/>
              </w:rPr>
              <w:t xml:space="preserve">5 </w:t>
            </w:r>
            <w:r>
              <w:rPr>
                <w:rFonts w:hint="default" w:ascii="Times New Roman" w:hAnsi="Times New Roman" w:eastAsia="宋体" w:cs="Times New Roman"/>
                <w:b/>
                <w:color w:val="auto"/>
                <w:szCs w:val="21"/>
                <w:highlight w:val="none"/>
                <w:lang w:val="en-US" w:eastAsia="zh-CN"/>
              </w:rPr>
              <w:t>全厂主要原辅材料变化情况一览表</w:t>
            </w:r>
          </w:p>
          <w:tbl>
            <w:tblPr>
              <w:tblStyle w:val="19"/>
              <w:tblW w:w="4996"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447"/>
              <w:gridCol w:w="2430"/>
              <w:gridCol w:w="814"/>
              <w:gridCol w:w="1704"/>
              <w:gridCol w:w="1481"/>
              <w:gridCol w:w="1481"/>
            </w:tblGrid>
            <w:tr w14:paraId="2EB95C7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ign w:val="center"/>
                </w:tcPr>
                <w:p w14:paraId="1C204D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序号</w:t>
                  </w:r>
                </w:p>
              </w:tc>
              <w:tc>
                <w:tcPr>
                  <w:tcW w:w="1453" w:type="pct"/>
                  <w:tcBorders>
                    <w:tl2br w:val="nil"/>
                    <w:tr2bl w:val="nil"/>
                  </w:tcBorders>
                  <w:shd w:val="clear" w:color="auto" w:fill="auto"/>
                  <w:noWrap/>
                  <w:vAlign w:val="center"/>
                </w:tcPr>
                <w:p w14:paraId="116E99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名称</w:t>
                  </w:r>
                </w:p>
              </w:tc>
              <w:tc>
                <w:tcPr>
                  <w:tcW w:w="486" w:type="pct"/>
                  <w:tcBorders>
                    <w:tl2br w:val="nil"/>
                    <w:tr2bl w:val="nil"/>
                  </w:tcBorders>
                  <w:shd w:val="clear" w:color="auto" w:fill="auto"/>
                  <w:noWrap/>
                  <w:vAlign w:val="center"/>
                </w:tcPr>
                <w:p w14:paraId="5B6184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单位</w:t>
                  </w:r>
                </w:p>
              </w:tc>
              <w:tc>
                <w:tcPr>
                  <w:tcW w:w="1019" w:type="pct"/>
                  <w:tcBorders>
                    <w:tl2br w:val="nil"/>
                    <w:tr2bl w:val="nil"/>
                  </w:tcBorders>
                  <w:shd w:val="clear" w:color="auto" w:fill="auto"/>
                  <w:noWrap/>
                  <w:vAlign w:val="center"/>
                </w:tcPr>
                <w:p w14:paraId="2461876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合计本项目建设前总消耗量</w:t>
                  </w:r>
                </w:p>
              </w:tc>
              <w:tc>
                <w:tcPr>
                  <w:tcW w:w="886" w:type="pct"/>
                  <w:tcBorders>
                    <w:tl2br w:val="nil"/>
                    <w:tr2bl w:val="nil"/>
                  </w:tcBorders>
                  <w:shd w:val="clear" w:color="auto" w:fill="auto"/>
                  <w:noWrap/>
                  <w:vAlign w:val="center"/>
                </w:tcPr>
                <w:p w14:paraId="3FB819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本项目建成后消耗量</w:t>
                  </w:r>
                </w:p>
              </w:tc>
              <w:tc>
                <w:tcPr>
                  <w:tcW w:w="886" w:type="pct"/>
                  <w:tcBorders>
                    <w:tl2br w:val="nil"/>
                    <w:tr2bl w:val="nil"/>
                  </w:tcBorders>
                  <w:shd w:val="clear" w:color="auto" w:fill="auto"/>
                  <w:noWrap/>
                  <w:vAlign w:val="center"/>
                </w:tcPr>
                <w:p w14:paraId="7B2C5E0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变化量</w:t>
                  </w:r>
                </w:p>
              </w:tc>
            </w:tr>
            <w:tr w14:paraId="47BFCD2A">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01D920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B050"/>
                      <w:kern w:val="0"/>
                      <w:sz w:val="21"/>
                      <w:szCs w:val="21"/>
                    </w:rPr>
                  </w:pPr>
                  <w:r>
                    <w:rPr>
                      <w:rFonts w:hint="default" w:ascii="Times New Roman" w:hAnsi="Times New Roman" w:eastAsia="宋体" w:cs="Times New Roman"/>
                      <w:color w:val="00B050"/>
                      <w:kern w:val="0"/>
                      <w:sz w:val="21"/>
                      <w:szCs w:val="21"/>
                    </w:rPr>
                    <w:t>1</w:t>
                  </w:r>
                </w:p>
              </w:tc>
              <w:tc>
                <w:tcPr>
                  <w:tcW w:w="1453" w:type="pct"/>
                  <w:tcBorders>
                    <w:tl2br w:val="nil"/>
                    <w:tr2bl w:val="nil"/>
                  </w:tcBorders>
                  <w:shd w:val="clear" w:color="auto" w:fill="auto"/>
                  <w:noWrap w:val="0"/>
                  <w:vAlign w:val="center"/>
                </w:tcPr>
                <w:p w14:paraId="31CB8C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B050"/>
                      <w:kern w:val="0"/>
                      <w:sz w:val="21"/>
                      <w:szCs w:val="21"/>
                      <w:lang w:val="en-US" w:eastAsia="zh-CN"/>
                    </w:rPr>
                  </w:pPr>
                  <w:r>
                    <w:rPr>
                      <w:rFonts w:hint="default" w:ascii="Times New Roman" w:hAnsi="Times New Roman" w:eastAsia="宋体" w:cs="Times New Roman"/>
                      <w:color w:val="00B050"/>
                      <w:kern w:val="0"/>
                      <w:sz w:val="21"/>
                      <w:szCs w:val="21"/>
                      <w:lang w:val="en-US" w:eastAsia="zh-CN"/>
                    </w:rPr>
                    <w:t>碳钢/不锈钢机架</w:t>
                  </w:r>
                  <w:r>
                    <w:rPr>
                      <w:rFonts w:hint="eastAsia" w:cs="Times New Roman"/>
                      <w:color w:val="00B050"/>
                      <w:kern w:val="0"/>
                      <w:sz w:val="21"/>
                      <w:szCs w:val="21"/>
                      <w:lang w:val="en-US" w:eastAsia="zh-CN"/>
                    </w:rPr>
                    <w:t>、</w:t>
                  </w:r>
                  <w:r>
                    <w:rPr>
                      <w:rFonts w:hint="default" w:ascii="Times New Roman" w:hAnsi="Times New Roman" w:eastAsia="宋体" w:cs="Times New Roman"/>
                      <w:color w:val="00B050"/>
                      <w:kern w:val="0"/>
                      <w:sz w:val="21"/>
                      <w:szCs w:val="21"/>
                      <w:lang w:val="en-US" w:eastAsia="zh-CN"/>
                    </w:rPr>
                    <w:t>辊子</w:t>
                  </w:r>
                </w:p>
              </w:tc>
              <w:tc>
                <w:tcPr>
                  <w:tcW w:w="486" w:type="pct"/>
                  <w:tcBorders>
                    <w:tl2br w:val="nil"/>
                    <w:tr2bl w:val="nil"/>
                  </w:tcBorders>
                  <w:shd w:val="clear" w:color="auto" w:fill="auto"/>
                  <w:noWrap w:val="0"/>
                  <w:vAlign w:val="center"/>
                </w:tcPr>
                <w:p w14:paraId="17BF6A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B050"/>
                      <w:kern w:val="0"/>
                      <w:sz w:val="21"/>
                      <w:szCs w:val="21"/>
                      <w:lang w:val="en-US" w:eastAsia="zh-CN"/>
                    </w:rPr>
                  </w:pPr>
                  <w:r>
                    <w:rPr>
                      <w:rFonts w:hint="default" w:ascii="Times New Roman" w:hAnsi="Times New Roman" w:eastAsia="宋体" w:cs="Times New Roman"/>
                      <w:color w:val="00B050"/>
                      <w:kern w:val="0"/>
                      <w:sz w:val="21"/>
                      <w:szCs w:val="21"/>
                      <w:lang w:val="en-US" w:eastAsia="zh-CN"/>
                    </w:rPr>
                    <w:t>t/a</w:t>
                  </w:r>
                </w:p>
              </w:tc>
              <w:tc>
                <w:tcPr>
                  <w:tcW w:w="1019" w:type="pct"/>
                  <w:tcBorders>
                    <w:tl2br w:val="nil"/>
                    <w:tr2bl w:val="nil"/>
                  </w:tcBorders>
                  <w:shd w:val="clear" w:color="auto" w:fill="auto"/>
                  <w:noWrap/>
                  <w:vAlign w:val="center"/>
                </w:tcPr>
                <w:p w14:paraId="1EAC1F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B050"/>
                      <w:kern w:val="0"/>
                      <w:sz w:val="21"/>
                      <w:szCs w:val="21"/>
                      <w:lang w:val="en-US" w:eastAsia="zh-CN"/>
                    </w:rPr>
                  </w:pPr>
                  <w:r>
                    <w:rPr>
                      <w:rFonts w:hint="eastAsia" w:cs="Times New Roman"/>
                      <w:color w:val="00B050"/>
                      <w:kern w:val="0"/>
                      <w:sz w:val="21"/>
                      <w:szCs w:val="21"/>
                      <w:lang w:val="en-US" w:eastAsia="zh-CN"/>
                    </w:rPr>
                    <w:t>7800</w:t>
                  </w:r>
                </w:p>
              </w:tc>
              <w:tc>
                <w:tcPr>
                  <w:tcW w:w="886" w:type="pct"/>
                  <w:tcBorders>
                    <w:tl2br w:val="nil"/>
                    <w:tr2bl w:val="nil"/>
                  </w:tcBorders>
                  <w:shd w:val="clear" w:color="auto" w:fill="auto"/>
                  <w:noWrap/>
                  <w:vAlign w:val="center"/>
                </w:tcPr>
                <w:p w14:paraId="281DB8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B050"/>
                      <w:kern w:val="0"/>
                      <w:sz w:val="21"/>
                      <w:szCs w:val="21"/>
                      <w:lang w:val="en-US" w:eastAsia="zh-CN"/>
                    </w:rPr>
                  </w:pPr>
                  <w:r>
                    <w:rPr>
                      <w:rFonts w:hint="eastAsia" w:cs="Times New Roman"/>
                      <w:color w:val="00B050"/>
                      <w:kern w:val="0"/>
                      <w:sz w:val="21"/>
                      <w:szCs w:val="21"/>
                      <w:lang w:val="en-US" w:eastAsia="zh-CN"/>
                    </w:rPr>
                    <w:t>10100</w:t>
                  </w:r>
                </w:p>
              </w:tc>
              <w:tc>
                <w:tcPr>
                  <w:tcW w:w="886" w:type="pct"/>
                  <w:tcBorders>
                    <w:tl2br w:val="nil"/>
                    <w:tr2bl w:val="nil"/>
                  </w:tcBorders>
                  <w:shd w:val="clear" w:color="auto" w:fill="auto"/>
                  <w:noWrap/>
                  <w:vAlign w:val="center"/>
                </w:tcPr>
                <w:p w14:paraId="410405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B050"/>
                      <w:kern w:val="0"/>
                      <w:sz w:val="21"/>
                      <w:szCs w:val="21"/>
                      <w:lang w:val="en-US" w:eastAsia="zh-CN"/>
                    </w:rPr>
                  </w:pPr>
                  <w:r>
                    <w:rPr>
                      <w:rFonts w:hint="default" w:ascii="Times New Roman" w:hAnsi="Times New Roman" w:eastAsia="宋体" w:cs="Times New Roman"/>
                      <w:color w:val="00B050"/>
                      <w:kern w:val="0"/>
                      <w:sz w:val="21"/>
                      <w:szCs w:val="21"/>
                      <w:lang w:val="en-US" w:eastAsia="zh-CN"/>
                    </w:rPr>
                    <w:t>+2300</w:t>
                  </w:r>
                </w:p>
              </w:tc>
            </w:tr>
            <w:tr w14:paraId="6E4CE4B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68B97F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2</w:t>
                  </w:r>
                </w:p>
              </w:tc>
              <w:tc>
                <w:tcPr>
                  <w:tcW w:w="1453" w:type="pct"/>
                  <w:tcBorders>
                    <w:tl2br w:val="nil"/>
                    <w:tr2bl w:val="nil"/>
                  </w:tcBorders>
                  <w:shd w:val="clear" w:color="auto" w:fill="auto"/>
                  <w:noWrap w:val="0"/>
                  <w:vAlign w:val="center"/>
                </w:tcPr>
                <w:p w14:paraId="1DE446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底漆</w:t>
                  </w:r>
                </w:p>
              </w:tc>
              <w:tc>
                <w:tcPr>
                  <w:tcW w:w="486" w:type="pct"/>
                  <w:tcBorders>
                    <w:tl2br w:val="nil"/>
                    <w:tr2bl w:val="nil"/>
                  </w:tcBorders>
                  <w:shd w:val="clear" w:color="auto" w:fill="auto"/>
                  <w:noWrap w:val="0"/>
                  <w:vAlign w:val="center"/>
                </w:tcPr>
                <w:p w14:paraId="532279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7EC363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highlight w:val="none"/>
                      <w:lang w:val="en-US" w:eastAsia="zh-CN"/>
                    </w:rPr>
                  </w:pPr>
                  <w:r>
                    <w:rPr>
                      <w:rFonts w:hint="default" w:ascii="Times New Roman" w:hAnsi="Times New Roman" w:eastAsia="宋体" w:cs="Times New Roman"/>
                      <w:color w:val="0000FF"/>
                      <w:kern w:val="0"/>
                      <w:sz w:val="21"/>
                      <w:szCs w:val="21"/>
                      <w:highlight w:val="none"/>
                      <w:lang w:val="en-US" w:eastAsia="zh-CN"/>
                    </w:rPr>
                    <w:t>5.46</w:t>
                  </w:r>
                </w:p>
              </w:tc>
              <w:tc>
                <w:tcPr>
                  <w:tcW w:w="886" w:type="pct"/>
                  <w:tcBorders>
                    <w:tl2br w:val="nil"/>
                    <w:tr2bl w:val="nil"/>
                  </w:tcBorders>
                  <w:shd w:val="clear" w:color="auto" w:fill="auto"/>
                  <w:noWrap/>
                  <w:vAlign w:val="center"/>
                </w:tcPr>
                <w:p w14:paraId="0E1FD8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7.96</w:t>
                  </w:r>
                </w:p>
              </w:tc>
              <w:tc>
                <w:tcPr>
                  <w:tcW w:w="886" w:type="pct"/>
                  <w:tcBorders>
                    <w:tl2br w:val="nil"/>
                    <w:tr2bl w:val="nil"/>
                  </w:tcBorders>
                  <w:shd w:val="clear" w:color="auto" w:fill="auto"/>
                  <w:noWrap/>
                  <w:vAlign w:val="center"/>
                </w:tcPr>
                <w:p w14:paraId="6B8897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00FF"/>
                      <w:kern w:val="2"/>
                      <w:sz w:val="21"/>
                      <w:szCs w:val="21"/>
                      <w:u w:val="none"/>
                      <w:lang w:val="en-US" w:eastAsia="zh-CN" w:bidi="ar-SA"/>
                    </w:rPr>
                  </w:pPr>
                  <w:r>
                    <w:rPr>
                      <w:rFonts w:hint="default" w:ascii="Times New Roman" w:hAnsi="Times New Roman" w:eastAsia="宋体" w:cs="Times New Roman"/>
                      <w:i w:val="0"/>
                      <w:iCs w:val="0"/>
                      <w:color w:val="0000FF"/>
                      <w:kern w:val="2"/>
                      <w:sz w:val="21"/>
                      <w:szCs w:val="21"/>
                      <w:highlight w:val="none"/>
                      <w:u w:val="none"/>
                      <w:lang w:val="en-US" w:eastAsia="zh-CN" w:bidi="ar-SA"/>
                    </w:rPr>
                    <w:t>+2.5</w:t>
                  </w:r>
                </w:p>
              </w:tc>
            </w:tr>
            <w:tr w14:paraId="04C25C8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3A86A0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3</w:t>
                  </w:r>
                </w:p>
              </w:tc>
              <w:tc>
                <w:tcPr>
                  <w:tcW w:w="1453" w:type="pct"/>
                  <w:tcBorders>
                    <w:tl2br w:val="nil"/>
                    <w:tr2bl w:val="nil"/>
                  </w:tcBorders>
                  <w:shd w:val="clear" w:color="auto" w:fill="auto"/>
                  <w:noWrap w:val="0"/>
                  <w:vAlign w:val="center"/>
                </w:tcPr>
                <w:p w14:paraId="4FDCC6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面漆</w:t>
                  </w:r>
                </w:p>
              </w:tc>
              <w:tc>
                <w:tcPr>
                  <w:tcW w:w="486" w:type="pct"/>
                  <w:tcBorders>
                    <w:tl2br w:val="nil"/>
                    <w:tr2bl w:val="nil"/>
                  </w:tcBorders>
                  <w:shd w:val="clear" w:color="auto" w:fill="auto"/>
                  <w:noWrap w:val="0"/>
                  <w:vAlign w:val="center"/>
                </w:tcPr>
                <w:p w14:paraId="4B2E20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07C5D5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highlight w:val="none"/>
                      <w:lang w:val="en-US" w:eastAsia="zh-CN"/>
                    </w:rPr>
                  </w:pPr>
                  <w:r>
                    <w:rPr>
                      <w:rFonts w:hint="default" w:ascii="Times New Roman" w:hAnsi="Times New Roman" w:eastAsia="宋体" w:cs="Times New Roman"/>
                      <w:color w:val="0000FF"/>
                      <w:kern w:val="0"/>
                      <w:sz w:val="21"/>
                      <w:szCs w:val="21"/>
                      <w:highlight w:val="none"/>
                      <w:lang w:val="en-US" w:eastAsia="zh-CN"/>
                    </w:rPr>
                    <w:t>4.60</w:t>
                  </w:r>
                </w:p>
              </w:tc>
              <w:tc>
                <w:tcPr>
                  <w:tcW w:w="886" w:type="pct"/>
                  <w:tcBorders>
                    <w:tl2br w:val="nil"/>
                    <w:tr2bl w:val="nil"/>
                  </w:tcBorders>
                  <w:shd w:val="clear" w:color="auto" w:fill="auto"/>
                  <w:noWrap/>
                  <w:vAlign w:val="center"/>
                </w:tcPr>
                <w:p w14:paraId="6E1B4B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6.1</w:t>
                  </w:r>
                </w:p>
              </w:tc>
              <w:tc>
                <w:tcPr>
                  <w:tcW w:w="886" w:type="pct"/>
                  <w:tcBorders>
                    <w:tl2br w:val="nil"/>
                    <w:tr2bl w:val="nil"/>
                  </w:tcBorders>
                  <w:shd w:val="clear" w:color="auto" w:fill="auto"/>
                  <w:noWrap/>
                  <w:vAlign w:val="center"/>
                </w:tcPr>
                <w:p w14:paraId="07552B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00FF"/>
                      <w:kern w:val="2"/>
                      <w:sz w:val="21"/>
                      <w:szCs w:val="21"/>
                      <w:u w:val="none"/>
                      <w:lang w:val="en-US" w:eastAsia="zh-CN" w:bidi="ar-SA"/>
                    </w:rPr>
                  </w:pPr>
                  <w:r>
                    <w:rPr>
                      <w:rFonts w:hint="default" w:ascii="Times New Roman" w:hAnsi="Times New Roman" w:eastAsia="宋体" w:cs="Times New Roman"/>
                      <w:i w:val="0"/>
                      <w:iCs w:val="0"/>
                      <w:color w:val="0000FF"/>
                      <w:kern w:val="2"/>
                      <w:sz w:val="21"/>
                      <w:szCs w:val="21"/>
                      <w:highlight w:val="none"/>
                      <w:u w:val="none"/>
                      <w:lang w:val="en-US" w:eastAsia="zh-CN" w:bidi="ar-SA"/>
                    </w:rPr>
                    <w:t>+1.5</w:t>
                  </w:r>
                </w:p>
              </w:tc>
            </w:tr>
            <w:tr w14:paraId="2AA2D1C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685989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4</w:t>
                  </w:r>
                </w:p>
              </w:tc>
              <w:tc>
                <w:tcPr>
                  <w:tcW w:w="1453" w:type="pct"/>
                  <w:tcBorders>
                    <w:tl2br w:val="nil"/>
                    <w:tr2bl w:val="nil"/>
                  </w:tcBorders>
                  <w:shd w:val="clear" w:color="auto" w:fill="auto"/>
                  <w:noWrap w:val="0"/>
                  <w:vAlign w:val="center"/>
                </w:tcPr>
                <w:p w14:paraId="6236AB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底漆固化剂</w:t>
                  </w:r>
                </w:p>
              </w:tc>
              <w:tc>
                <w:tcPr>
                  <w:tcW w:w="486" w:type="pct"/>
                  <w:tcBorders>
                    <w:tl2br w:val="nil"/>
                    <w:tr2bl w:val="nil"/>
                  </w:tcBorders>
                  <w:shd w:val="clear" w:color="auto" w:fill="auto"/>
                  <w:noWrap w:val="0"/>
                  <w:vAlign w:val="center"/>
                </w:tcPr>
                <w:p w14:paraId="37C80B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14996F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highlight w:val="none"/>
                      <w:lang w:val="en-US" w:eastAsia="zh-CN"/>
                    </w:rPr>
                  </w:pPr>
                  <w:r>
                    <w:rPr>
                      <w:rFonts w:hint="default" w:ascii="Times New Roman" w:hAnsi="Times New Roman" w:eastAsia="宋体" w:cs="Times New Roman"/>
                      <w:color w:val="0000FF"/>
                      <w:kern w:val="0"/>
                      <w:sz w:val="21"/>
                      <w:szCs w:val="21"/>
                      <w:highlight w:val="none"/>
                      <w:lang w:val="en-US" w:eastAsia="zh-CN"/>
                    </w:rPr>
                    <w:t>1.36</w:t>
                  </w:r>
                </w:p>
              </w:tc>
              <w:tc>
                <w:tcPr>
                  <w:tcW w:w="886" w:type="pct"/>
                  <w:tcBorders>
                    <w:tl2br w:val="nil"/>
                    <w:tr2bl w:val="nil"/>
                  </w:tcBorders>
                  <w:shd w:val="clear" w:color="auto" w:fill="auto"/>
                  <w:noWrap/>
                  <w:vAlign w:val="center"/>
                </w:tcPr>
                <w:p w14:paraId="5C570D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2.16</w:t>
                  </w:r>
                </w:p>
              </w:tc>
              <w:tc>
                <w:tcPr>
                  <w:tcW w:w="886" w:type="pct"/>
                  <w:tcBorders>
                    <w:tl2br w:val="nil"/>
                    <w:tr2bl w:val="nil"/>
                  </w:tcBorders>
                  <w:shd w:val="clear" w:color="auto" w:fill="auto"/>
                  <w:noWrap/>
                  <w:vAlign w:val="center"/>
                </w:tcPr>
                <w:p w14:paraId="174180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00FF"/>
                      <w:kern w:val="0"/>
                      <w:sz w:val="21"/>
                      <w:szCs w:val="21"/>
                      <w:u w:val="none"/>
                      <w:lang w:val="en-US" w:eastAsia="zh-CN" w:bidi="ar"/>
                    </w:rPr>
                  </w:pPr>
                  <w:r>
                    <w:rPr>
                      <w:rFonts w:hint="default" w:ascii="Times New Roman" w:hAnsi="Times New Roman" w:eastAsia="宋体" w:cs="Times New Roman"/>
                      <w:i w:val="0"/>
                      <w:iCs w:val="0"/>
                      <w:color w:val="0000FF"/>
                      <w:kern w:val="0"/>
                      <w:sz w:val="21"/>
                      <w:szCs w:val="21"/>
                      <w:highlight w:val="none"/>
                      <w:u w:val="none"/>
                      <w:lang w:val="en-US" w:eastAsia="zh-CN" w:bidi="ar"/>
                    </w:rPr>
                    <w:t>+0.8</w:t>
                  </w:r>
                </w:p>
              </w:tc>
            </w:tr>
            <w:tr w14:paraId="591F298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4EB6B3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5</w:t>
                  </w:r>
                </w:p>
              </w:tc>
              <w:tc>
                <w:tcPr>
                  <w:tcW w:w="1453" w:type="pct"/>
                  <w:tcBorders>
                    <w:tl2br w:val="nil"/>
                    <w:tr2bl w:val="nil"/>
                  </w:tcBorders>
                  <w:shd w:val="clear" w:color="auto" w:fill="auto"/>
                  <w:noWrap w:val="0"/>
                  <w:vAlign w:val="center"/>
                </w:tcPr>
                <w:p w14:paraId="3CA601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default" w:ascii="Times New Roman" w:hAnsi="Times New Roman" w:eastAsia="宋体" w:cs="Times New Roman"/>
                      <w:i w:val="0"/>
                      <w:iCs w:val="0"/>
                      <w:color w:val="0000FF"/>
                      <w:kern w:val="2"/>
                      <w:sz w:val="21"/>
                      <w:szCs w:val="21"/>
                      <w:highlight w:val="none"/>
                      <w:u w:val="none"/>
                      <w:lang w:val="en-US" w:eastAsia="zh-CN" w:bidi="ar-SA"/>
                    </w:rPr>
                    <w:t>面漆固化剂</w:t>
                  </w:r>
                </w:p>
              </w:tc>
              <w:tc>
                <w:tcPr>
                  <w:tcW w:w="486" w:type="pct"/>
                  <w:tcBorders>
                    <w:tl2br w:val="nil"/>
                    <w:tr2bl w:val="nil"/>
                  </w:tcBorders>
                  <w:shd w:val="clear" w:color="auto" w:fill="auto"/>
                  <w:noWrap w:val="0"/>
                  <w:vAlign w:val="center"/>
                </w:tcPr>
                <w:p w14:paraId="6057D9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6250E5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highlight w:val="none"/>
                      <w:lang w:val="en-US" w:eastAsia="zh-CN"/>
                    </w:rPr>
                  </w:pPr>
                  <w:r>
                    <w:rPr>
                      <w:rFonts w:hint="default" w:ascii="Times New Roman" w:hAnsi="Times New Roman" w:eastAsia="宋体" w:cs="Times New Roman"/>
                      <w:color w:val="0000FF"/>
                      <w:kern w:val="0"/>
                      <w:sz w:val="21"/>
                      <w:szCs w:val="21"/>
                      <w:highlight w:val="none"/>
                      <w:lang w:val="en-US" w:eastAsia="zh-CN"/>
                    </w:rPr>
                    <w:t>0.77</w:t>
                  </w:r>
                </w:p>
              </w:tc>
              <w:tc>
                <w:tcPr>
                  <w:tcW w:w="886" w:type="pct"/>
                  <w:tcBorders>
                    <w:tl2br w:val="nil"/>
                    <w:tr2bl w:val="nil"/>
                  </w:tcBorders>
                  <w:shd w:val="clear" w:color="auto" w:fill="auto"/>
                  <w:noWrap/>
                  <w:vAlign w:val="center"/>
                </w:tcPr>
                <w:p w14:paraId="5193DD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1.47</w:t>
                  </w:r>
                </w:p>
              </w:tc>
              <w:tc>
                <w:tcPr>
                  <w:tcW w:w="886" w:type="pct"/>
                  <w:tcBorders>
                    <w:tl2br w:val="nil"/>
                    <w:tr2bl w:val="nil"/>
                  </w:tcBorders>
                  <w:shd w:val="clear" w:color="auto" w:fill="auto"/>
                  <w:noWrap/>
                  <w:vAlign w:val="center"/>
                </w:tcPr>
                <w:p w14:paraId="661E4D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default" w:ascii="Times New Roman" w:hAnsi="Times New Roman" w:eastAsia="宋体" w:cs="Times New Roman"/>
                      <w:i w:val="0"/>
                      <w:iCs w:val="0"/>
                      <w:color w:val="0000FF"/>
                      <w:kern w:val="2"/>
                      <w:sz w:val="21"/>
                      <w:szCs w:val="21"/>
                      <w:highlight w:val="none"/>
                      <w:u w:val="none"/>
                      <w:lang w:val="en-US" w:eastAsia="zh-CN" w:bidi="ar-SA"/>
                    </w:rPr>
                    <w:t>+0.7</w:t>
                  </w:r>
                </w:p>
              </w:tc>
            </w:tr>
            <w:tr w14:paraId="60787EE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79413D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6</w:t>
                  </w:r>
                </w:p>
              </w:tc>
              <w:tc>
                <w:tcPr>
                  <w:tcW w:w="1453" w:type="pct"/>
                  <w:tcBorders>
                    <w:tl2br w:val="nil"/>
                    <w:tr2bl w:val="nil"/>
                  </w:tcBorders>
                  <w:shd w:val="clear" w:color="auto" w:fill="auto"/>
                  <w:noWrap w:val="0"/>
                  <w:vAlign w:val="center"/>
                </w:tcPr>
                <w:p w14:paraId="4208C2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default" w:ascii="Times New Roman" w:hAnsi="Times New Roman" w:eastAsia="宋体" w:cs="Times New Roman"/>
                      <w:i w:val="0"/>
                      <w:iCs w:val="0"/>
                      <w:color w:val="0000FF"/>
                      <w:kern w:val="2"/>
                      <w:sz w:val="21"/>
                      <w:szCs w:val="21"/>
                      <w:highlight w:val="none"/>
                      <w:u w:val="none"/>
                      <w:lang w:val="en-US" w:eastAsia="zh-CN" w:bidi="ar-SA"/>
                    </w:rPr>
                    <w:t>底漆稀释剂</w:t>
                  </w:r>
                </w:p>
              </w:tc>
              <w:tc>
                <w:tcPr>
                  <w:tcW w:w="486" w:type="pct"/>
                  <w:tcBorders>
                    <w:tl2br w:val="nil"/>
                    <w:tr2bl w:val="nil"/>
                  </w:tcBorders>
                  <w:shd w:val="clear" w:color="auto" w:fill="auto"/>
                  <w:noWrap w:val="0"/>
                  <w:vAlign w:val="center"/>
                </w:tcPr>
                <w:p w14:paraId="6ACFF8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36F3BC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highlight w:val="none"/>
                      <w:lang w:val="en-US" w:eastAsia="zh-CN"/>
                    </w:rPr>
                  </w:pPr>
                  <w:r>
                    <w:rPr>
                      <w:rFonts w:hint="default" w:ascii="Times New Roman" w:hAnsi="Times New Roman" w:eastAsia="宋体" w:cs="Times New Roman"/>
                      <w:color w:val="0000FF"/>
                      <w:kern w:val="0"/>
                      <w:sz w:val="21"/>
                      <w:szCs w:val="21"/>
                      <w:highlight w:val="none"/>
                      <w:lang w:val="en-US" w:eastAsia="zh-CN"/>
                    </w:rPr>
                    <w:t>2.79</w:t>
                  </w:r>
                </w:p>
              </w:tc>
              <w:tc>
                <w:tcPr>
                  <w:tcW w:w="886" w:type="pct"/>
                  <w:tcBorders>
                    <w:tl2br w:val="nil"/>
                    <w:tr2bl w:val="nil"/>
                  </w:tcBorders>
                  <w:shd w:val="clear" w:color="auto" w:fill="auto"/>
                  <w:noWrap/>
                  <w:vAlign w:val="center"/>
                </w:tcPr>
                <w:p w14:paraId="3290DF7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5.29</w:t>
                  </w:r>
                </w:p>
              </w:tc>
              <w:tc>
                <w:tcPr>
                  <w:tcW w:w="886" w:type="pct"/>
                  <w:tcBorders>
                    <w:tl2br w:val="nil"/>
                    <w:tr2bl w:val="nil"/>
                  </w:tcBorders>
                  <w:shd w:val="clear" w:color="auto" w:fill="auto"/>
                  <w:noWrap/>
                  <w:vAlign w:val="center"/>
                </w:tcPr>
                <w:p w14:paraId="0F6406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default" w:ascii="Times New Roman" w:hAnsi="Times New Roman" w:eastAsia="宋体" w:cs="Times New Roman"/>
                      <w:i w:val="0"/>
                      <w:iCs w:val="0"/>
                      <w:color w:val="0000FF"/>
                      <w:kern w:val="2"/>
                      <w:sz w:val="21"/>
                      <w:szCs w:val="21"/>
                      <w:highlight w:val="none"/>
                      <w:u w:val="none"/>
                      <w:lang w:val="en-US" w:eastAsia="zh-CN" w:bidi="ar-SA"/>
                    </w:rPr>
                    <w:t>+2.5</w:t>
                  </w:r>
                </w:p>
              </w:tc>
            </w:tr>
            <w:tr w14:paraId="61C611E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6CF871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7</w:t>
                  </w:r>
                </w:p>
              </w:tc>
              <w:tc>
                <w:tcPr>
                  <w:tcW w:w="1453" w:type="pct"/>
                  <w:tcBorders>
                    <w:tl2br w:val="nil"/>
                    <w:tr2bl w:val="nil"/>
                  </w:tcBorders>
                  <w:shd w:val="clear" w:color="auto" w:fill="auto"/>
                  <w:noWrap w:val="0"/>
                  <w:vAlign w:val="center"/>
                </w:tcPr>
                <w:p w14:paraId="424178A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default" w:ascii="Times New Roman" w:hAnsi="Times New Roman" w:eastAsia="宋体" w:cs="Times New Roman"/>
                      <w:i w:val="0"/>
                      <w:iCs w:val="0"/>
                      <w:color w:val="0000FF"/>
                      <w:kern w:val="2"/>
                      <w:sz w:val="21"/>
                      <w:szCs w:val="21"/>
                      <w:highlight w:val="none"/>
                      <w:u w:val="none"/>
                      <w:lang w:val="en-US" w:eastAsia="zh-CN" w:bidi="ar-SA"/>
                    </w:rPr>
                    <w:t>面漆稀释剂</w:t>
                  </w:r>
                </w:p>
              </w:tc>
              <w:tc>
                <w:tcPr>
                  <w:tcW w:w="486" w:type="pct"/>
                  <w:tcBorders>
                    <w:tl2br w:val="nil"/>
                    <w:tr2bl w:val="nil"/>
                  </w:tcBorders>
                  <w:shd w:val="clear" w:color="auto" w:fill="auto"/>
                  <w:noWrap w:val="0"/>
                  <w:vAlign w:val="center"/>
                </w:tcPr>
                <w:p w14:paraId="71602F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48D928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highlight w:val="none"/>
                      <w:lang w:val="en-US" w:eastAsia="zh-CN"/>
                    </w:rPr>
                  </w:pPr>
                  <w:r>
                    <w:rPr>
                      <w:rFonts w:hint="default" w:ascii="Times New Roman" w:hAnsi="Times New Roman" w:eastAsia="宋体" w:cs="Times New Roman"/>
                      <w:color w:val="0000FF"/>
                      <w:kern w:val="0"/>
                      <w:sz w:val="21"/>
                      <w:szCs w:val="21"/>
                      <w:highlight w:val="none"/>
                      <w:lang w:val="en-US" w:eastAsia="zh-CN"/>
                    </w:rPr>
                    <w:t>3.01</w:t>
                  </w:r>
                </w:p>
              </w:tc>
              <w:tc>
                <w:tcPr>
                  <w:tcW w:w="886" w:type="pct"/>
                  <w:tcBorders>
                    <w:tl2br w:val="nil"/>
                    <w:tr2bl w:val="nil"/>
                  </w:tcBorders>
                  <w:shd w:val="clear" w:color="auto" w:fill="auto"/>
                  <w:noWrap/>
                  <w:vAlign w:val="center"/>
                </w:tcPr>
                <w:p w14:paraId="44736E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4.51</w:t>
                  </w:r>
                </w:p>
              </w:tc>
              <w:tc>
                <w:tcPr>
                  <w:tcW w:w="886" w:type="pct"/>
                  <w:tcBorders>
                    <w:tl2br w:val="nil"/>
                    <w:tr2bl w:val="nil"/>
                  </w:tcBorders>
                  <w:shd w:val="clear" w:color="auto" w:fill="auto"/>
                  <w:noWrap/>
                  <w:vAlign w:val="center"/>
                </w:tcPr>
                <w:p w14:paraId="2A628F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i w:val="0"/>
                      <w:iCs w:val="0"/>
                      <w:color w:val="0000FF"/>
                      <w:kern w:val="2"/>
                      <w:sz w:val="21"/>
                      <w:szCs w:val="21"/>
                      <w:highlight w:val="none"/>
                      <w:u w:val="none"/>
                      <w:lang w:val="en-US" w:eastAsia="zh-CN" w:bidi="ar-SA"/>
                    </w:rPr>
                  </w:pPr>
                  <w:r>
                    <w:rPr>
                      <w:rFonts w:hint="default" w:ascii="Times New Roman" w:hAnsi="Times New Roman" w:eastAsia="宋体" w:cs="Times New Roman"/>
                      <w:i w:val="0"/>
                      <w:iCs w:val="0"/>
                      <w:color w:val="0000FF"/>
                      <w:kern w:val="2"/>
                      <w:sz w:val="21"/>
                      <w:szCs w:val="21"/>
                      <w:highlight w:val="none"/>
                      <w:u w:val="none"/>
                      <w:lang w:val="en-US" w:eastAsia="zh-CN" w:bidi="ar-SA"/>
                    </w:rPr>
                    <w:t>+1.5</w:t>
                  </w:r>
                </w:p>
              </w:tc>
            </w:tr>
            <w:tr w14:paraId="2C7FD4F1">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6E40F1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8</w:t>
                  </w:r>
                </w:p>
              </w:tc>
              <w:tc>
                <w:tcPr>
                  <w:tcW w:w="1453" w:type="pct"/>
                  <w:tcBorders>
                    <w:tl2br w:val="nil"/>
                    <w:tr2bl w:val="nil"/>
                  </w:tcBorders>
                  <w:shd w:val="clear" w:color="auto" w:fill="auto"/>
                  <w:noWrap w:val="0"/>
                  <w:vAlign w:val="center"/>
                </w:tcPr>
                <w:p w14:paraId="339798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润滑油</w:t>
                  </w:r>
                </w:p>
              </w:tc>
              <w:tc>
                <w:tcPr>
                  <w:tcW w:w="486" w:type="pct"/>
                  <w:tcBorders>
                    <w:tl2br w:val="nil"/>
                    <w:tr2bl w:val="nil"/>
                  </w:tcBorders>
                  <w:shd w:val="clear" w:color="auto" w:fill="auto"/>
                  <w:noWrap w:val="0"/>
                  <w:vAlign w:val="center"/>
                </w:tcPr>
                <w:p w14:paraId="7C8D10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42C7DC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eastAsia" w:cs="Times New Roman"/>
                      <w:color w:val="0000FF"/>
                      <w:kern w:val="0"/>
                      <w:sz w:val="21"/>
                      <w:szCs w:val="21"/>
                      <w:lang w:val="en-US" w:eastAsia="zh-CN"/>
                    </w:rPr>
                    <w:t>16.25</w:t>
                  </w:r>
                </w:p>
              </w:tc>
              <w:tc>
                <w:tcPr>
                  <w:tcW w:w="886" w:type="pct"/>
                  <w:tcBorders>
                    <w:tl2br w:val="nil"/>
                    <w:tr2bl w:val="nil"/>
                  </w:tcBorders>
                  <w:shd w:val="clear" w:color="auto" w:fill="auto"/>
                  <w:noWrap/>
                  <w:vAlign w:val="center"/>
                </w:tcPr>
                <w:p w14:paraId="1DC3D9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eastAsia" w:cs="Times New Roman"/>
                      <w:color w:val="0000FF"/>
                      <w:kern w:val="0"/>
                      <w:sz w:val="21"/>
                      <w:szCs w:val="21"/>
                      <w:lang w:val="en-US" w:eastAsia="zh-CN"/>
                    </w:rPr>
                    <w:t>16.86</w:t>
                  </w:r>
                </w:p>
              </w:tc>
              <w:tc>
                <w:tcPr>
                  <w:tcW w:w="886" w:type="pct"/>
                  <w:tcBorders>
                    <w:tl2br w:val="nil"/>
                    <w:tr2bl w:val="nil"/>
                  </w:tcBorders>
                  <w:shd w:val="clear" w:color="auto" w:fill="auto"/>
                  <w:noWrap/>
                  <w:vAlign w:val="center"/>
                </w:tcPr>
                <w:p w14:paraId="19E038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+0.61</w:t>
                  </w:r>
                </w:p>
              </w:tc>
            </w:tr>
            <w:tr w14:paraId="7062BFC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4821954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9</w:t>
                  </w:r>
                </w:p>
              </w:tc>
              <w:tc>
                <w:tcPr>
                  <w:tcW w:w="1453" w:type="pct"/>
                  <w:tcBorders>
                    <w:tl2br w:val="nil"/>
                    <w:tr2bl w:val="nil"/>
                  </w:tcBorders>
                  <w:shd w:val="clear" w:color="auto" w:fill="auto"/>
                  <w:noWrap w:val="0"/>
                  <w:vAlign w:val="center"/>
                </w:tcPr>
                <w:p w14:paraId="5CA5F2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切削液</w:t>
                  </w:r>
                </w:p>
              </w:tc>
              <w:tc>
                <w:tcPr>
                  <w:tcW w:w="486" w:type="pct"/>
                  <w:tcBorders>
                    <w:tl2br w:val="nil"/>
                    <w:tr2bl w:val="nil"/>
                  </w:tcBorders>
                  <w:shd w:val="clear" w:color="auto" w:fill="auto"/>
                  <w:noWrap w:val="0"/>
                  <w:vAlign w:val="center"/>
                </w:tcPr>
                <w:p w14:paraId="3C60DB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40D86E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eastAsia" w:cs="Times New Roman"/>
                      <w:color w:val="0000FF"/>
                      <w:kern w:val="0"/>
                      <w:sz w:val="21"/>
                      <w:szCs w:val="21"/>
                      <w:lang w:val="en-US" w:eastAsia="zh-CN"/>
                    </w:rPr>
                    <w:t>8.96</w:t>
                  </w:r>
                </w:p>
              </w:tc>
              <w:tc>
                <w:tcPr>
                  <w:tcW w:w="886" w:type="pct"/>
                  <w:tcBorders>
                    <w:tl2br w:val="nil"/>
                    <w:tr2bl w:val="nil"/>
                  </w:tcBorders>
                  <w:shd w:val="clear" w:color="auto" w:fill="auto"/>
                  <w:noWrap/>
                  <w:vAlign w:val="center"/>
                </w:tcPr>
                <w:p w14:paraId="3BDFCC6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bidi="ar-SA"/>
                    </w:rPr>
                  </w:pPr>
                  <w:r>
                    <w:rPr>
                      <w:rFonts w:hint="eastAsia" w:cs="Times New Roman"/>
                      <w:color w:val="0000FF"/>
                      <w:kern w:val="0"/>
                      <w:sz w:val="21"/>
                      <w:szCs w:val="21"/>
                      <w:lang w:val="en-US" w:eastAsia="zh-CN"/>
                    </w:rPr>
                    <w:t>9.96</w:t>
                  </w:r>
                </w:p>
              </w:tc>
              <w:tc>
                <w:tcPr>
                  <w:tcW w:w="886" w:type="pct"/>
                  <w:tcBorders>
                    <w:tl2br w:val="nil"/>
                    <w:tr2bl w:val="nil"/>
                  </w:tcBorders>
                  <w:shd w:val="clear" w:color="auto" w:fill="auto"/>
                  <w:noWrap/>
                  <w:vAlign w:val="center"/>
                </w:tcPr>
                <w:p w14:paraId="5F7344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+1</w:t>
                  </w:r>
                </w:p>
              </w:tc>
            </w:tr>
            <w:tr w14:paraId="032269C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0A70D6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rPr>
                    <w:t>10</w:t>
                  </w:r>
                </w:p>
              </w:tc>
              <w:tc>
                <w:tcPr>
                  <w:tcW w:w="1453" w:type="pct"/>
                  <w:tcBorders>
                    <w:tl2br w:val="nil"/>
                    <w:tr2bl w:val="nil"/>
                  </w:tcBorders>
                  <w:shd w:val="clear" w:color="auto" w:fill="auto"/>
                  <w:noWrap w:val="0"/>
                  <w:vAlign w:val="center"/>
                </w:tcPr>
                <w:p w14:paraId="2B4EC0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酸洗膏</w:t>
                  </w:r>
                </w:p>
              </w:tc>
              <w:tc>
                <w:tcPr>
                  <w:tcW w:w="486" w:type="pct"/>
                  <w:tcBorders>
                    <w:tl2br w:val="nil"/>
                    <w:tr2bl w:val="nil"/>
                  </w:tcBorders>
                  <w:shd w:val="clear" w:color="auto" w:fill="auto"/>
                  <w:noWrap w:val="0"/>
                  <w:vAlign w:val="center"/>
                </w:tcPr>
                <w:p w14:paraId="24AB93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35419AB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eastAsia" w:cs="Times New Roman"/>
                      <w:color w:val="0000FF"/>
                      <w:kern w:val="0"/>
                      <w:sz w:val="21"/>
                      <w:szCs w:val="21"/>
                      <w:lang w:val="en-US" w:eastAsia="zh-CN"/>
                    </w:rPr>
                    <w:t>6</w:t>
                  </w:r>
                </w:p>
              </w:tc>
              <w:tc>
                <w:tcPr>
                  <w:tcW w:w="886" w:type="pct"/>
                  <w:tcBorders>
                    <w:tl2br w:val="nil"/>
                    <w:tr2bl w:val="nil"/>
                  </w:tcBorders>
                  <w:shd w:val="clear" w:color="auto" w:fill="auto"/>
                  <w:noWrap/>
                  <w:vAlign w:val="center"/>
                </w:tcPr>
                <w:p w14:paraId="6EAF99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bidi="ar-SA"/>
                    </w:rPr>
                  </w:pPr>
                  <w:r>
                    <w:rPr>
                      <w:rFonts w:hint="eastAsia" w:cs="Times New Roman"/>
                      <w:color w:val="0000FF"/>
                      <w:kern w:val="0"/>
                      <w:sz w:val="21"/>
                      <w:szCs w:val="21"/>
                      <w:lang w:val="en-US" w:eastAsia="zh-CN"/>
                    </w:rPr>
                    <w:t>6</w:t>
                  </w:r>
                </w:p>
              </w:tc>
              <w:tc>
                <w:tcPr>
                  <w:tcW w:w="886" w:type="pct"/>
                  <w:tcBorders>
                    <w:tl2br w:val="nil"/>
                    <w:tr2bl w:val="nil"/>
                  </w:tcBorders>
                  <w:shd w:val="clear" w:color="auto" w:fill="auto"/>
                  <w:noWrap/>
                  <w:vAlign w:val="center"/>
                </w:tcPr>
                <w:p w14:paraId="5363E5F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+0</w:t>
                  </w:r>
                </w:p>
              </w:tc>
            </w:tr>
            <w:tr w14:paraId="2D197AB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63AE03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11</w:t>
                  </w:r>
                </w:p>
              </w:tc>
              <w:tc>
                <w:tcPr>
                  <w:tcW w:w="1453" w:type="pct"/>
                  <w:tcBorders>
                    <w:tl2br w:val="nil"/>
                    <w:tr2bl w:val="nil"/>
                  </w:tcBorders>
                  <w:shd w:val="clear" w:color="auto" w:fill="auto"/>
                  <w:noWrap w:val="0"/>
                  <w:vAlign w:val="center"/>
                </w:tcPr>
                <w:p w14:paraId="3FAC15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酸洗液</w:t>
                  </w:r>
                </w:p>
              </w:tc>
              <w:tc>
                <w:tcPr>
                  <w:tcW w:w="486" w:type="pct"/>
                  <w:tcBorders>
                    <w:tl2br w:val="nil"/>
                    <w:tr2bl w:val="nil"/>
                  </w:tcBorders>
                  <w:shd w:val="clear" w:color="auto" w:fill="auto"/>
                  <w:noWrap w:val="0"/>
                  <w:vAlign w:val="center"/>
                </w:tcPr>
                <w:p w14:paraId="5E26D2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29B7A7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eastAsia" w:cs="Times New Roman"/>
                      <w:color w:val="0000FF"/>
                      <w:kern w:val="0"/>
                      <w:sz w:val="21"/>
                      <w:szCs w:val="21"/>
                      <w:lang w:val="en-US" w:eastAsia="zh-CN"/>
                    </w:rPr>
                    <w:t>10</w:t>
                  </w:r>
                </w:p>
              </w:tc>
              <w:tc>
                <w:tcPr>
                  <w:tcW w:w="886" w:type="pct"/>
                  <w:tcBorders>
                    <w:tl2br w:val="nil"/>
                    <w:tr2bl w:val="nil"/>
                  </w:tcBorders>
                  <w:shd w:val="clear" w:color="auto" w:fill="auto"/>
                  <w:noWrap/>
                  <w:vAlign w:val="center"/>
                </w:tcPr>
                <w:p w14:paraId="0D8B76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bidi="ar-SA"/>
                    </w:rPr>
                  </w:pPr>
                  <w:r>
                    <w:rPr>
                      <w:rFonts w:hint="eastAsia" w:cs="Times New Roman"/>
                      <w:color w:val="0000FF"/>
                      <w:kern w:val="0"/>
                      <w:sz w:val="21"/>
                      <w:szCs w:val="21"/>
                      <w:lang w:val="en-US" w:eastAsia="zh-CN"/>
                    </w:rPr>
                    <w:t>10</w:t>
                  </w:r>
                </w:p>
              </w:tc>
              <w:tc>
                <w:tcPr>
                  <w:tcW w:w="886" w:type="pct"/>
                  <w:tcBorders>
                    <w:tl2br w:val="nil"/>
                    <w:tr2bl w:val="nil"/>
                  </w:tcBorders>
                  <w:shd w:val="clear" w:color="auto" w:fill="auto"/>
                  <w:noWrap/>
                  <w:vAlign w:val="center"/>
                </w:tcPr>
                <w:p w14:paraId="0BEADD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+0</w:t>
                  </w:r>
                </w:p>
              </w:tc>
            </w:tr>
            <w:tr w14:paraId="5EA6ACD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43C85A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12</w:t>
                  </w:r>
                </w:p>
              </w:tc>
              <w:tc>
                <w:tcPr>
                  <w:tcW w:w="1453" w:type="pct"/>
                  <w:tcBorders>
                    <w:tl2br w:val="nil"/>
                    <w:tr2bl w:val="nil"/>
                  </w:tcBorders>
                  <w:shd w:val="clear" w:color="auto" w:fill="auto"/>
                  <w:noWrap w:val="0"/>
                  <w:vAlign w:val="center"/>
                </w:tcPr>
                <w:p w14:paraId="6AFD540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焊丝</w:t>
                  </w:r>
                </w:p>
              </w:tc>
              <w:tc>
                <w:tcPr>
                  <w:tcW w:w="486" w:type="pct"/>
                  <w:tcBorders>
                    <w:tl2br w:val="nil"/>
                    <w:tr2bl w:val="nil"/>
                  </w:tcBorders>
                  <w:shd w:val="clear" w:color="auto" w:fill="auto"/>
                  <w:noWrap w:val="0"/>
                  <w:vAlign w:val="center"/>
                </w:tcPr>
                <w:p w14:paraId="18CD0E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4BA3DF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10.30</w:t>
                  </w:r>
                </w:p>
              </w:tc>
              <w:tc>
                <w:tcPr>
                  <w:tcW w:w="886" w:type="pct"/>
                  <w:tcBorders>
                    <w:tl2br w:val="nil"/>
                    <w:tr2bl w:val="nil"/>
                  </w:tcBorders>
                  <w:shd w:val="clear" w:color="auto" w:fill="auto"/>
                  <w:noWrap/>
                  <w:vAlign w:val="center"/>
                </w:tcPr>
                <w:p w14:paraId="35E8B2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B050"/>
                      <w:kern w:val="0"/>
                      <w:sz w:val="21"/>
                      <w:szCs w:val="21"/>
                      <w:lang w:val="en-US" w:eastAsia="zh-CN"/>
                    </w:rPr>
                  </w:pPr>
                  <w:r>
                    <w:rPr>
                      <w:rFonts w:hint="default" w:ascii="Times New Roman" w:hAnsi="Times New Roman" w:eastAsia="宋体" w:cs="Times New Roman"/>
                      <w:color w:val="00B050"/>
                      <w:kern w:val="0"/>
                      <w:sz w:val="21"/>
                      <w:szCs w:val="21"/>
                      <w:lang w:val="en-US" w:eastAsia="zh-CN"/>
                    </w:rPr>
                    <w:t>34.9</w:t>
                  </w:r>
                  <w:r>
                    <w:rPr>
                      <w:rFonts w:hint="eastAsia" w:cs="Times New Roman"/>
                      <w:color w:val="00B050"/>
                      <w:kern w:val="0"/>
                      <w:sz w:val="21"/>
                      <w:szCs w:val="21"/>
                      <w:lang w:val="en-US" w:eastAsia="zh-CN"/>
                    </w:rPr>
                    <w:t>7</w:t>
                  </w:r>
                </w:p>
              </w:tc>
              <w:tc>
                <w:tcPr>
                  <w:tcW w:w="886" w:type="pct"/>
                  <w:tcBorders>
                    <w:tl2br w:val="nil"/>
                    <w:tr2bl w:val="nil"/>
                  </w:tcBorders>
                  <w:shd w:val="clear" w:color="auto" w:fill="auto"/>
                  <w:noWrap/>
                  <w:vAlign w:val="center"/>
                </w:tcPr>
                <w:p w14:paraId="10F9430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B050"/>
                      <w:kern w:val="0"/>
                      <w:sz w:val="21"/>
                      <w:szCs w:val="21"/>
                      <w:lang w:val="en-US" w:eastAsia="zh-CN"/>
                    </w:rPr>
                  </w:pPr>
                  <w:r>
                    <w:rPr>
                      <w:rFonts w:hint="default" w:ascii="Times New Roman" w:hAnsi="Times New Roman" w:eastAsia="宋体" w:cs="Times New Roman"/>
                      <w:color w:val="00B050"/>
                      <w:kern w:val="0"/>
                      <w:sz w:val="21"/>
                      <w:szCs w:val="21"/>
                      <w:lang w:val="en-US" w:eastAsia="zh-CN"/>
                    </w:rPr>
                    <w:t>+24.6</w:t>
                  </w:r>
                  <w:r>
                    <w:rPr>
                      <w:rFonts w:hint="eastAsia" w:cs="Times New Roman"/>
                      <w:color w:val="00B050"/>
                      <w:kern w:val="0"/>
                      <w:sz w:val="21"/>
                      <w:szCs w:val="21"/>
                      <w:lang w:val="en-US" w:eastAsia="zh-CN"/>
                    </w:rPr>
                    <w:t>7</w:t>
                  </w:r>
                </w:p>
              </w:tc>
            </w:tr>
            <w:tr w14:paraId="47A06C1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6E0128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13</w:t>
                  </w:r>
                </w:p>
              </w:tc>
              <w:tc>
                <w:tcPr>
                  <w:tcW w:w="1453" w:type="pct"/>
                  <w:tcBorders>
                    <w:tl2br w:val="nil"/>
                    <w:tr2bl w:val="nil"/>
                  </w:tcBorders>
                  <w:shd w:val="clear" w:color="auto" w:fill="auto"/>
                  <w:noWrap w:val="0"/>
                  <w:vAlign w:val="center"/>
                </w:tcPr>
                <w:p w14:paraId="2718A9C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清洗剂</w:t>
                  </w:r>
                </w:p>
              </w:tc>
              <w:tc>
                <w:tcPr>
                  <w:tcW w:w="486" w:type="pct"/>
                  <w:tcBorders>
                    <w:tl2br w:val="nil"/>
                    <w:tr2bl w:val="nil"/>
                  </w:tcBorders>
                  <w:shd w:val="clear" w:color="auto" w:fill="auto"/>
                  <w:noWrap w:val="0"/>
                  <w:vAlign w:val="center"/>
                </w:tcPr>
                <w:p w14:paraId="35F9C7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t/a</w:t>
                  </w:r>
                </w:p>
              </w:tc>
              <w:tc>
                <w:tcPr>
                  <w:tcW w:w="1019" w:type="pct"/>
                  <w:tcBorders>
                    <w:tl2br w:val="nil"/>
                    <w:tr2bl w:val="nil"/>
                  </w:tcBorders>
                  <w:shd w:val="clear" w:color="auto" w:fill="auto"/>
                  <w:noWrap/>
                  <w:vAlign w:val="center"/>
                </w:tcPr>
                <w:p w14:paraId="160730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eastAsia" w:cs="Times New Roman"/>
                      <w:color w:val="0000FF"/>
                      <w:kern w:val="0"/>
                      <w:sz w:val="21"/>
                      <w:szCs w:val="21"/>
                      <w:lang w:val="en-US" w:eastAsia="zh-CN"/>
                    </w:rPr>
                    <w:t>2.5</w:t>
                  </w:r>
                </w:p>
              </w:tc>
              <w:tc>
                <w:tcPr>
                  <w:tcW w:w="886" w:type="pct"/>
                  <w:tcBorders>
                    <w:tl2br w:val="nil"/>
                    <w:tr2bl w:val="nil"/>
                  </w:tcBorders>
                  <w:shd w:val="clear" w:color="auto" w:fill="auto"/>
                  <w:noWrap/>
                  <w:vAlign w:val="center"/>
                </w:tcPr>
                <w:p w14:paraId="6E6D9B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bidi="ar-SA"/>
                    </w:rPr>
                  </w:pPr>
                  <w:r>
                    <w:rPr>
                      <w:rFonts w:hint="eastAsia" w:cs="Times New Roman"/>
                      <w:color w:val="0000FF"/>
                      <w:kern w:val="0"/>
                      <w:sz w:val="21"/>
                      <w:szCs w:val="21"/>
                      <w:lang w:val="en-US" w:eastAsia="zh-CN"/>
                    </w:rPr>
                    <w:t>2.5</w:t>
                  </w:r>
                </w:p>
              </w:tc>
              <w:tc>
                <w:tcPr>
                  <w:tcW w:w="886" w:type="pct"/>
                  <w:tcBorders>
                    <w:tl2br w:val="nil"/>
                    <w:tr2bl w:val="nil"/>
                  </w:tcBorders>
                  <w:shd w:val="clear" w:color="auto" w:fill="auto"/>
                  <w:noWrap/>
                  <w:vAlign w:val="center"/>
                </w:tcPr>
                <w:p w14:paraId="366485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+0</w:t>
                  </w:r>
                </w:p>
              </w:tc>
            </w:tr>
            <w:tr w14:paraId="6E14841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tcBorders>
                    <w:tl2br w:val="nil"/>
                    <w:tr2bl w:val="nil"/>
                  </w:tcBorders>
                  <w:shd w:val="clear" w:color="auto" w:fill="auto"/>
                  <w:noWrap w:val="0"/>
                  <w:vAlign w:val="center"/>
                </w:tcPr>
                <w:p w14:paraId="56FE11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14</w:t>
                  </w:r>
                </w:p>
              </w:tc>
              <w:tc>
                <w:tcPr>
                  <w:tcW w:w="1453" w:type="pct"/>
                  <w:tcBorders>
                    <w:tl2br w:val="nil"/>
                    <w:tr2bl w:val="nil"/>
                  </w:tcBorders>
                  <w:shd w:val="clear" w:color="auto" w:fill="auto"/>
                  <w:noWrap w:val="0"/>
                  <w:vAlign w:val="center"/>
                </w:tcPr>
                <w:p w14:paraId="21D216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乐泰胶</w:t>
                  </w:r>
                </w:p>
              </w:tc>
              <w:tc>
                <w:tcPr>
                  <w:tcW w:w="486" w:type="pct"/>
                  <w:tcBorders>
                    <w:tl2br w:val="nil"/>
                    <w:tr2bl w:val="nil"/>
                  </w:tcBorders>
                  <w:shd w:val="clear" w:color="auto" w:fill="auto"/>
                  <w:noWrap w:val="0"/>
                  <w:vAlign w:val="center"/>
                </w:tcPr>
                <w:p w14:paraId="22D448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支/a</w:t>
                  </w:r>
                </w:p>
              </w:tc>
              <w:tc>
                <w:tcPr>
                  <w:tcW w:w="1019" w:type="pct"/>
                  <w:tcBorders>
                    <w:tl2br w:val="nil"/>
                    <w:tr2bl w:val="nil"/>
                  </w:tcBorders>
                  <w:shd w:val="clear" w:color="auto" w:fill="auto"/>
                  <w:noWrap/>
                  <w:vAlign w:val="center"/>
                </w:tcPr>
                <w:p w14:paraId="69D13B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494</w:t>
                  </w:r>
                </w:p>
              </w:tc>
              <w:tc>
                <w:tcPr>
                  <w:tcW w:w="886" w:type="pct"/>
                  <w:tcBorders>
                    <w:tl2br w:val="nil"/>
                    <w:tr2bl w:val="nil"/>
                  </w:tcBorders>
                  <w:shd w:val="clear" w:color="auto" w:fill="auto"/>
                  <w:noWrap/>
                  <w:vAlign w:val="center"/>
                </w:tcPr>
                <w:p w14:paraId="7C06B1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bidi="ar-SA"/>
                    </w:rPr>
                  </w:pPr>
                  <w:r>
                    <w:rPr>
                      <w:rFonts w:hint="default" w:ascii="Times New Roman" w:hAnsi="Times New Roman" w:eastAsia="宋体" w:cs="Times New Roman"/>
                      <w:color w:val="0000FF"/>
                      <w:kern w:val="0"/>
                      <w:sz w:val="21"/>
                      <w:szCs w:val="21"/>
                      <w:lang w:val="en-US" w:eastAsia="zh-CN"/>
                    </w:rPr>
                    <w:t>494</w:t>
                  </w:r>
                </w:p>
              </w:tc>
              <w:tc>
                <w:tcPr>
                  <w:tcW w:w="886" w:type="pct"/>
                  <w:tcBorders>
                    <w:tl2br w:val="nil"/>
                    <w:tr2bl w:val="nil"/>
                  </w:tcBorders>
                  <w:shd w:val="clear" w:color="auto" w:fill="auto"/>
                  <w:noWrap/>
                  <w:vAlign w:val="center"/>
                </w:tcPr>
                <w:p w14:paraId="1EE66E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+0</w:t>
                  </w:r>
                </w:p>
              </w:tc>
            </w:tr>
          </w:tbl>
          <w:p w14:paraId="03CCAF60">
            <w:pPr>
              <w:spacing w:line="360" w:lineRule="auto"/>
              <w:ind w:firstLine="480" w:firstLineChars="200"/>
              <w:rPr>
                <w:rFonts w:hint="default" w:ascii="Times New Roman" w:hAnsi="Times New Roman" w:eastAsia="宋体" w:cs="Times New Roman"/>
                <w:color w:val="auto"/>
                <w:kern w:val="0"/>
                <w:sz w:val="24"/>
                <w:szCs w:val="20"/>
                <w:lang w:val="en-US" w:eastAsia="zh-CN"/>
              </w:rPr>
            </w:pPr>
            <w:r>
              <w:rPr>
                <w:rFonts w:hint="default" w:ascii="Times New Roman" w:hAnsi="Times New Roman" w:eastAsia="宋体" w:cs="Times New Roman"/>
                <w:color w:val="auto"/>
                <w:kern w:val="0"/>
                <w:sz w:val="24"/>
                <w:szCs w:val="20"/>
                <w:lang w:eastAsia="zh-CN"/>
              </w:rPr>
              <w:t>（</w:t>
            </w:r>
            <w:r>
              <w:rPr>
                <w:rFonts w:hint="default" w:ascii="Times New Roman" w:hAnsi="Times New Roman" w:eastAsia="宋体" w:cs="Times New Roman"/>
                <w:color w:val="auto"/>
                <w:kern w:val="0"/>
                <w:sz w:val="24"/>
                <w:szCs w:val="20"/>
                <w:lang w:val="en-US" w:eastAsia="zh-CN"/>
              </w:rPr>
              <w:t>6）主要原辅料性质</w:t>
            </w:r>
          </w:p>
          <w:p w14:paraId="2F814BD7">
            <w:pPr>
              <w:spacing w:line="360" w:lineRule="auto"/>
              <w:ind w:firstLine="480" w:firstLineChars="200"/>
              <w:rPr>
                <w:rFonts w:hint="default" w:ascii="Times New Roman" w:hAnsi="Times New Roman" w:eastAsia="宋体" w:cs="Times New Roman"/>
                <w:color w:val="auto"/>
                <w:kern w:val="0"/>
                <w:sz w:val="24"/>
                <w:szCs w:val="20"/>
                <w:lang w:val="en-US" w:eastAsia="zh-CN"/>
              </w:rPr>
            </w:pPr>
            <w:r>
              <w:rPr>
                <w:rFonts w:hint="default" w:ascii="Times New Roman" w:hAnsi="Times New Roman" w:eastAsia="宋体" w:cs="Times New Roman"/>
                <w:color w:val="auto"/>
                <w:kern w:val="0"/>
                <w:sz w:val="24"/>
                <w:szCs w:val="20"/>
                <w:lang w:val="en-US" w:eastAsia="zh-CN"/>
              </w:rPr>
              <w:t>本项目生产的制浆及造纸机械工作于高温、高湿环境，在运行过程中还有化学物质的使用，属于浸溃腐蚀性等级，水性漆不能满足制浆及造纸机械设备的防腐要求，无法全面替代。</w:t>
            </w:r>
            <w:r>
              <w:rPr>
                <w:rFonts w:hint="eastAsia" w:cs="Times New Roman"/>
                <w:color w:val="auto"/>
                <w:kern w:val="0"/>
                <w:sz w:val="24"/>
                <w:szCs w:val="20"/>
                <w:lang w:val="en-US" w:eastAsia="zh-CN"/>
              </w:rPr>
              <w:t>中国轻工机械协会关于本项目油漆无法被替代的证明见附件</w:t>
            </w:r>
            <w:bookmarkStart w:id="48" w:name="OLE_LINK162"/>
            <w:r>
              <w:rPr>
                <w:rFonts w:hint="eastAsia" w:cs="Times New Roman"/>
                <w:color w:val="auto"/>
                <w:kern w:val="0"/>
                <w:sz w:val="24"/>
                <w:szCs w:val="20"/>
                <w:lang w:val="en-US" w:eastAsia="zh-CN"/>
              </w:rPr>
              <w:t>7。</w:t>
            </w:r>
            <w:bookmarkEnd w:id="48"/>
          </w:p>
          <w:p w14:paraId="7DAB3186">
            <w:pPr>
              <w:spacing w:line="360" w:lineRule="auto"/>
              <w:ind w:firstLine="480" w:firstLineChars="200"/>
              <w:rPr>
                <w:rFonts w:hint="default" w:ascii="Times New Roman" w:hAnsi="Times New Roman" w:eastAsia="宋体" w:cs="Times New Roman"/>
                <w:color w:val="auto"/>
                <w:kern w:val="0"/>
                <w:sz w:val="24"/>
                <w:szCs w:val="20"/>
                <w:lang w:val="en-US" w:eastAsia="zh-CN"/>
              </w:rPr>
            </w:pPr>
            <w:bookmarkStart w:id="49" w:name="OLE_LINK130"/>
            <w:r>
              <w:rPr>
                <w:rFonts w:hint="default" w:ascii="Times New Roman" w:hAnsi="Times New Roman" w:eastAsia="宋体" w:cs="Times New Roman"/>
                <w:color w:val="00B050"/>
                <w:kern w:val="0"/>
                <w:sz w:val="24"/>
                <w:szCs w:val="20"/>
                <w:lang w:val="en-US" w:eastAsia="zh-CN"/>
              </w:rPr>
              <w:t>根据《化学品安全技术说明书 (MSDS)》</w:t>
            </w:r>
            <w:r>
              <w:rPr>
                <w:rFonts w:hint="eastAsia" w:cs="Times New Roman"/>
                <w:color w:val="00B050"/>
                <w:kern w:val="0"/>
                <w:sz w:val="24"/>
                <w:szCs w:val="20"/>
                <w:lang w:val="en-US" w:eastAsia="zh-CN"/>
              </w:rPr>
              <w:t>（详见附件9）</w:t>
            </w:r>
            <w:r>
              <w:rPr>
                <w:rFonts w:hint="default" w:ascii="Times New Roman" w:hAnsi="Times New Roman" w:eastAsia="宋体" w:cs="Times New Roman"/>
                <w:color w:val="auto"/>
                <w:kern w:val="0"/>
                <w:sz w:val="24"/>
                <w:szCs w:val="20"/>
                <w:lang w:val="en-US" w:eastAsia="zh-CN"/>
              </w:rPr>
              <w:t>及西安国联质量检测技术股份有限公司对本项目底漆、面漆的检测结果（详见附件</w:t>
            </w:r>
            <w:r>
              <w:rPr>
                <w:rFonts w:hint="eastAsia" w:cs="Times New Roman"/>
                <w:color w:val="auto"/>
                <w:kern w:val="0"/>
                <w:sz w:val="24"/>
                <w:szCs w:val="20"/>
                <w:lang w:val="en-US" w:eastAsia="zh-CN"/>
              </w:rPr>
              <w:t>8</w:t>
            </w:r>
            <w:r>
              <w:rPr>
                <w:rFonts w:hint="default" w:ascii="Times New Roman" w:hAnsi="Times New Roman" w:eastAsia="宋体" w:cs="Times New Roman"/>
                <w:color w:val="auto"/>
                <w:kern w:val="0"/>
                <w:sz w:val="24"/>
                <w:szCs w:val="20"/>
                <w:lang w:val="en-US" w:eastAsia="zh-CN"/>
              </w:rPr>
              <w:t>）</w:t>
            </w:r>
            <w:bookmarkEnd w:id="49"/>
            <w:r>
              <w:rPr>
                <w:rFonts w:hint="default" w:ascii="Times New Roman" w:hAnsi="Times New Roman" w:eastAsia="宋体" w:cs="Times New Roman"/>
                <w:color w:val="auto"/>
                <w:kern w:val="0"/>
                <w:sz w:val="24"/>
                <w:szCs w:val="20"/>
                <w:lang w:val="en-US" w:eastAsia="zh-CN"/>
              </w:rPr>
              <w:t>，本项目主要原辅料成分见表2-</w:t>
            </w:r>
            <w:r>
              <w:rPr>
                <w:rFonts w:hint="eastAsia" w:cs="Times New Roman"/>
                <w:color w:val="auto"/>
                <w:kern w:val="0"/>
                <w:sz w:val="24"/>
                <w:szCs w:val="20"/>
                <w:lang w:val="en-US" w:eastAsia="zh-CN"/>
              </w:rPr>
              <w:t>6</w:t>
            </w:r>
            <w:r>
              <w:rPr>
                <w:rFonts w:hint="default" w:ascii="Times New Roman" w:hAnsi="Times New Roman" w:eastAsia="宋体" w:cs="Times New Roman"/>
                <w:color w:val="auto"/>
                <w:kern w:val="0"/>
                <w:sz w:val="24"/>
                <w:szCs w:val="20"/>
                <w:lang w:val="en-US" w:eastAsia="zh-CN"/>
              </w:rPr>
              <w:t>。根据检测数据与</w:t>
            </w:r>
            <w:bookmarkStart w:id="50" w:name="OLE_LINK42"/>
            <w:r>
              <w:rPr>
                <w:rFonts w:hint="default" w:ascii="Times New Roman" w:hAnsi="Times New Roman" w:eastAsia="宋体" w:cs="Times New Roman"/>
                <w:color w:val="auto"/>
                <w:kern w:val="0"/>
                <w:sz w:val="24"/>
                <w:szCs w:val="20"/>
                <w:lang w:val="en-US" w:eastAsia="zh-CN"/>
              </w:rPr>
              <w:t>《低挥发性有机化合物含量涂料产品技术要求》（GB/T 38597-2020）</w:t>
            </w:r>
            <w:bookmarkEnd w:id="50"/>
            <w:bookmarkStart w:id="51" w:name="OLE_LINK43"/>
            <w:r>
              <w:rPr>
                <w:rFonts w:hint="default" w:ascii="Times New Roman" w:hAnsi="Times New Roman" w:eastAsia="宋体" w:cs="Times New Roman"/>
                <w:color w:val="auto"/>
                <w:kern w:val="0"/>
                <w:sz w:val="24"/>
                <w:szCs w:val="20"/>
                <w:lang w:val="en-US" w:eastAsia="zh-CN"/>
              </w:rPr>
              <w:t>表3中机械设备涂料</w:t>
            </w:r>
            <w:bookmarkEnd w:id="51"/>
            <w:r>
              <w:rPr>
                <w:rFonts w:hint="default" w:ascii="Times New Roman" w:hAnsi="Times New Roman" w:eastAsia="宋体" w:cs="Times New Roman"/>
                <w:color w:val="auto"/>
                <w:kern w:val="0"/>
                <w:sz w:val="24"/>
                <w:szCs w:val="20"/>
                <w:lang w:val="en-US" w:eastAsia="zh-CN"/>
              </w:rPr>
              <w:t>比对结果，本项目使用的原料均属于低挥发性有机化合物含量涂料产品。</w:t>
            </w:r>
          </w:p>
          <w:p w14:paraId="4D7952F5">
            <w:pPr>
              <w:spacing w:line="360" w:lineRule="auto"/>
              <w:jc w:val="center"/>
              <w:rPr>
                <w:rFonts w:hint="default" w:ascii="Times New Roman" w:hAnsi="Times New Roman" w:eastAsia="宋体" w:cs="Times New Roman"/>
                <w:b/>
                <w:bCs/>
                <w:color w:val="00B050"/>
                <w:sz w:val="21"/>
                <w:szCs w:val="21"/>
                <w:lang w:val="en-US" w:eastAsia="zh-CN"/>
              </w:rPr>
            </w:pPr>
            <w:r>
              <w:rPr>
                <w:rFonts w:hint="default" w:ascii="Times New Roman" w:hAnsi="Times New Roman" w:eastAsia="宋体" w:cs="Times New Roman"/>
                <w:b/>
                <w:bCs/>
                <w:color w:val="00B050"/>
                <w:sz w:val="21"/>
                <w:szCs w:val="21"/>
                <w:lang w:val="en-US" w:eastAsia="zh-CN"/>
              </w:rPr>
              <w:t>表2-</w:t>
            </w:r>
            <w:r>
              <w:rPr>
                <w:rFonts w:hint="eastAsia" w:cs="Times New Roman"/>
                <w:b/>
                <w:bCs/>
                <w:color w:val="00B050"/>
                <w:sz w:val="21"/>
                <w:szCs w:val="21"/>
                <w:lang w:val="en-US" w:eastAsia="zh-CN"/>
              </w:rPr>
              <w:t>6</w:t>
            </w:r>
            <w:r>
              <w:rPr>
                <w:rFonts w:hint="default" w:ascii="Times New Roman" w:hAnsi="Times New Roman" w:eastAsia="宋体" w:cs="Times New Roman"/>
                <w:b/>
                <w:bCs/>
                <w:color w:val="00B050"/>
                <w:sz w:val="21"/>
                <w:szCs w:val="21"/>
                <w:lang w:val="en-US" w:eastAsia="zh-CN"/>
              </w:rPr>
              <w:t xml:space="preserve"> 主要原辅料成分及理化性质一览表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580"/>
              <w:gridCol w:w="3826"/>
              <w:gridCol w:w="2007"/>
            </w:tblGrid>
            <w:tr w14:paraId="345B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noWrap w:val="0"/>
                  <w:vAlign w:val="center"/>
                </w:tcPr>
                <w:p w14:paraId="5AACE997">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序号</w:t>
                  </w:r>
                </w:p>
              </w:tc>
              <w:tc>
                <w:tcPr>
                  <w:tcW w:w="1580" w:type="dxa"/>
                  <w:noWrap w:val="0"/>
                  <w:vAlign w:val="center"/>
                </w:tcPr>
                <w:p w14:paraId="3FED59E1">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主要原辅材料名称</w:t>
                  </w:r>
                </w:p>
              </w:tc>
              <w:tc>
                <w:tcPr>
                  <w:tcW w:w="3826" w:type="dxa"/>
                  <w:noWrap w:val="0"/>
                  <w:vAlign w:val="center"/>
                </w:tcPr>
                <w:p w14:paraId="56FCACCB">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主要组分名称</w:t>
                  </w:r>
                </w:p>
              </w:tc>
              <w:tc>
                <w:tcPr>
                  <w:tcW w:w="2007" w:type="dxa"/>
                  <w:noWrap w:val="0"/>
                  <w:vAlign w:val="center"/>
                </w:tcPr>
                <w:p w14:paraId="5B79EDF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占比（%）</w:t>
                  </w:r>
                </w:p>
              </w:tc>
            </w:tr>
            <w:tr w14:paraId="554E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restart"/>
                  <w:noWrap w:val="0"/>
                  <w:vAlign w:val="center"/>
                </w:tcPr>
                <w:p w14:paraId="2131BE82">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w:t>
                  </w:r>
                </w:p>
              </w:tc>
              <w:tc>
                <w:tcPr>
                  <w:tcW w:w="1580" w:type="dxa"/>
                  <w:vMerge w:val="restart"/>
                  <w:noWrap w:val="0"/>
                  <w:vAlign w:val="center"/>
                </w:tcPr>
                <w:p w14:paraId="47E819B8">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底漆</w:t>
                  </w:r>
                </w:p>
              </w:tc>
              <w:tc>
                <w:tcPr>
                  <w:tcW w:w="3826" w:type="dxa"/>
                  <w:noWrap w:val="0"/>
                  <w:vAlign w:val="center"/>
                </w:tcPr>
                <w:p w14:paraId="3FC3BA9B">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二甲苯</w:t>
                  </w:r>
                </w:p>
              </w:tc>
              <w:tc>
                <w:tcPr>
                  <w:tcW w:w="2007" w:type="dxa"/>
                  <w:noWrap w:val="0"/>
                  <w:vAlign w:val="center"/>
                </w:tcPr>
                <w:p w14:paraId="75492B08">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10~16</w:t>
                  </w:r>
                </w:p>
              </w:tc>
            </w:tr>
            <w:tr w14:paraId="0254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6C8507E8">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029F0AA5">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2DF8875D">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双酚A二缩水甘油醚</w:t>
                  </w:r>
                </w:p>
              </w:tc>
              <w:tc>
                <w:tcPr>
                  <w:tcW w:w="2007" w:type="dxa"/>
                  <w:noWrap w:val="0"/>
                  <w:vAlign w:val="center"/>
                </w:tcPr>
                <w:p w14:paraId="53CB795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w:t>
                  </w:r>
                </w:p>
              </w:tc>
            </w:tr>
            <w:tr w14:paraId="60B5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0FBFD69D">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2430C5D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478E9B41">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甲基苯乙烯化苯酚</w:t>
                  </w:r>
                </w:p>
              </w:tc>
              <w:tc>
                <w:tcPr>
                  <w:tcW w:w="2007" w:type="dxa"/>
                  <w:noWrap w:val="0"/>
                  <w:vAlign w:val="center"/>
                </w:tcPr>
                <w:p w14:paraId="2D4FE5C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w:t>
                  </w:r>
                </w:p>
              </w:tc>
            </w:tr>
            <w:tr w14:paraId="64A8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571A54F4">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743322A0">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1A26B748">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缩水甘油封端双酚A环氧氯丙烷共聚物</w:t>
                  </w:r>
                </w:p>
              </w:tc>
              <w:tc>
                <w:tcPr>
                  <w:tcW w:w="2007" w:type="dxa"/>
                  <w:noWrap w:val="0"/>
                  <w:vAlign w:val="center"/>
                </w:tcPr>
                <w:p w14:paraId="42C73161">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10~25</w:t>
                  </w:r>
                </w:p>
              </w:tc>
            </w:tr>
            <w:tr w14:paraId="5FCF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408F982B">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11033524">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5A4A6B88">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乙苯</w:t>
                  </w:r>
                </w:p>
              </w:tc>
              <w:tc>
                <w:tcPr>
                  <w:tcW w:w="2007" w:type="dxa"/>
                  <w:noWrap w:val="0"/>
                  <w:vAlign w:val="center"/>
                </w:tcPr>
                <w:p w14:paraId="4A7BACF2">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≤3</w:t>
                  </w:r>
                </w:p>
              </w:tc>
            </w:tr>
            <w:tr w14:paraId="0F8F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66CF29B5">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4D53C20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7E91E7E6">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异丁醇</w:t>
                  </w:r>
                </w:p>
              </w:tc>
              <w:tc>
                <w:tcPr>
                  <w:tcW w:w="2007" w:type="dxa"/>
                  <w:noWrap w:val="0"/>
                  <w:vAlign w:val="center"/>
                </w:tcPr>
                <w:p w14:paraId="7DA3977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≤3</w:t>
                  </w:r>
                </w:p>
              </w:tc>
            </w:tr>
            <w:tr w14:paraId="0ED5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6684F8F5">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114189AC">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16BA74B9">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丙二醇单甲醚</w:t>
                  </w:r>
                </w:p>
              </w:tc>
              <w:tc>
                <w:tcPr>
                  <w:tcW w:w="2007" w:type="dxa"/>
                  <w:noWrap w:val="0"/>
                  <w:vAlign w:val="center"/>
                </w:tcPr>
                <w:p w14:paraId="1DB0FB70">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≤3</w:t>
                  </w:r>
                </w:p>
              </w:tc>
            </w:tr>
            <w:tr w14:paraId="65B1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3A500804">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39FA1B3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3B522EB5">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乙醇</w:t>
                  </w:r>
                </w:p>
              </w:tc>
              <w:tc>
                <w:tcPr>
                  <w:tcW w:w="2007" w:type="dxa"/>
                  <w:noWrap w:val="0"/>
                  <w:vAlign w:val="center"/>
                </w:tcPr>
                <w:p w14:paraId="763D3D9B">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w:t>
                  </w:r>
                </w:p>
              </w:tc>
            </w:tr>
            <w:tr w14:paraId="4E1B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restart"/>
                  <w:noWrap w:val="0"/>
                  <w:vAlign w:val="center"/>
                </w:tcPr>
                <w:p w14:paraId="2C5880B8">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2</w:t>
                  </w:r>
                </w:p>
              </w:tc>
              <w:tc>
                <w:tcPr>
                  <w:tcW w:w="1580" w:type="dxa"/>
                  <w:vMerge w:val="restart"/>
                  <w:noWrap w:val="0"/>
                  <w:vAlign w:val="center"/>
                </w:tcPr>
                <w:p w14:paraId="370970C3">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color w:val="00B050"/>
                      <w:kern w:val="2"/>
                      <w:sz w:val="21"/>
                      <w:szCs w:val="21"/>
                      <w:lang w:val="en-US" w:eastAsia="zh-CN" w:bidi="ar-SA"/>
                    </w:rPr>
                    <w:t>面漆</w:t>
                  </w:r>
                </w:p>
              </w:tc>
              <w:tc>
                <w:tcPr>
                  <w:tcW w:w="3826" w:type="dxa"/>
                  <w:noWrap w:val="0"/>
                  <w:vAlign w:val="center"/>
                </w:tcPr>
                <w:p w14:paraId="3DEF0AE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聚六亚甲基二异氰酸酯</w:t>
                  </w:r>
                </w:p>
              </w:tc>
              <w:tc>
                <w:tcPr>
                  <w:tcW w:w="2007" w:type="dxa"/>
                  <w:noWrap w:val="0"/>
                  <w:vAlign w:val="center"/>
                </w:tcPr>
                <w:p w14:paraId="68A4E72C">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75~90</w:t>
                  </w:r>
                </w:p>
              </w:tc>
            </w:tr>
            <w:tr w14:paraId="5B91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7F668E2B">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6034FAF0">
                  <w:pPr>
                    <w:spacing w:line="240" w:lineRule="auto"/>
                    <w:jc w:val="center"/>
                    <w:rPr>
                      <w:rFonts w:hint="default" w:ascii="Times New Roman" w:hAnsi="Times New Roman" w:eastAsia="宋体" w:cs="Times New Roman"/>
                      <w:color w:val="00B050"/>
                      <w:kern w:val="2"/>
                      <w:sz w:val="21"/>
                      <w:szCs w:val="21"/>
                      <w:lang w:val="en-US" w:eastAsia="zh-CN" w:bidi="ar-SA"/>
                    </w:rPr>
                  </w:pPr>
                </w:p>
              </w:tc>
              <w:tc>
                <w:tcPr>
                  <w:tcW w:w="3826" w:type="dxa"/>
                  <w:noWrap w:val="0"/>
                  <w:vAlign w:val="center"/>
                </w:tcPr>
                <w:p w14:paraId="50102599">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丙二醇甲醚醋酸酯</w:t>
                  </w:r>
                </w:p>
              </w:tc>
              <w:tc>
                <w:tcPr>
                  <w:tcW w:w="2007" w:type="dxa"/>
                  <w:noWrap w:val="0"/>
                  <w:vAlign w:val="center"/>
                </w:tcPr>
                <w:p w14:paraId="10549832">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w:t>
                  </w:r>
                </w:p>
              </w:tc>
            </w:tr>
            <w:tr w14:paraId="0F4B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51128804">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3D6D9C36">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365CCAD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轻芳烃溶剂油</w:t>
                  </w:r>
                </w:p>
              </w:tc>
              <w:tc>
                <w:tcPr>
                  <w:tcW w:w="2007" w:type="dxa"/>
                  <w:noWrap w:val="0"/>
                  <w:vAlign w:val="center"/>
                </w:tcPr>
                <w:p w14:paraId="77B55427">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≤4.5</w:t>
                  </w:r>
                </w:p>
              </w:tc>
            </w:tr>
            <w:tr w14:paraId="309C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11410A3C">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54D3C5E1">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002AD224">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乙酸正丁酯</w:t>
                  </w:r>
                </w:p>
              </w:tc>
              <w:tc>
                <w:tcPr>
                  <w:tcW w:w="2007" w:type="dxa"/>
                  <w:noWrap w:val="0"/>
                  <w:vAlign w:val="center"/>
                </w:tcPr>
                <w:p w14:paraId="70118369">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≤4.5</w:t>
                  </w:r>
                </w:p>
              </w:tc>
            </w:tr>
            <w:tr w14:paraId="41CF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244CF3F0">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037BD12B">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0F166320">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二甲苯</w:t>
                  </w:r>
                </w:p>
              </w:tc>
              <w:tc>
                <w:tcPr>
                  <w:tcW w:w="2007" w:type="dxa"/>
                  <w:noWrap w:val="0"/>
                  <w:vAlign w:val="center"/>
                </w:tcPr>
                <w:p w14:paraId="5F35CC41">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≤2.5</w:t>
                  </w:r>
                </w:p>
              </w:tc>
            </w:tr>
            <w:tr w14:paraId="0BA4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2A661C3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1C650ED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339C2F4E">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对甲基苯磺酰异氰酸酯</w:t>
                  </w:r>
                </w:p>
              </w:tc>
              <w:tc>
                <w:tcPr>
                  <w:tcW w:w="2007" w:type="dxa"/>
                  <w:noWrap w:val="0"/>
                  <w:vAlign w:val="center"/>
                </w:tcPr>
                <w:p w14:paraId="32BEDE09">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≤0.3</w:t>
                  </w:r>
                </w:p>
              </w:tc>
            </w:tr>
            <w:tr w14:paraId="568A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restart"/>
                  <w:noWrap w:val="0"/>
                  <w:vAlign w:val="center"/>
                </w:tcPr>
                <w:p w14:paraId="00C5C1B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3</w:t>
                  </w:r>
                </w:p>
              </w:tc>
              <w:tc>
                <w:tcPr>
                  <w:tcW w:w="1580" w:type="dxa"/>
                  <w:vMerge w:val="restart"/>
                  <w:noWrap w:val="0"/>
                  <w:vAlign w:val="center"/>
                </w:tcPr>
                <w:p w14:paraId="0CAB72CD">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底漆固化剂</w:t>
                  </w:r>
                </w:p>
              </w:tc>
              <w:tc>
                <w:tcPr>
                  <w:tcW w:w="3826" w:type="dxa"/>
                  <w:noWrap w:val="0"/>
                  <w:vAlign w:val="center"/>
                </w:tcPr>
                <w:p w14:paraId="75F90C56">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二甲苯</w:t>
                  </w:r>
                </w:p>
              </w:tc>
              <w:tc>
                <w:tcPr>
                  <w:tcW w:w="2007" w:type="dxa"/>
                  <w:noWrap w:val="0"/>
                  <w:vAlign w:val="center"/>
                </w:tcPr>
                <w:p w14:paraId="66AE3E68">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25~50</w:t>
                  </w:r>
                </w:p>
              </w:tc>
            </w:tr>
            <w:tr w14:paraId="6586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69848B79">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4F6B81D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0019EC9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乙苯</w:t>
                  </w:r>
                </w:p>
              </w:tc>
              <w:tc>
                <w:tcPr>
                  <w:tcW w:w="2007" w:type="dxa"/>
                  <w:noWrap w:val="0"/>
                  <w:vAlign w:val="center"/>
                </w:tcPr>
                <w:p w14:paraId="3CED1A6B">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w:t>
                  </w:r>
                </w:p>
              </w:tc>
            </w:tr>
            <w:tr w14:paraId="65A5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661B18D7">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6F85B85C">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3F5EE74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2,4,6-三(二甲氨基甲基)苯酚</w:t>
                  </w:r>
                </w:p>
              </w:tc>
              <w:tc>
                <w:tcPr>
                  <w:tcW w:w="2007" w:type="dxa"/>
                  <w:noWrap w:val="0"/>
                  <w:vAlign w:val="center"/>
                </w:tcPr>
                <w:p w14:paraId="5EEEFD32">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w:t>
                  </w:r>
                </w:p>
              </w:tc>
            </w:tr>
            <w:tr w14:paraId="3FC0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4B444D7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477F0AD6">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2FE216CC">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异丁醇</w:t>
                  </w:r>
                </w:p>
              </w:tc>
              <w:tc>
                <w:tcPr>
                  <w:tcW w:w="2007" w:type="dxa"/>
                  <w:noWrap w:val="0"/>
                  <w:vAlign w:val="center"/>
                </w:tcPr>
                <w:p w14:paraId="2B4C676B">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w:t>
                  </w:r>
                </w:p>
              </w:tc>
            </w:tr>
            <w:tr w14:paraId="007F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05420944">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604AF99E">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2C9DDAE7">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有机胺，多聚乙烯，三亚乙基四胺混合物</w:t>
                  </w:r>
                </w:p>
              </w:tc>
              <w:tc>
                <w:tcPr>
                  <w:tcW w:w="2007" w:type="dxa"/>
                  <w:noWrap w:val="0"/>
                  <w:vAlign w:val="center"/>
                </w:tcPr>
                <w:p w14:paraId="2D7D0D7B">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≤3</w:t>
                  </w:r>
                </w:p>
              </w:tc>
            </w:tr>
            <w:tr w14:paraId="064A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59AA1754">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3618919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6B4D0F0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甲基苯乙烯化苯酚</w:t>
                  </w:r>
                </w:p>
              </w:tc>
              <w:tc>
                <w:tcPr>
                  <w:tcW w:w="2007" w:type="dxa"/>
                  <w:noWrap w:val="0"/>
                  <w:vAlign w:val="center"/>
                </w:tcPr>
                <w:p w14:paraId="7D022508">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≤3</w:t>
                  </w:r>
                </w:p>
              </w:tc>
            </w:tr>
            <w:tr w14:paraId="533D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227AF68C">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1A06356E">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3E7DACE6">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丙二醇单甲醚</w:t>
                  </w:r>
                </w:p>
              </w:tc>
              <w:tc>
                <w:tcPr>
                  <w:tcW w:w="2007" w:type="dxa"/>
                  <w:noWrap w:val="0"/>
                  <w:vAlign w:val="center"/>
                </w:tcPr>
                <w:p w14:paraId="25CD3B4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≤3</w:t>
                  </w:r>
                </w:p>
              </w:tc>
            </w:tr>
            <w:tr w14:paraId="73D4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restart"/>
                  <w:noWrap w:val="0"/>
                  <w:vAlign w:val="center"/>
                </w:tcPr>
                <w:p w14:paraId="332F3990">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5</w:t>
                  </w:r>
                </w:p>
              </w:tc>
              <w:tc>
                <w:tcPr>
                  <w:tcW w:w="1580" w:type="dxa"/>
                  <w:vMerge w:val="restart"/>
                  <w:noWrap w:val="0"/>
                  <w:vAlign w:val="center"/>
                </w:tcPr>
                <w:p w14:paraId="58515B17">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面漆固化剂</w:t>
                  </w:r>
                </w:p>
              </w:tc>
              <w:tc>
                <w:tcPr>
                  <w:tcW w:w="3826" w:type="dxa"/>
                  <w:noWrap w:val="0"/>
                  <w:vAlign w:val="center"/>
                </w:tcPr>
                <w:p w14:paraId="2D2D00F9">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聚六亚甲基二异氰酸酯</w:t>
                  </w:r>
                </w:p>
              </w:tc>
              <w:tc>
                <w:tcPr>
                  <w:tcW w:w="2007" w:type="dxa"/>
                  <w:noWrap w:val="0"/>
                  <w:vAlign w:val="center"/>
                </w:tcPr>
                <w:p w14:paraId="2BD87CE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75~90</w:t>
                  </w:r>
                </w:p>
              </w:tc>
            </w:tr>
            <w:tr w14:paraId="79CA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59DDF59E">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5D5F143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2915C81C">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丙二醇甲醚醋酸酯</w:t>
                  </w:r>
                </w:p>
              </w:tc>
              <w:tc>
                <w:tcPr>
                  <w:tcW w:w="2007" w:type="dxa"/>
                  <w:noWrap w:val="0"/>
                  <w:vAlign w:val="center"/>
                </w:tcPr>
                <w:p w14:paraId="05E9F7E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w:t>
                  </w:r>
                </w:p>
              </w:tc>
            </w:tr>
            <w:tr w14:paraId="7B49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2F6944F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57B49C07">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7F829104">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轻芳烃溶剂油</w:t>
                  </w:r>
                </w:p>
              </w:tc>
              <w:tc>
                <w:tcPr>
                  <w:tcW w:w="2007" w:type="dxa"/>
                  <w:noWrap w:val="0"/>
                  <w:vAlign w:val="center"/>
                </w:tcPr>
                <w:p w14:paraId="6A0E2BDB">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≤4.5</w:t>
                  </w:r>
                </w:p>
              </w:tc>
            </w:tr>
            <w:tr w14:paraId="0CC8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095B1899">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428B37F1">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5F6682B5">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乙酸正丁酯</w:t>
                  </w:r>
                </w:p>
              </w:tc>
              <w:tc>
                <w:tcPr>
                  <w:tcW w:w="2007" w:type="dxa"/>
                  <w:noWrap w:val="0"/>
                  <w:vAlign w:val="center"/>
                </w:tcPr>
                <w:p w14:paraId="0B5E36C7">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≤4.5</w:t>
                  </w:r>
                </w:p>
              </w:tc>
            </w:tr>
            <w:tr w14:paraId="1A14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544D652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5F9BBFE6">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3BB32B46">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二甲苯</w:t>
                  </w:r>
                </w:p>
              </w:tc>
              <w:tc>
                <w:tcPr>
                  <w:tcW w:w="2007" w:type="dxa"/>
                  <w:noWrap w:val="0"/>
                  <w:vAlign w:val="center"/>
                </w:tcPr>
                <w:p w14:paraId="03DC0391">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≤2.5</w:t>
                  </w:r>
                </w:p>
              </w:tc>
            </w:tr>
            <w:tr w14:paraId="65E9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79FF7E4D">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18DB0200">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5BA1B340">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对甲基苯磺酰异氰酸酯</w:t>
                  </w:r>
                </w:p>
              </w:tc>
              <w:tc>
                <w:tcPr>
                  <w:tcW w:w="2007" w:type="dxa"/>
                  <w:noWrap w:val="0"/>
                  <w:vAlign w:val="center"/>
                </w:tcPr>
                <w:p w14:paraId="284EC3E9">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≤0.3</w:t>
                  </w:r>
                </w:p>
              </w:tc>
            </w:tr>
            <w:tr w14:paraId="0A13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restart"/>
                  <w:noWrap w:val="0"/>
                  <w:vAlign w:val="center"/>
                </w:tcPr>
                <w:p w14:paraId="3737543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6</w:t>
                  </w:r>
                </w:p>
              </w:tc>
              <w:tc>
                <w:tcPr>
                  <w:tcW w:w="1580" w:type="dxa"/>
                  <w:vMerge w:val="restart"/>
                  <w:noWrap w:val="0"/>
                  <w:vAlign w:val="center"/>
                </w:tcPr>
                <w:p w14:paraId="4157D098">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底漆稀释剂</w:t>
                  </w:r>
                </w:p>
              </w:tc>
              <w:tc>
                <w:tcPr>
                  <w:tcW w:w="3826" w:type="dxa"/>
                  <w:noWrap w:val="0"/>
                  <w:vAlign w:val="center"/>
                </w:tcPr>
                <w:p w14:paraId="3C0DC432">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溶剂油（石油）</w:t>
                  </w:r>
                </w:p>
              </w:tc>
              <w:tc>
                <w:tcPr>
                  <w:tcW w:w="2007" w:type="dxa"/>
                  <w:noWrap w:val="0"/>
                  <w:vAlign w:val="center"/>
                </w:tcPr>
                <w:p w14:paraId="23FB4A15">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75~90</w:t>
                  </w:r>
                </w:p>
              </w:tc>
            </w:tr>
            <w:tr w14:paraId="6305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35A3F970">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4940618D">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1CB9482E">
                  <w:pPr>
                    <w:spacing w:line="240" w:lineRule="auto"/>
                    <w:jc w:val="center"/>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二甲苯</w:t>
                  </w:r>
                </w:p>
              </w:tc>
              <w:tc>
                <w:tcPr>
                  <w:tcW w:w="2007" w:type="dxa"/>
                  <w:noWrap w:val="0"/>
                  <w:vAlign w:val="center"/>
                </w:tcPr>
                <w:p w14:paraId="425E3B55">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25~50</w:t>
                  </w:r>
                </w:p>
              </w:tc>
            </w:tr>
            <w:tr w14:paraId="5EAD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4AB3A7EE">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244CB863">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3FD7946F">
                  <w:pPr>
                    <w:spacing w:line="240" w:lineRule="auto"/>
                    <w:jc w:val="center"/>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异丁醇</w:t>
                  </w:r>
                </w:p>
              </w:tc>
              <w:tc>
                <w:tcPr>
                  <w:tcW w:w="2007" w:type="dxa"/>
                  <w:noWrap w:val="0"/>
                  <w:vAlign w:val="center"/>
                </w:tcPr>
                <w:p w14:paraId="5F7D7C7F">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w:t>
                  </w:r>
                </w:p>
              </w:tc>
            </w:tr>
            <w:tr w14:paraId="266C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707E60F8">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5BA4A5C7">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7AC29D10">
                  <w:pPr>
                    <w:spacing w:line="240" w:lineRule="auto"/>
                    <w:jc w:val="center"/>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乙苯</w:t>
                  </w:r>
                </w:p>
              </w:tc>
              <w:tc>
                <w:tcPr>
                  <w:tcW w:w="2007" w:type="dxa"/>
                  <w:noWrap w:val="0"/>
                  <w:vAlign w:val="center"/>
                </w:tcPr>
                <w:p w14:paraId="1866EEEC">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w:t>
                  </w:r>
                </w:p>
              </w:tc>
            </w:tr>
            <w:tr w14:paraId="78BA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69C5DCA7">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281CEEF3">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4ACD019F">
                  <w:pPr>
                    <w:spacing w:line="240" w:lineRule="auto"/>
                    <w:jc w:val="center"/>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丙二醇单甲醚</w:t>
                  </w:r>
                </w:p>
              </w:tc>
              <w:tc>
                <w:tcPr>
                  <w:tcW w:w="2007" w:type="dxa"/>
                  <w:noWrap w:val="0"/>
                  <w:vAlign w:val="center"/>
                </w:tcPr>
                <w:p w14:paraId="6DF10A70">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≤3</w:t>
                  </w:r>
                </w:p>
              </w:tc>
            </w:tr>
            <w:tr w14:paraId="7038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restart"/>
                  <w:noWrap w:val="0"/>
                  <w:vAlign w:val="center"/>
                </w:tcPr>
                <w:p w14:paraId="4E9246ED">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7</w:t>
                  </w:r>
                </w:p>
              </w:tc>
              <w:tc>
                <w:tcPr>
                  <w:tcW w:w="1580" w:type="dxa"/>
                  <w:vMerge w:val="restart"/>
                  <w:noWrap w:val="0"/>
                  <w:vAlign w:val="center"/>
                </w:tcPr>
                <w:p w14:paraId="38358504">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面漆稀释剂</w:t>
                  </w:r>
                </w:p>
              </w:tc>
              <w:tc>
                <w:tcPr>
                  <w:tcW w:w="3826" w:type="dxa"/>
                  <w:noWrap w:val="0"/>
                  <w:vAlign w:val="center"/>
                </w:tcPr>
                <w:p w14:paraId="7F16FDDA">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溶剂油（石油）</w:t>
                  </w:r>
                </w:p>
              </w:tc>
              <w:tc>
                <w:tcPr>
                  <w:tcW w:w="2007" w:type="dxa"/>
                  <w:noWrap w:val="0"/>
                  <w:vAlign w:val="center"/>
                </w:tcPr>
                <w:p w14:paraId="29EC03F5">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75~90</w:t>
                  </w:r>
                </w:p>
              </w:tc>
            </w:tr>
            <w:tr w14:paraId="3E70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8" w:type="dxa"/>
                  <w:vMerge w:val="continue"/>
                  <w:noWrap w:val="0"/>
                  <w:vAlign w:val="center"/>
                </w:tcPr>
                <w:p w14:paraId="6D4AB6EB">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1580" w:type="dxa"/>
                  <w:vMerge w:val="continue"/>
                  <w:noWrap w:val="0"/>
                  <w:vAlign w:val="center"/>
                </w:tcPr>
                <w:p w14:paraId="799806C2">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p>
              </w:tc>
              <w:tc>
                <w:tcPr>
                  <w:tcW w:w="3826" w:type="dxa"/>
                  <w:noWrap w:val="0"/>
                  <w:vAlign w:val="center"/>
                </w:tcPr>
                <w:p w14:paraId="3AFFE892">
                  <w:pPr>
                    <w:spacing w:line="240" w:lineRule="auto"/>
                    <w:jc w:val="center"/>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2-甲氧基-1-甲基乙基醋酸酯</w:t>
                  </w:r>
                </w:p>
              </w:tc>
              <w:tc>
                <w:tcPr>
                  <w:tcW w:w="2007" w:type="dxa"/>
                  <w:noWrap w:val="0"/>
                  <w:vAlign w:val="center"/>
                </w:tcPr>
                <w:p w14:paraId="4BE16057">
                  <w:pPr>
                    <w:spacing w:line="240" w:lineRule="auto"/>
                    <w:jc w:val="center"/>
                    <w:rPr>
                      <w:rFonts w:hint="default" w:ascii="Times New Roman" w:hAnsi="Times New Roman" w:eastAsia="宋体" w:cs="Times New Roman"/>
                      <w:b w:val="0"/>
                      <w:bCs w:val="0"/>
                      <w:color w:val="00B050"/>
                      <w:sz w:val="21"/>
                      <w:szCs w:val="21"/>
                      <w:vertAlign w:val="baseline"/>
                      <w:lang w:val="en-US" w:eastAsia="zh-CN"/>
                    </w:rPr>
                  </w:pPr>
                  <w:r>
                    <w:rPr>
                      <w:rFonts w:hint="default" w:ascii="Times New Roman" w:hAnsi="Times New Roman" w:eastAsia="宋体" w:cs="Times New Roman"/>
                      <w:b w:val="0"/>
                      <w:bCs w:val="0"/>
                      <w:color w:val="00B050"/>
                      <w:sz w:val="21"/>
                      <w:szCs w:val="21"/>
                      <w:vertAlign w:val="baseline"/>
                      <w:lang w:val="en-US" w:eastAsia="zh-CN"/>
                    </w:rPr>
                    <w:t>10~25</w:t>
                  </w:r>
                </w:p>
              </w:tc>
            </w:tr>
          </w:tbl>
          <w:p w14:paraId="76916D2C">
            <w:pPr>
              <w:autoSpaceDE w:val="0"/>
              <w:autoSpaceDN w:val="0"/>
              <w:jc w:val="center"/>
              <w:rPr>
                <w:rFonts w:hint="eastAsia" w:ascii="Times New Roman" w:hAnsi="Times New Roman" w:eastAsia="宋体" w:cs="Times New Roman"/>
                <w:b/>
                <w:color w:val="00B050"/>
                <w:szCs w:val="21"/>
                <w:lang w:val="en-US" w:eastAsia="zh-CN"/>
              </w:rPr>
            </w:pPr>
            <w:r>
              <w:rPr>
                <w:rFonts w:hint="eastAsia" w:ascii="Times New Roman" w:hAnsi="Times New Roman" w:eastAsia="宋体" w:cs="Times New Roman"/>
                <w:b/>
                <w:color w:val="00B050"/>
                <w:szCs w:val="21"/>
                <w:lang w:val="en-US" w:eastAsia="zh-CN"/>
              </w:rPr>
              <w:t>表2-7 按照施工比例混合后VOC含量</w:t>
            </w:r>
          </w:p>
          <w:tbl>
            <w:tblPr>
              <w:tblStyle w:val="20"/>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270"/>
              <w:gridCol w:w="1674"/>
              <w:gridCol w:w="1674"/>
              <w:gridCol w:w="1675"/>
            </w:tblGrid>
            <w:tr w14:paraId="68D7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Align w:val="center"/>
                </w:tcPr>
                <w:p w14:paraId="712894EC">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序号</w:t>
                  </w:r>
                </w:p>
              </w:tc>
              <w:tc>
                <w:tcPr>
                  <w:tcW w:w="2270" w:type="dxa"/>
                  <w:vAlign w:val="center"/>
                </w:tcPr>
                <w:p w14:paraId="7AE51B75">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主要原辅材料名称</w:t>
                  </w:r>
                </w:p>
              </w:tc>
              <w:tc>
                <w:tcPr>
                  <w:tcW w:w="1674" w:type="dxa"/>
                  <w:vAlign w:val="center"/>
                </w:tcPr>
                <w:p w14:paraId="0DFA0C5C">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VOC含量（主剂扣水）（g/L）</w:t>
                  </w:r>
                </w:p>
              </w:tc>
              <w:tc>
                <w:tcPr>
                  <w:tcW w:w="1674" w:type="dxa"/>
                  <w:vAlign w:val="center"/>
                </w:tcPr>
                <w:p w14:paraId="0678A289">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GB/T 38597-2020限值（g/L）</w:t>
                  </w:r>
                </w:p>
              </w:tc>
              <w:tc>
                <w:tcPr>
                  <w:tcW w:w="1675" w:type="dxa"/>
                  <w:vAlign w:val="center"/>
                </w:tcPr>
                <w:p w14:paraId="76F04EA0">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是否属于低VOC含量涂料</w:t>
                  </w:r>
                </w:p>
              </w:tc>
            </w:tr>
            <w:tr w14:paraId="4507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Align w:val="center"/>
                </w:tcPr>
                <w:p w14:paraId="359C634C">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1</w:t>
                  </w:r>
                </w:p>
              </w:tc>
              <w:tc>
                <w:tcPr>
                  <w:tcW w:w="2270" w:type="dxa"/>
                  <w:vAlign w:val="center"/>
                </w:tcPr>
                <w:p w14:paraId="28583153">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底漆</w:t>
                  </w:r>
                  <w:r>
                    <w:rPr>
                      <w:rFonts w:hint="eastAsia" w:ascii="Times New Roman" w:hAnsi="Times New Roman" w:cs="Times New Roman"/>
                      <w:b w:val="0"/>
                      <w:bCs w:val="0"/>
                      <w:color w:val="00B050"/>
                      <w:sz w:val="21"/>
                      <w:szCs w:val="21"/>
                      <w:vertAlign w:val="baseline"/>
                      <w:lang w:val="en-US" w:eastAsia="zh-CN"/>
                    </w:rPr>
                    <w:t>（</w:t>
                  </w:r>
                  <w:r>
                    <w:rPr>
                      <w:rFonts w:hint="default" w:ascii="Times New Roman" w:hAnsi="Times New Roman" w:eastAsia="宋体" w:cs="Times New Roman"/>
                      <w:b w:val="0"/>
                      <w:bCs w:val="0"/>
                      <w:color w:val="00B050"/>
                      <w:sz w:val="21"/>
                      <w:szCs w:val="21"/>
                      <w:vertAlign w:val="baseline"/>
                      <w:lang w:val="en-US" w:eastAsia="zh-CN"/>
                    </w:rPr>
                    <w:t>按产品明示的施工配比混合后</w:t>
                  </w:r>
                  <w:r>
                    <w:rPr>
                      <w:rFonts w:hint="eastAsia" w:ascii="Times New Roman" w:hAnsi="Times New Roman" w:cs="Times New Roman"/>
                      <w:b w:val="0"/>
                      <w:bCs w:val="0"/>
                      <w:color w:val="00B050"/>
                      <w:sz w:val="21"/>
                      <w:szCs w:val="21"/>
                      <w:vertAlign w:val="baseline"/>
                      <w:lang w:val="en-US" w:eastAsia="zh-CN"/>
                    </w:rPr>
                    <w:t>）</w:t>
                  </w:r>
                </w:p>
              </w:tc>
              <w:tc>
                <w:tcPr>
                  <w:tcW w:w="1674" w:type="dxa"/>
                  <w:vAlign w:val="center"/>
                </w:tcPr>
                <w:p w14:paraId="5E435D51">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399</w:t>
                  </w:r>
                </w:p>
              </w:tc>
              <w:tc>
                <w:tcPr>
                  <w:tcW w:w="1674" w:type="dxa"/>
                  <w:vAlign w:val="center"/>
                </w:tcPr>
                <w:p w14:paraId="54D94CA8">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按产品明示的施工配比混合后≦450</w:t>
                  </w:r>
                </w:p>
              </w:tc>
              <w:tc>
                <w:tcPr>
                  <w:tcW w:w="1675" w:type="dxa"/>
                  <w:vAlign w:val="center"/>
                </w:tcPr>
                <w:p w14:paraId="1AC4D033">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是</w:t>
                  </w:r>
                </w:p>
              </w:tc>
            </w:tr>
            <w:tr w14:paraId="1213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vAlign w:val="center"/>
                </w:tcPr>
                <w:p w14:paraId="4AE8602C">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2</w:t>
                  </w:r>
                </w:p>
              </w:tc>
              <w:tc>
                <w:tcPr>
                  <w:tcW w:w="2270" w:type="dxa"/>
                  <w:vAlign w:val="center"/>
                </w:tcPr>
                <w:p w14:paraId="1BF215D8">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color w:val="00B050"/>
                      <w:kern w:val="2"/>
                      <w:sz w:val="21"/>
                      <w:szCs w:val="21"/>
                      <w:lang w:val="en-US" w:eastAsia="zh-CN" w:bidi="ar-SA"/>
                    </w:rPr>
                    <w:t>面漆</w:t>
                  </w:r>
                  <w:r>
                    <w:rPr>
                      <w:rFonts w:hint="eastAsia" w:ascii="Times New Roman" w:hAnsi="Times New Roman" w:cs="Times New Roman"/>
                      <w:color w:val="00B050"/>
                      <w:kern w:val="2"/>
                      <w:sz w:val="21"/>
                      <w:szCs w:val="21"/>
                      <w:lang w:val="en-US" w:eastAsia="zh-CN" w:bidi="ar-SA"/>
                    </w:rPr>
                    <w:t>（</w:t>
                  </w:r>
                  <w:r>
                    <w:rPr>
                      <w:rFonts w:hint="default" w:ascii="Times New Roman" w:hAnsi="Times New Roman" w:eastAsia="宋体" w:cs="Times New Roman"/>
                      <w:b w:val="0"/>
                      <w:bCs w:val="0"/>
                      <w:color w:val="00B050"/>
                      <w:sz w:val="21"/>
                      <w:szCs w:val="21"/>
                      <w:vertAlign w:val="baseline"/>
                      <w:lang w:val="en-US" w:eastAsia="zh-CN"/>
                    </w:rPr>
                    <w:t>按产品明示的施工配比混合后</w:t>
                  </w:r>
                  <w:r>
                    <w:rPr>
                      <w:rFonts w:hint="eastAsia" w:ascii="Times New Roman" w:hAnsi="Times New Roman" w:cs="Times New Roman"/>
                      <w:b w:val="0"/>
                      <w:bCs w:val="0"/>
                      <w:color w:val="00B050"/>
                      <w:sz w:val="21"/>
                      <w:szCs w:val="21"/>
                      <w:vertAlign w:val="baseline"/>
                      <w:lang w:val="en-US" w:eastAsia="zh-CN"/>
                    </w:rPr>
                    <w:t>）</w:t>
                  </w:r>
                </w:p>
              </w:tc>
              <w:tc>
                <w:tcPr>
                  <w:tcW w:w="1674" w:type="dxa"/>
                  <w:vAlign w:val="center"/>
                </w:tcPr>
                <w:p w14:paraId="54F4552D">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415</w:t>
                  </w:r>
                </w:p>
              </w:tc>
              <w:tc>
                <w:tcPr>
                  <w:tcW w:w="1674" w:type="dxa"/>
                  <w:vAlign w:val="center"/>
                </w:tcPr>
                <w:p w14:paraId="432E3E35">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按产品明示的施工配比混合后≦420</w:t>
                  </w:r>
                </w:p>
              </w:tc>
              <w:tc>
                <w:tcPr>
                  <w:tcW w:w="1675" w:type="dxa"/>
                  <w:vAlign w:val="center"/>
                </w:tcPr>
                <w:p w14:paraId="12B921DE">
                  <w:pPr>
                    <w:spacing w:line="240" w:lineRule="auto"/>
                    <w:jc w:val="center"/>
                    <w:rPr>
                      <w:rFonts w:hint="default" w:ascii="Times New Roman" w:hAnsi="Times New Roman" w:eastAsia="宋体" w:cs="Times New Roman"/>
                      <w:color w:val="00B050"/>
                      <w:kern w:val="0"/>
                      <w:sz w:val="24"/>
                      <w:szCs w:val="20"/>
                      <w:highlight w:val="yellow"/>
                      <w:vertAlign w:val="baseline"/>
                    </w:rPr>
                  </w:pPr>
                  <w:r>
                    <w:rPr>
                      <w:rFonts w:hint="default" w:ascii="Times New Roman" w:hAnsi="Times New Roman" w:eastAsia="宋体" w:cs="Times New Roman"/>
                      <w:b w:val="0"/>
                      <w:bCs w:val="0"/>
                      <w:color w:val="00B050"/>
                      <w:sz w:val="21"/>
                      <w:szCs w:val="21"/>
                      <w:vertAlign w:val="baseline"/>
                      <w:lang w:val="en-US" w:eastAsia="zh-CN"/>
                    </w:rPr>
                    <w:t>是</w:t>
                  </w:r>
                </w:p>
              </w:tc>
            </w:tr>
          </w:tbl>
          <w:p w14:paraId="25A188DB">
            <w:pPr>
              <w:spacing w:line="360" w:lineRule="auto"/>
              <w:ind w:firstLine="480" w:firstLineChars="200"/>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w:t>
            </w:r>
            <w:r>
              <w:rPr>
                <w:rFonts w:hint="default" w:ascii="Times New Roman" w:hAnsi="Times New Roman" w:eastAsia="宋体" w:cs="Times New Roman"/>
                <w:color w:val="auto"/>
                <w:kern w:val="0"/>
                <w:sz w:val="24"/>
                <w:szCs w:val="20"/>
                <w:highlight w:val="none"/>
                <w:lang w:val="en-US" w:eastAsia="zh-CN"/>
              </w:rPr>
              <w:t>7</w:t>
            </w:r>
            <w:r>
              <w:rPr>
                <w:rFonts w:hint="default" w:ascii="Times New Roman" w:hAnsi="Times New Roman" w:eastAsia="宋体" w:cs="Times New Roman"/>
                <w:color w:val="auto"/>
                <w:kern w:val="0"/>
                <w:sz w:val="24"/>
                <w:szCs w:val="20"/>
                <w:highlight w:val="none"/>
              </w:rPr>
              <w:t>）主要工艺设备</w:t>
            </w:r>
          </w:p>
          <w:p w14:paraId="3119F129">
            <w:pPr>
              <w:spacing w:line="360" w:lineRule="auto"/>
              <w:ind w:firstLine="480" w:firstLineChars="200"/>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本项目主要设备清单见下表2-</w:t>
            </w:r>
            <w:r>
              <w:rPr>
                <w:rFonts w:hint="eastAsia" w:cs="Times New Roman"/>
                <w:color w:val="auto"/>
                <w:kern w:val="0"/>
                <w:sz w:val="24"/>
                <w:szCs w:val="20"/>
                <w:highlight w:val="none"/>
                <w:lang w:val="en-US" w:eastAsia="zh-CN"/>
              </w:rPr>
              <w:t>8</w:t>
            </w:r>
            <w:r>
              <w:rPr>
                <w:rFonts w:hint="default" w:ascii="Times New Roman" w:hAnsi="Times New Roman" w:eastAsia="宋体" w:cs="Times New Roman"/>
                <w:color w:val="auto"/>
                <w:kern w:val="0"/>
                <w:sz w:val="24"/>
                <w:szCs w:val="20"/>
                <w:highlight w:val="none"/>
              </w:rPr>
              <w:t>。</w:t>
            </w:r>
          </w:p>
          <w:p w14:paraId="57F31B66">
            <w:pPr>
              <w:autoSpaceDE w:val="0"/>
              <w:autoSpaceDN w:val="0"/>
              <w:jc w:val="center"/>
              <w:rPr>
                <w:rFonts w:hint="default" w:ascii="Times New Roman" w:hAnsi="Times New Roman" w:eastAsia="宋体" w:cs="Times New Roman"/>
                <w:b/>
                <w:color w:val="auto"/>
                <w:szCs w:val="21"/>
                <w:lang w:val="zh-CN"/>
              </w:rPr>
            </w:pPr>
            <w:r>
              <w:rPr>
                <w:rFonts w:hint="default" w:ascii="Times New Roman" w:hAnsi="Times New Roman" w:eastAsia="宋体" w:cs="Times New Roman"/>
                <w:b/>
                <w:color w:val="auto"/>
                <w:szCs w:val="21"/>
                <w:lang w:val="zh-CN"/>
              </w:rPr>
              <w:t>表</w:t>
            </w:r>
            <w:r>
              <w:rPr>
                <w:rFonts w:hint="default" w:ascii="Times New Roman" w:hAnsi="Times New Roman" w:eastAsia="宋体" w:cs="Times New Roman"/>
                <w:b/>
                <w:color w:val="auto"/>
                <w:szCs w:val="21"/>
              </w:rPr>
              <w:t>2-</w:t>
            </w:r>
            <w:r>
              <w:rPr>
                <w:rFonts w:hint="eastAsia" w:cs="Times New Roman"/>
                <w:b/>
                <w:color w:val="auto"/>
                <w:szCs w:val="21"/>
                <w:lang w:val="en-US" w:eastAsia="zh-CN"/>
              </w:rPr>
              <w:t>8</w:t>
            </w:r>
            <w:r>
              <w:rPr>
                <w:rFonts w:hint="default" w:ascii="Times New Roman" w:hAnsi="Times New Roman" w:eastAsia="宋体" w:cs="Times New Roman"/>
                <w:b/>
                <w:color w:val="auto"/>
                <w:szCs w:val="21"/>
              </w:rPr>
              <w:t xml:space="preserve">   </w:t>
            </w:r>
            <w:r>
              <w:rPr>
                <w:rFonts w:hint="default" w:ascii="Times New Roman" w:hAnsi="Times New Roman" w:eastAsia="宋体" w:cs="Times New Roman"/>
                <w:b/>
                <w:color w:val="auto"/>
                <w:szCs w:val="21"/>
                <w:lang w:val="zh-CN"/>
              </w:rPr>
              <w:t>主要生产设备清单</w:t>
            </w:r>
          </w:p>
          <w:tbl>
            <w:tblPr>
              <w:tblStyle w:val="19"/>
              <w:tblW w:w="8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40"/>
              <w:gridCol w:w="2076"/>
              <w:gridCol w:w="2077"/>
              <w:gridCol w:w="1553"/>
              <w:gridCol w:w="1690"/>
            </w:tblGrid>
            <w:tr w14:paraId="54627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2371E5E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序号</w:t>
                  </w:r>
                </w:p>
              </w:tc>
              <w:tc>
                <w:tcPr>
                  <w:tcW w:w="2076" w:type="dxa"/>
                  <w:tcBorders>
                    <w:tl2br w:val="nil"/>
                    <w:tr2bl w:val="nil"/>
                  </w:tcBorders>
                  <w:vAlign w:val="center"/>
                </w:tcPr>
                <w:p w14:paraId="47C769B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名称</w:t>
                  </w:r>
                </w:p>
              </w:tc>
              <w:tc>
                <w:tcPr>
                  <w:tcW w:w="2077" w:type="dxa"/>
                  <w:tcBorders>
                    <w:tl2br w:val="nil"/>
                    <w:tr2bl w:val="nil"/>
                  </w:tcBorders>
                  <w:vAlign w:val="center"/>
                </w:tcPr>
                <w:p w14:paraId="4F87630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型号</w:t>
                  </w:r>
                </w:p>
              </w:tc>
              <w:tc>
                <w:tcPr>
                  <w:tcW w:w="1553" w:type="dxa"/>
                  <w:tcBorders>
                    <w:tl2br w:val="nil"/>
                    <w:tr2bl w:val="nil"/>
                  </w:tcBorders>
                  <w:vAlign w:val="center"/>
                </w:tcPr>
                <w:p w14:paraId="33D7152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数量</w:t>
                  </w:r>
                </w:p>
              </w:tc>
              <w:tc>
                <w:tcPr>
                  <w:tcW w:w="1690" w:type="dxa"/>
                  <w:tcBorders>
                    <w:tl2br w:val="nil"/>
                    <w:tr2bl w:val="nil"/>
                  </w:tcBorders>
                  <w:vAlign w:val="center"/>
                </w:tcPr>
                <w:p w14:paraId="49238AB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备注</w:t>
                  </w:r>
                </w:p>
              </w:tc>
            </w:tr>
            <w:tr w14:paraId="07126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57E5F66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2076" w:type="dxa"/>
                  <w:tcBorders>
                    <w:tl2br w:val="nil"/>
                    <w:tr2bl w:val="nil"/>
                  </w:tcBorders>
                  <w:shd w:val="clear" w:color="auto" w:fill="auto"/>
                  <w:vAlign w:val="center"/>
                </w:tcPr>
                <w:p w14:paraId="3827947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2.5米立车</w:t>
                  </w:r>
                </w:p>
              </w:tc>
              <w:tc>
                <w:tcPr>
                  <w:tcW w:w="2077" w:type="dxa"/>
                  <w:tcBorders>
                    <w:tl2br w:val="nil"/>
                    <w:tr2bl w:val="nil"/>
                  </w:tcBorders>
                  <w:shd w:val="clear" w:color="auto" w:fill="auto"/>
                  <w:vAlign w:val="center"/>
                </w:tcPr>
                <w:p w14:paraId="75411F3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C5225</w:t>
                  </w:r>
                </w:p>
              </w:tc>
              <w:tc>
                <w:tcPr>
                  <w:tcW w:w="1553" w:type="dxa"/>
                  <w:tcBorders>
                    <w:tl2br w:val="nil"/>
                    <w:tr2bl w:val="nil"/>
                  </w:tcBorders>
                  <w:shd w:val="clear" w:color="auto" w:fill="auto"/>
                  <w:vAlign w:val="center"/>
                </w:tcPr>
                <w:p w14:paraId="12EAF7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1台</w:t>
                  </w:r>
                </w:p>
              </w:tc>
              <w:tc>
                <w:tcPr>
                  <w:tcW w:w="1690" w:type="dxa"/>
                  <w:vMerge w:val="restart"/>
                  <w:tcBorders>
                    <w:tl2br w:val="nil"/>
                    <w:tr2bl w:val="nil"/>
                  </w:tcBorders>
                  <w:vAlign w:val="center"/>
                </w:tcPr>
                <w:p w14:paraId="1EB4908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本项目设备均位于TRP车间</w:t>
                  </w:r>
                </w:p>
              </w:tc>
            </w:tr>
            <w:tr w14:paraId="551D3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3384B44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w:t>
                  </w:r>
                </w:p>
              </w:tc>
              <w:tc>
                <w:tcPr>
                  <w:tcW w:w="2076" w:type="dxa"/>
                  <w:tcBorders>
                    <w:tl2br w:val="nil"/>
                    <w:tr2bl w:val="nil"/>
                  </w:tcBorders>
                  <w:shd w:val="clear" w:color="auto" w:fill="auto"/>
                  <w:vAlign w:val="center"/>
                </w:tcPr>
                <w:p w14:paraId="479B6BA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半自动热装机</w:t>
                  </w:r>
                </w:p>
              </w:tc>
              <w:tc>
                <w:tcPr>
                  <w:tcW w:w="2077" w:type="dxa"/>
                  <w:tcBorders>
                    <w:tl2br w:val="nil"/>
                    <w:tr2bl w:val="nil"/>
                  </w:tcBorders>
                  <w:shd w:val="clear" w:color="auto" w:fill="auto"/>
                  <w:vAlign w:val="center"/>
                </w:tcPr>
                <w:p w14:paraId="3D8779E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专机/无型号</w:t>
                  </w:r>
                </w:p>
              </w:tc>
              <w:tc>
                <w:tcPr>
                  <w:tcW w:w="1553" w:type="dxa"/>
                  <w:tcBorders>
                    <w:tl2br w:val="nil"/>
                    <w:tr2bl w:val="nil"/>
                  </w:tcBorders>
                  <w:shd w:val="clear" w:color="auto" w:fill="auto"/>
                  <w:vAlign w:val="center"/>
                </w:tcPr>
                <w:p w14:paraId="09739B7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1台</w:t>
                  </w:r>
                </w:p>
              </w:tc>
              <w:tc>
                <w:tcPr>
                  <w:tcW w:w="1690" w:type="dxa"/>
                  <w:vMerge w:val="continue"/>
                  <w:tcBorders>
                    <w:tl2br w:val="nil"/>
                    <w:tr2bl w:val="nil"/>
                  </w:tcBorders>
                  <w:vAlign w:val="center"/>
                </w:tcPr>
                <w:p w14:paraId="0A3F6F88">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p>
              </w:tc>
            </w:tr>
            <w:tr w14:paraId="5623F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1FED52E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w:t>
                  </w:r>
                </w:p>
              </w:tc>
              <w:tc>
                <w:tcPr>
                  <w:tcW w:w="2076" w:type="dxa"/>
                  <w:tcBorders>
                    <w:tl2br w:val="nil"/>
                    <w:tr2bl w:val="nil"/>
                  </w:tcBorders>
                  <w:shd w:val="clear" w:color="auto" w:fill="auto"/>
                  <w:vAlign w:val="center"/>
                </w:tcPr>
                <w:p w14:paraId="3B453DC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default" w:ascii="Times New Roman" w:hAnsi="Times New Roman" w:eastAsia="宋体" w:cs="Times New Roman"/>
                      <w:color w:val="00B050"/>
                      <w:kern w:val="2"/>
                      <w:sz w:val="21"/>
                      <w:szCs w:val="21"/>
                      <w:lang w:val="en-US" w:eastAsia="zh-CN" w:bidi="ar-SA"/>
                    </w:rPr>
                    <w:t>环筋喷砂机</w:t>
                  </w:r>
                </w:p>
              </w:tc>
              <w:tc>
                <w:tcPr>
                  <w:tcW w:w="2077" w:type="dxa"/>
                  <w:tcBorders>
                    <w:tl2br w:val="nil"/>
                    <w:tr2bl w:val="nil"/>
                  </w:tcBorders>
                  <w:shd w:val="clear" w:color="auto" w:fill="auto"/>
                  <w:vAlign w:val="center"/>
                </w:tcPr>
                <w:p w14:paraId="529A1FF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default" w:ascii="Times New Roman" w:hAnsi="Times New Roman" w:eastAsia="宋体" w:cs="Times New Roman"/>
                      <w:color w:val="00B050"/>
                      <w:kern w:val="2"/>
                      <w:sz w:val="21"/>
                      <w:szCs w:val="21"/>
                      <w:lang w:val="en-US" w:eastAsia="zh-CN" w:bidi="ar-SA"/>
                    </w:rPr>
                    <w:t>Q3710WMD</w:t>
                  </w:r>
                  <w:r>
                    <w:rPr>
                      <w:rFonts w:hint="eastAsia" w:cs="Times New Roman"/>
                      <w:color w:val="00B050"/>
                      <w:kern w:val="2"/>
                      <w:sz w:val="21"/>
                      <w:szCs w:val="21"/>
                      <w:lang w:val="en-US" w:eastAsia="zh-CN" w:bidi="ar-SA"/>
                    </w:rPr>
                    <w:t>自带干式过滤、滤筒除尘器，风机风量7500m</w:t>
                  </w:r>
                  <w:r>
                    <w:rPr>
                      <w:rFonts w:hint="eastAsia" w:cs="Times New Roman"/>
                      <w:color w:val="00B050"/>
                      <w:kern w:val="2"/>
                      <w:sz w:val="21"/>
                      <w:szCs w:val="21"/>
                      <w:vertAlign w:val="superscript"/>
                      <w:lang w:val="en-US" w:eastAsia="zh-CN" w:bidi="ar-SA"/>
                    </w:rPr>
                    <w:t>3</w:t>
                  </w:r>
                  <w:r>
                    <w:rPr>
                      <w:rFonts w:hint="eastAsia" w:cs="Times New Roman"/>
                      <w:color w:val="00B050"/>
                      <w:kern w:val="2"/>
                      <w:sz w:val="21"/>
                      <w:szCs w:val="21"/>
                      <w:lang w:val="en-US" w:eastAsia="zh-CN" w:bidi="ar-SA"/>
                    </w:rPr>
                    <w:t>/h</w:t>
                  </w:r>
                </w:p>
              </w:tc>
              <w:tc>
                <w:tcPr>
                  <w:tcW w:w="1553" w:type="dxa"/>
                  <w:tcBorders>
                    <w:tl2br w:val="nil"/>
                    <w:tr2bl w:val="nil"/>
                  </w:tcBorders>
                  <w:shd w:val="clear" w:color="auto" w:fill="auto"/>
                  <w:vAlign w:val="center"/>
                </w:tcPr>
                <w:p w14:paraId="3890D03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B050"/>
                      <w:kern w:val="2"/>
                      <w:sz w:val="21"/>
                      <w:szCs w:val="21"/>
                      <w:highlight w:val="none"/>
                      <w:lang w:val="en-US" w:eastAsia="zh-CN" w:bidi="ar-SA"/>
                    </w:rPr>
                  </w:pPr>
                  <w:r>
                    <w:rPr>
                      <w:rFonts w:hint="default" w:ascii="Times New Roman" w:hAnsi="Times New Roman" w:eastAsia="宋体" w:cs="Times New Roman"/>
                      <w:color w:val="00B050"/>
                      <w:kern w:val="2"/>
                      <w:sz w:val="21"/>
                      <w:szCs w:val="21"/>
                      <w:highlight w:val="none"/>
                      <w:lang w:val="en-US" w:eastAsia="zh-CN" w:bidi="ar-SA"/>
                    </w:rPr>
                    <w:t>1台</w:t>
                  </w:r>
                </w:p>
              </w:tc>
              <w:tc>
                <w:tcPr>
                  <w:tcW w:w="1690" w:type="dxa"/>
                  <w:vMerge w:val="continue"/>
                  <w:tcBorders>
                    <w:tl2br w:val="nil"/>
                    <w:tr2bl w:val="nil"/>
                  </w:tcBorders>
                  <w:vAlign w:val="center"/>
                </w:tcPr>
                <w:p w14:paraId="761603F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p>
              </w:tc>
            </w:tr>
            <w:tr w14:paraId="454C8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3DB0622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p>
              </w:tc>
              <w:tc>
                <w:tcPr>
                  <w:tcW w:w="2076" w:type="dxa"/>
                  <w:tcBorders>
                    <w:tl2br w:val="nil"/>
                    <w:tr2bl w:val="nil"/>
                  </w:tcBorders>
                  <w:shd w:val="clear" w:color="auto" w:fill="auto"/>
                  <w:vAlign w:val="center"/>
                </w:tcPr>
                <w:p w14:paraId="2BB8065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手动环筋焊接站</w:t>
                  </w:r>
                </w:p>
                <w:p w14:paraId="01942BC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机器人环筋焊接站</w:t>
                  </w:r>
                </w:p>
              </w:tc>
              <w:tc>
                <w:tcPr>
                  <w:tcW w:w="2077" w:type="dxa"/>
                  <w:tcBorders>
                    <w:tl2br w:val="nil"/>
                    <w:tr2bl w:val="nil"/>
                  </w:tcBorders>
                  <w:shd w:val="clear" w:color="auto" w:fill="auto"/>
                  <w:vAlign w:val="center"/>
                </w:tcPr>
                <w:p w14:paraId="4106B8E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专机/无型号</w:t>
                  </w:r>
                </w:p>
              </w:tc>
              <w:tc>
                <w:tcPr>
                  <w:tcW w:w="1553" w:type="dxa"/>
                  <w:tcBorders>
                    <w:tl2br w:val="nil"/>
                    <w:tr2bl w:val="nil"/>
                  </w:tcBorders>
                  <w:shd w:val="clear" w:color="auto" w:fill="auto"/>
                  <w:vAlign w:val="center"/>
                </w:tcPr>
                <w:p w14:paraId="6F911EB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2台</w:t>
                  </w:r>
                </w:p>
              </w:tc>
              <w:tc>
                <w:tcPr>
                  <w:tcW w:w="1690" w:type="dxa"/>
                  <w:vMerge w:val="continue"/>
                  <w:tcBorders>
                    <w:tl2br w:val="nil"/>
                    <w:tr2bl w:val="nil"/>
                  </w:tcBorders>
                  <w:vAlign w:val="center"/>
                </w:tcPr>
                <w:p w14:paraId="1D3C979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p>
              </w:tc>
            </w:tr>
            <w:tr w14:paraId="3EB0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7162486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w:t>
                  </w:r>
                </w:p>
              </w:tc>
              <w:tc>
                <w:tcPr>
                  <w:tcW w:w="2076" w:type="dxa"/>
                  <w:tcBorders>
                    <w:tl2br w:val="nil"/>
                    <w:tr2bl w:val="nil"/>
                  </w:tcBorders>
                  <w:shd w:val="clear" w:color="auto" w:fill="auto"/>
                  <w:vAlign w:val="center"/>
                </w:tcPr>
                <w:p w14:paraId="791C3FB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default" w:ascii="Times New Roman" w:hAnsi="Times New Roman" w:eastAsia="宋体" w:cs="Times New Roman"/>
                      <w:color w:val="00B050"/>
                      <w:kern w:val="2"/>
                      <w:sz w:val="21"/>
                      <w:szCs w:val="21"/>
                      <w:lang w:val="en-US" w:eastAsia="zh-CN" w:bidi="ar-SA"/>
                    </w:rPr>
                    <w:t>纵筋喷砂机</w:t>
                  </w:r>
                </w:p>
              </w:tc>
              <w:tc>
                <w:tcPr>
                  <w:tcW w:w="2077" w:type="dxa"/>
                  <w:tcBorders>
                    <w:tl2br w:val="nil"/>
                    <w:tr2bl w:val="nil"/>
                  </w:tcBorders>
                  <w:shd w:val="clear" w:color="auto" w:fill="auto"/>
                  <w:vAlign w:val="center"/>
                </w:tcPr>
                <w:p w14:paraId="5E53737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default" w:ascii="Times New Roman" w:hAnsi="Times New Roman" w:eastAsia="宋体" w:cs="Times New Roman"/>
                      <w:color w:val="00B050"/>
                      <w:kern w:val="2"/>
                      <w:sz w:val="21"/>
                      <w:szCs w:val="21"/>
                      <w:lang w:val="en-US" w:eastAsia="zh-CN" w:bidi="ar-SA"/>
                    </w:rPr>
                    <w:t>专机/无型号</w:t>
                  </w:r>
                  <w:r>
                    <w:rPr>
                      <w:rFonts w:hint="eastAsia" w:cs="Times New Roman"/>
                      <w:color w:val="00B050"/>
                      <w:kern w:val="2"/>
                      <w:sz w:val="21"/>
                      <w:szCs w:val="21"/>
                      <w:lang w:val="en-US" w:eastAsia="zh-CN" w:bidi="ar-SA"/>
                    </w:rPr>
                    <w:t>，自带干式过滤、滤筒除尘器，风机风量12000m</w:t>
                  </w:r>
                  <w:r>
                    <w:rPr>
                      <w:rFonts w:hint="eastAsia" w:cs="Times New Roman"/>
                      <w:color w:val="00B050"/>
                      <w:kern w:val="2"/>
                      <w:sz w:val="21"/>
                      <w:szCs w:val="21"/>
                      <w:vertAlign w:val="superscript"/>
                      <w:lang w:val="en-US" w:eastAsia="zh-CN" w:bidi="ar-SA"/>
                    </w:rPr>
                    <w:t>3</w:t>
                  </w:r>
                  <w:r>
                    <w:rPr>
                      <w:rFonts w:hint="eastAsia" w:cs="Times New Roman"/>
                      <w:color w:val="00B050"/>
                      <w:kern w:val="2"/>
                      <w:sz w:val="21"/>
                      <w:szCs w:val="21"/>
                      <w:lang w:val="en-US" w:eastAsia="zh-CN" w:bidi="ar-SA"/>
                    </w:rPr>
                    <w:t>/h</w:t>
                  </w:r>
                </w:p>
              </w:tc>
              <w:tc>
                <w:tcPr>
                  <w:tcW w:w="1553" w:type="dxa"/>
                  <w:tcBorders>
                    <w:tl2br w:val="nil"/>
                    <w:tr2bl w:val="nil"/>
                  </w:tcBorders>
                  <w:shd w:val="clear" w:color="auto" w:fill="auto"/>
                  <w:vAlign w:val="center"/>
                </w:tcPr>
                <w:p w14:paraId="1394391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default" w:ascii="Times New Roman" w:hAnsi="Times New Roman" w:eastAsia="宋体" w:cs="Times New Roman"/>
                      <w:color w:val="00B050"/>
                      <w:kern w:val="2"/>
                      <w:sz w:val="21"/>
                      <w:szCs w:val="21"/>
                      <w:lang w:val="en-US" w:eastAsia="zh-CN" w:bidi="ar-SA"/>
                    </w:rPr>
                    <w:t>1台</w:t>
                  </w:r>
                </w:p>
              </w:tc>
              <w:tc>
                <w:tcPr>
                  <w:tcW w:w="1690" w:type="dxa"/>
                  <w:vMerge w:val="continue"/>
                  <w:tcBorders>
                    <w:tl2br w:val="nil"/>
                    <w:tr2bl w:val="nil"/>
                  </w:tcBorders>
                  <w:vAlign w:val="center"/>
                </w:tcPr>
                <w:p w14:paraId="4654415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p>
              </w:tc>
            </w:tr>
            <w:tr w14:paraId="5871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3BEDA8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w:t>
                  </w:r>
                </w:p>
              </w:tc>
              <w:tc>
                <w:tcPr>
                  <w:tcW w:w="2076" w:type="dxa"/>
                  <w:tcBorders>
                    <w:tl2br w:val="nil"/>
                    <w:tr2bl w:val="nil"/>
                  </w:tcBorders>
                  <w:shd w:val="clear" w:color="auto" w:fill="auto"/>
                  <w:vAlign w:val="center"/>
                </w:tcPr>
                <w:p w14:paraId="5562F4F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Gurutzpe车床</w:t>
                  </w:r>
                </w:p>
              </w:tc>
              <w:tc>
                <w:tcPr>
                  <w:tcW w:w="2077" w:type="dxa"/>
                  <w:tcBorders>
                    <w:tl2br w:val="nil"/>
                    <w:tr2bl w:val="nil"/>
                  </w:tcBorders>
                  <w:shd w:val="clear" w:color="auto" w:fill="auto"/>
                  <w:vAlign w:val="center"/>
                </w:tcPr>
                <w:p w14:paraId="06B3491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GLX20.30.11</w:t>
                  </w:r>
                </w:p>
              </w:tc>
              <w:tc>
                <w:tcPr>
                  <w:tcW w:w="1553" w:type="dxa"/>
                  <w:tcBorders>
                    <w:tl2br w:val="nil"/>
                    <w:tr2bl w:val="nil"/>
                  </w:tcBorders>
                  <w:shd w:val="clear" w:color="auto" w:fill="auto"/>
                  <w:vAlign w:val="center"/>
                </w:tcPr>
                <w:p w14:paraId="3946921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1台</w:t>
                  </w:r>
                </w:p>
              </w:tc>
              <w:tc>
                <w:tcPr>
                  <w:tcW w:w="1690" w:type="dxa"/>
                  <w:vMerge w:val="continue"/>
                  <w:tcBorders>
                    <w:tl2br w:val="nil"/>
                    <w:tr2bl w:val="nil"/>
                  </w:tcBorders>
                  <w:vAlign w:val="center"/>
                </w:tcPr>
                <w:p w14:paraId="596CD26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p>
              </w:tc>
            </w:tr>
            <w:tr w14:paraId="7F7EA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6B83938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w:t>
                  </w:r>
                </w:p>
              </w:tc>
              <w:tc>
                <w:tcPr>
                  <w:tcW w:w="2076" w:type="dxa"/>
                  <w:tcBorders>
                    <w:tl2br w:val="nil"/>
                    <w:tr2bl w:val="nil"/>
                  </w:tcBorders>
                  <w:shd w:val="clear" w:color="auto" w:fill="auto"/>
                  <w:vAlign w:val="center"/>
                </w:tcPr>
                <w:p w14:paraId="7FE802C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纵筋自动焊接站</w:t>
                  </w:r>
                </w:p>
              </w:tc>
              <w:tc>
                <w:tcPr>
                  <w:tcW w:w="2077" w:type="dxa"/>
                  <w:tcBorders>
                    <w:tl2br w:val="nil"/>
                    <w:tr2bl w:val="nil"/>
                  </w:tcBorders>
                  <w:shd w:val="clear" w:color="auto" w:fill="auto"/>
                  <w:vAlign w:val="center"/>
                </w:tcPr>
                <w:p w14:paraId="535AE54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专机/无型号</w:t>
                  </w:r>
                </w:p>
              </w:tc>
              <w:tc>
                <w:tcPr>
                  <w:tcW w:w="1553" w:type="dxa"/>
                  <w:tcBorders>
                    <w:tl2br w:val="nil"/>
                    <w:tr2bl w:val="nil"/>
                  </w:tcBorders>
                  <w:shd w:val="clear" w:color="auto" w:fill="auto"/>
                  <w:vAlign w:val="center"/>
                </w:tcPr>
                <w:p w14:paraId="32A6D5F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1台</w:t>
                  </w:r>
                </w:p>
              </w:tc>
              <w:tc>
                <w:tcPr>
                  <w:tcW w:w="1690" w:type="dxa"/>
                  <w:vMerge w:val="continue"/>
                  <w:tcBorders>
                    <w:tl2br w:val="nil"/>
                    <w:tr2bl w:val="nil"/>
                  </w:tcBorders>
                  <w:vAlign w:val="center"/>
                </w:tcPr>
                <w:p w14:paraId="6EB47D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727C5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17DF3ED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w:t>
                  </w:r>
                </w:p>
              </w:tc>
              <w:tc>
                <w:tcPr>
                  <w:tcW w:w="2076" w:type="dxa"/>
                  <w:tcBorders>
                    <w:tl2br w:val="nil"/>
                    <w:tr2bl w:val="nil"/>
                  </w:tcBorders>
                  <w:shd w:val="clear" w:color="auto" w:fill="auto"/>
                  <w:vAlign w:val="center"/>
                </w:tcPr>
                <w:p w14:paraId="6D519D2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轴头焊接</w:t>
                  </w:r>
                </w:p>
              </w:tc>
              <w:tc>
                <w:tcPr>
                  <w:tcW w:w="2077" w:type="dxa"/>
                  <w:tcBorders>
                    <w:tl2br w:val="nil"/>
                    <w:tr2bl w:val="nil"/>
                  </w:tcBorders>
                  <w:shd w:val="clear" w:color="auto" w:fill="auto"/>
                  <w:vAlign w:val="center"/>
                </w:tcPr>
                <w:p w14:paraId="7A6C70F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DC-1000</w:t>
                  </w:r>
                </w:p>
              </w:tc>
              <w:tc>
                <w:tcPr>
                  <w:tcW w:w="1553" w:type="dxa"/>
                  <w:tcBorders>
                    <w:tl2br w:val="nil"/>
                    <w:tr2bl w:val="nil"/>
                  </w:tcBorders>
                  <w:shd w:val="clear" w:color="auto" w:fill="auto"/>
                  <w:vAlign w:val="center"/>
                </w:tcPr>
                <w:p w14:paraId="36961C4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1台</w:t>
                  </w:r>
                </w:p>
              </w:tc>
              <w:tc>
                <w:tcPr>
                  <w:tcW w:w="1690" w:type="dxa"/>
                  <w:vMerge w:val="continue"/>
                  <w:tcBorders>
                    <w:tl2br w:val="nil"/>
                    <w:tr2bl w:val="nil"/>
                  </w:tcBorders>
                  <w:vAlign w:val="center"/>
                </w:tcPr>
                <w:p w14:paraId="3F07A0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415F1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1020FA1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w:t>
                  </w:r>
                </w:p>
              </w:tc>
              <w:tc>
                <w:tcPr>
                  <w:tcW w:w="2076" w:type="dxa"/>
                  <w:tcBorders>
                    <w:tl2br w:val="nil"/>
                    <w:tr2bl w:val="nil"/>
                  </w:tcBorders>
                  <w:shd w:val="clear" w:color="auto" w:fill="auto"/>
                  <w:vAlign w:val="center"/>
                </w:tcPr>
                <w:p w14:paraId="0B3EBE6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翻转机构</w:t>
                  </w:r>
                </w:p>
              </w:tc>
              <w:tc>
                <w:tcPr>
                  <w:tcW w:w="2077" w:type="dxa"/>
                  <w:tcBorders>
                    <w:tl2br w:val="nil"/>
                    <w:tr2bl w:val="nil"/>
                  </w:tcBorders>
                  <w:shd w:val="clear" w:color="auto" w:fill="auto"/>
                  <w:vAlign w:val="center"/>
                </w:tcPr>
                <w:p w14:paraId="4D85BFC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专机/无型号</w:t>
                  </w:r>
                </w:p>
              </w:tc>
              <w:tc>
                <w:tcPr>
                  <w:tcW w:w="1553" w:type="dxa"/>
                  <w:tcBorders>
                    <w:tl2br w:val="nil"/>
                    <w:tr2bl w:val="nil"/>
                  </w:tcBorders>
                  <w:shd w:val="clear" w:color="auto" w:fill="auto"/>
                  <w:vAlign w:val="center"/>
                </w:tcPr>
                <w:p w14:paraId="13F887F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2台</w:t>
                  </w:r>
                </w:p>
              </w:tc>
              <w:tc>
                <w:tcPr>
                  <w:tcW w:w="1690" w:type="dxa"/>
                  <w:vMerge w:val="continue"/>
                  <w:tcBorders>
                    <w:tl2br w:val="nil"/>
                    <w:tr2bl w:val="nil"/>
                  </w:tcBorders>
                  <w:vAlign w:val="center"/>
                </w:tcPr>
                <w:p w14:paraId="5BD454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29C7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58AA7E0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w:t>
                  </w:r>
                </w:p>
              </w:tc>
              <w:tc>
                <w:tcPr>
                  <w:tcW w:w="2076" w:type="dxa"/>
                  <w:tcBorders>
                    <w:tl2br w:val="nil"/>
                    <w:tr2bl w:val="nil"/>
                  </w:tcBorders>
                  <w:shd w:val="clear" w:color="auto" w:fill="auto"/>
                  <w:vAlign w:val="center"/>
                </w:tcPr>
                <w:p w14:paraId="3655665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焊接除尘系统</w:t>
                  </w:r>
                </w:p>
              </w:tc>
              <w:tc>
                <w:tcPr>
                  <w:tcW w:w="2077" w:type="dxa"/>
                  <w:tcBorders>
                    <w:tl2br w:val="nil"/>
                    <w:tr2bl w:val="nil"/>
                  </w:tcBorders>
                  <w:shd w:val="clear" w:color="auto" w:fill="auto"/>
                  <w:vAlign w:val="center"/>
                </w:tcPr>
                <w:p w14:paraId="4C00325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24000m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/h</w:t>
                  </w:r>
                </w:p>
              </w:tc>
              <w:tc>
                <w:tcPr>
                  <w:tcW w:w="1553" w:type="dxa"/>
                  <w:tcBorders>
                    <w:tl2br w:val="nil"/>
                    <w:tr2bl w:val="nil"/>
                  </w:tcBorders>
                  <w:shd w:val="clear" w:color="auto" w:fill="auto"/>
                  <w:vAlign w:val="center"/>
                </w:tcPr>
                <w:p w14:paraId="72E7955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1台</w:t>
                  </w:r>
                </w:p>
              </w:tc>
              <w:tc>
                <w:tcPr>
                  <w:tcW w:w="1690" w:type="dxa"/>
                  <w:vMerge w:val="continue"/>
                  <w:tcBorders>
                    <w:tl2br w:val="nil"/>
                    <w:tr2bl w:val="nil"/>
                  </w:tcBorders>
                  <w:vAlign w:val="center"/>
                </w:tcPr>
                <w:p w14:paraId="11C1360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06A62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296DB4C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w:t>
                  </w:r>
                </w:p>
              </w:tc>
              <w:tc>
                <w:tcPr>
                  <w:tcW w:w="2076" w:type="dxa"/>
                  <w:tcBorders>
                    <w:tl2br w:val="nil"/>
                    <w:tr2bl w:val="nil"/>
                  </w:tcBorders>
                  <w:shd w:val="clear" w:color="auto" w:fill="auto"/>
                  <w:vAlign w:val="center"/>
                </w:tcPr>
                <w:p w14:paraId="048C715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TRP装配测试</w:t>
                  </w:r>
                </w:p>
              </w:tc>
              <w:tc>
                <w:tcPr>
                  <w:tcW w:w="2077" w:type="dxa"/>
                  <w:tcBorders>
                    <w:tl2br w:val="nil"/>
                    <w:tr2bl w:val="nil"/>
                  </w:tcBorders>
                  <w:shd w:val="clear" w:color="auto" w:fill="auto"/>
                  <w:vAlign w:val="center"/>
                </w:tcPr>
                <w:p w14:paraId="0814578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553" w:type="dxa"/>
                  <w:tcBorders>
                    <w:tl2br w:val="nil"/>
                    <w:tr2bl w:val="nil"/>
                  </w:tcBorders>
                  <w:shd w:val="clear" w:color="auto" w:fill="auto"/>
                  <w:vAlign w:val="center"/>
                </w:tcPr>
                <w:p w14:paraId="4860418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1区</w:t>
                  </w:r>
                </w:p>
              </w:tc>
              <w:tc>
                <w:tcPr>
                  <w:tcW w:w="1690" w:type="dxa"/>
                  <w:vMerge w:val="continue"/>
                  <w:tcBorders>
                    <w:tl2br w:val="nil"/>
                    <w:tr2bl w:val="nil"/>
                  </w:tcBorders>
                  <w:vAlign w:val="center"/>
                </w:tcPr>
                <w:p w14:paraId="3D932D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1A2BA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7B6CFFD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w:t>
                  </w:r>
                </w:p>
              </w:tc>
              <w:tc>
                <w:tcPr>
                  <w:tcW w:w="2076" w:type="dxa"/>
                  <w:tcBorders>
                    <w:tl2br w:val="nil"/>
                    <w:tr2bl w:val="nil"/>
                  </w:tcBorders>
                  <w:shd w:val="clear" w:color="auto" w:fill="auto"/>
                  <w:vAlign w:val="center"/>
                </w:tcPr>
                <w:p w14:paraId="519BCEA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30T和10T吊车</w:t>
                  </w:r>
                </w:p>
              </w:tc>
              <w:tc>
                <w:tcPr>
                  <w:tcW w:w="2077" w:type="dxa"/>
                  <w:tcBorders>
                    <w:tl2br w:val="nil"/>
                    <w:tr2bl w:val="nil"/>
                  </w:tcBorders>
                  <w:shd w:val="clear" w:color="auto" w:fill="auto"/>
                  <w:vAlign w:val="center"/>
                </w:tcPr>
                <w:p w14:paraId="0C1B8D7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CXTD30/5T-16.5-A5</w:t>
                  </w:r>
                </w:p>
                <w:p w14:paraId="2F33562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CXTD10T-16.5-A5</w:t>
                  </w:r>
                </w:p>
              </w:tc>
              <w:tc>
                <w:tcPr>
                  <w:tcW w:w="1553" w:type="dxa"/>
                  <w:tcBorders>
                    <w:tl2br w:val="nil"/>
                    <w:tr2bl w:val="nil"/>
                  </w:tcBorders>
                  <w:shd w:val="clear" w:color="auto" w:fill="auto"/>
                  <w:vAlign w:val="center"/>
                </w:tcPr>
                <w:p w14:paraId="4FA8C45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2台</w:t>
                  </w:r>
                </w:p>
              </w:tc>
              <w:tc>
                <w:tcPr>
                  <w:tcW w:w="1690" w:type="dxa"/>
                  <w:vMerge w:val="continue"/>
                  <w:tcBorders>
                    <w:tl2br w:val="nil"/>
                    <w:tr2bl w:val="nil"/>
                  </w:tcBorders>
                  <w:vAlign w:val="center"/>
                </w:tcPr>
                <w:p w14:paraId="3E2A74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19E71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563FBCE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13</w:t>
                  </w:r>
                </w:p>
              </w:tc>
              <w:tc>
                <w:tcPr>
                  <w:tcW w:w="2076" w:type="dxa"/>
                  <w:tcBorders>
                    <w:tl2br w:val="nil"/>
                    <w:tr2bl w:val="nil"/>
                  </w:tcBorders>
                  <w:shd w:val="clear" w:color="auto" w:fill="auto"/>
                  <w:vAlign w:val="center"/>
                </w:tcPr>
                <w:p w14:paraId="508DEAD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50T吊车</w:t>
                  </w:r>
                </w:p>
              </w:tc>
              <w:tc>
                <w:tcPr>
                  <w:tcW w:w="2077" w:type="dxa"/>
                  <w:tcBorders>
                    <w:tl2br w:val="nil"/>
                    <w:tr2bl w:val="nil"/>
                  </w:tcBorders>
                  <w:shd w:val="clear" w:color="auto" w:fill="auto"/>
                  <w:vAlign w:val="center"/>
                </w:tcPr>
                <w:p w14:paraId="5AEC03D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CXTD50/10T-22.5-A5</w:t>
                  </w:r>
                </w:p>
              </w:tc>
              <w:tc>
                <w:tcPr>
                  <w:tcW w:w="1553" w:type="dxa"/>
                  <w:tcBorders>
                    <w:tl2br w:val="nil"/>
                    <w:tr2bl w:val="nil"/>
                  </w:tcBorders>
                  <w:shd w:val="clear" w:color="auto" w:fill="auto"/>
                  <w:vAlign w:val="center"/>
                </w:tcPr>
                <w:p w14:paraId="54D1507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1台</w:t>
                  </w:r>
                </w:p>
              </w:tc>
              <w:tc>
                <w:tcPr>
                  <w:tcW w:w="1690" w:type="dxa"/>
                  <w:vMerge w:val="continue"/>
                  <w:tcBorders>
                    <w:tl2br w:val="nil"/>
                    <w:tr2bl w:val="nil"/>
                  </w:tcBorders>
                  <w:vAlign w:val="center"/>
                </w:tcPr>
                <w:p w14:paraId="374FC3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3D5BA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1968A5C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14</w:t>
                  </w:r>
                </w:p>
              </w:tc>
              <w:tc>
                <w:tcPr>
                  <w:tcW w:w="2076" w:type="dxa"/>
                  <w:tcBorders>
                    <w:tl2br w:val="nil"/>
                    <w:tr2bl w:val="nil"/>
                  </w:tcBorders>
                  <w:shd w:val="clear" w:color="auto" w:fill="auto"/>
                  <w:vAlign w:val="center"/>
                </w:tcPr>
                <w:p w14:paraId="18BE096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eastAsia" w:cs="Times New Roman"/>
                      <w:color w:val="00B050"/>
                      <w:kern w:val="2"/>
                      <w:sz w:val="21"/>
                      <w:szCs w:val="21"/>
                      <w:lang w:val="en-US" w:eastAsia="zh-CN" w:bidi="ar-SA"/>
                    </w:rPr>
                    <w:t>滤筒除尘器、环保设备风机、20m高排气筒</w:t>
                  </w:r>
                </w:p>
              </w:tc>
              <w:tc>
                <w:tcPr>
                  <w:tcW w:w="2077" w:type="dxa"/>
                  <w:tcBorders>
                    <w:tl2br w:val="nil"/>
                    <w:tr2bl w:val="nil"/>
                  </w:tcBorders>
                  <w:shd w:val="clear" w:color="auto" w:fill="auto"/>
                  <w:vAlign w:val="center"/>
                </w:tcPr>
                <w:p w14:paraId="3A84991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eastAsia" w:cs="Times New Roman"/>
                      <w:color w:val="00B050"/>
                      <w:kern w:val="2"/>
                      <w:sz w:val="21"/>
                      <w:szCs w:val="21"/>
                      <w:lang w:val="en-US" w:eastAsia="zh-CN" w:bidi="ar-SA"/>
                    </w:rPr>
                    <w:t>风机风量24000m</w:t>
                  </w:r>
                  <w:r>
                    <w:rPr>
                      <w:rFonts w:hint="eastAsia" w:cs="Times New Roman"/>
                      <w:color w:val="00B050"/>
                      <w:kern w:val="2"/>
                      <w:sz w:val="21"/>
                      <w:szCs w:val="21"/>
                      <w:vertAlign w:val="superscript"/>
                      <w:lang w:val="en-US" w:eastAsia="zh-CN" w:bidi="ar-SA"/>
                    </w:rPr>
                    <w:t>3</w:t>
                  </w:r>
                  <w:r>
                    <w:rPr>
                      <w:rFonts w:hint="eastAsia" w:cs="Times New Roman"/>
                      <w:color w:val="00B050"/>
                      <w:kern w:val="2"/>
                      <w:sz w:val="21"/>
                      <w:szCs w:val="21"/>
                      <w:lang w:val="en-US" w:eastAsia="zh-CN" w:bidi="ar-SA"/>
                    </w:rPr>
                    <w:t>/h</w:t>
                  </w:r>
                </w:p>
              </w:tc>
              <w:tc>
                <w:tcPr>
                  <w:tcW w:w="1553" w:type="dxa"/>
                  <w:tcBorders>
                    <w:tl2br w:val="nil"/>
                    <w:tr2bl w:val="nil"/>
                  </w:tcBorders>
                  <w:shd w:val="clear" w:color="auto" w:fill="auto"/>
                  <w:vAlign w:val="center"/>
                </w:tcPr>
                <w:p w14:paraId="5D79950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eastAsia" w:cs="Times New Roman"/>
                      <w:color w:val="00B050"/>
                      <w:kern w:val="2"/>
                      <w:sz w:val="21"/>
                      <w:szCs w:val="21"/>
                      <w:lang w:val="en-US" w:eastAsia="zh-CN" w:bidi="ar-SA"/>
                    </w:rPr>
                    <w:t>1套</w:t>
                  </w:r>
                </w:p>
              </w:tc>
              <w:tc>
                <w:tcPr>
                  <w:tcW w:w="1690" w:type="dxa"/>
                  <w:vMerge w:val="continue"/>
                  <w:tcBorders>
                    <w:tl2br w:val="nil"/>
                    <w:tr2bl w:val="nil"/>
                  </w:tcBorders>
                  <w:vAlign w:val="center"/>
                </w:tcPr>
                <w:p w14:paraId="54DA07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14:paraId="3365A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5EB9462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c>
                <w:tcPr>
                  <w:tcW w:w="2076" w:type="dxa"/>
                  <w:tcBorders>
                    <w:tl2br w:val="nil"/>
                    <w:tr2bl w:val="nil"/>
                  </w:tcBorders>
                  <w:shd w:val="clear" w:color="auto" w:fill="auto"/>
                  <w:vAlign w:val="center"/>
                </w:tcPr>
                <w:p w14:paraId="38FB5CA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s="Times New Roman"/>
                      <w:color w:val="FF0000"/>
                      <w:kern w:val="2"/>
                      <w:sz w:val="21"/>
                      <w:szCs w:val="21"/>
                      <w:lang w:val="en-US" w:eastAsia="zh-CN" w:bidi="ar-SA"/>
                    </w:rPr>
                  </w:pPr>
                  <w:r>
                    <w:rPr>
                      <w:rFonts w:hint="eastAsia" w:cs="Times New Roman"/>
                      <w:color w:val="FF0000"/>
                      <w:kern w:val="2"/>
                      <w:sz w:val="21"/>
                      <w:szCs w:val="21"/>
                      <w:lang w:val="en-US" w:eastAsia="zh-CN" w:bidi="ar-SA"/>
                    </w:rPr>
                    <w:t>15m高排气筒</w:t>
                  </w:r>
                </w:p>
              </w:tc>
              <w:tc>
                <w:tcPr>
                  <w:tcW w:w="2077" w:type="dxa"/>
                  <w:tcBorders>
                    <w:tl2br w:val="nil"/>
                    <w:tr2bl w:val="nil"/>
                  </w:tcBorders>
                  <w:shd w:val="clear" w:color="auto" w:fill="auto"/>
                  <w:vAlign w:val="center"/>
                </w:tcPr>
                <w:p w14:paraId="6101D83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s="Times New Roman"/>
                      <w:color w:val="FF0000"/>
                      <w:kern w:val="2"/>
                      <w:sz w:val="21"/>
                      <w:szCs w:val="21"/>
                      <w:lang w:val="en-US" w:eastAsia="zh-CN" w:bidi="ar-SA"/>
                    </w:rPr>
                  </w:pPr>
                  <w:r>
                    <w:rPr>
                      <w:rFonts w:hint="eastAsia" w:cs="Times New Roman"/>
                      <w:color w:val="FF0000"/>
                      <w:kern w:val="2"/>
                      <w:sz w:val="21"/>
                      <w:szCs w:val="21"/>
                      <w:lang w:val="en-US" w:eastAsia="zh-CN" w:bidi="ar-SA"/>
                    </w:rPr>
                    <w:t>风机风量40000m</w:t>
                  </w:r>
                  <w:r>
                    <w:rPr>
                      <w:rFonts w:hint="eastAsia" w:cs="Times New Roman"/>
                      <w:color w:val="FF0000"/>
                      <w:kern w:val="2"/>
                      <w:sz w:val="21"/>
                      <w:szCs w:val="21"/>
                      <w:vertAlign w:val="superscript"/>
                      <w:lang w:val="en-US" w:eastAsia="zh-CN" w:bidi="ar-SA"/>
                    </w:rPr>
                    <w:t>3</w:t>
                  </w:r>
                  <w:r>
                    <w:rPr>
                      <w:rFonts w:hint="eastAsia" w:cs="Times New Roman"/>
                      <w:color w:val="FF0000"/>
                      <w:kern w:val="2"/>
                      <w:sz w:val="21"/>
                      <w:szCs w:val="21"/>
                      <w:lang w:val="en-US" w:eastAsia="zh-CN" w:bidi="ar-SA"/>
                    </w:rPr>
                    <w:t>/h</w:t>
                  </w:r>
                </w:p>
              </w:tc>
              <w:tc>
                <w:tcPr>
                  <w:tcW w:w="1553" w:type="dxa"/>
                  <w:tcBorders>
                    <w:tl2br w:val="nil"/>
                    <w:tr2bl w:val="nil"/>
                  </w:tcBorders>
                  <w:shd w:val="clear" w:color="auto" w:fill="auto"/>
                  <w:vAlign w:val="center"/>
                </w:tcPr>
                <w:p w14:paraId="39DE96E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Times New Roman"/>
                      <w:color w:val="FF0000"/>
                      <w:kern w:val="2"/>
                      <w:sz w:val="21"/>
                      <w:szCs w:val="21"/>
                      <w:lang w:val="en-US" w:eastAsia="zh-CN" w:bidi="ar-SA"/>
                    </w:rPr>
                  </w:pPr>
                  <w:r>
                    <w:rPr>
                      <w:rFonts w:hint="eastAsia" w:cs="Times New Roman"/>
                      <w:color w:val="FF0000"/>
                      <w:kern w:val="2"/>
                      <w:sz w:val="21"/>
                      <w:szCs w:val="21"/>
                      <w:lang w:val="en-US" w:eastAsia="zh-CN" w:bidi="ar-SA"/>
                    </w:rPr>
                    <w:t>1套</w:t>
                  </w:r>
                </w:p>
              </w:tc>
              <w:tc>
                <w:tcPr>
                  <w:tcW w:w="1690" w:type="dxa"/>
                  <w:tcBorders>
                    <w:tl2br w:val="nil"/>
                    <w:tr2bl w:val="nil"/>
                  </w:tcBorders>
                  <w:vAlign w:val="center"/>
                </w:tcPr>
                <w:p w14:paraId="348F6E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FF0000"/>
                      <w:kern w:val="0"/>
                      <w:sz w:val="21"/>
                      <w:szCs w:val="21"/>
                      <w:u w:val="none"/>
                      <w:lang w:val="en-US" w:eastAsia="zh-CN" w:bidi="ar"/>
                    </w:rPr>
                    <w:t>现有工程喷砂间</w:t>
                  </w:r>
                </w:p>
              </w:tc>
            </w:tr>
            <w:tr w14:paraId="2DDFB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0" w:hRule="atLeast"/>
                <w:jc w:val="center"/>
              </w:trPr>
              <w:tc>
                <w:tcPr>
                  <w:tcW w:w="940" w:type="dxa"/>
                  <w:tcBorders>
                    <w:tl2br w:val="nil"/>
                    <w:tr2bl w:val="nil"/>
                  </w:tcBorders>
                  <w:vAlign w:val="center"/>
                </w:tcPr>
                <w:p w14:paraId="297DD8E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16</w:t>
                  </w:r>
                </w:p>
              </w:tc>
              <w:tc>
                <w:tcPr>
                  <w:tcW w:w="2076" w:type="dxa"/>
                  <w:tcBorders>
                    <w:tl2br w:val="nil"/>
                    <w:tr2bl w:val="nil"/>
                  </w:tcBorders>
                  <w:shd w:val="clear" w:color="auto" w:fill="auto"/>
                  <w:vAlign w:val="center"/>
                </w:tcPr>
                <w:p w14:paraId="0848E12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cs="Times New Roman"/>
                      <w:color w:val="FF0000"/>
                      <w:kern w:val="2"/>
                      <w:sz w:val="21"/>
                      <w:szCs w:val="21"/>
                      <w:lang w:val="en-US" w:eastAsia="zh-CN" w:bidi="ar-SA"/>
                    </w:rPr>
                  </w:pPr>
                  <w:r>
                    <w:rPr>
                      <w:rFonts w:hint="eastAsia" w:cs="Times New Roman"/>
                      <w:color w:val="FF0000"/>
                      <w:kern w:val="2"/>
                      <w:sz w:val="21"/>
                      <w:szCs w:val="21"/>
                      <w:lang w:val="en-US" w:eastAsia="zh-CN" w:bidi="ar-SA"/>
                    </w:rPr>
                    <w:t>二级活性炭吸附设施、15m高排气筒</w:t>
                  </w:r>
                </w:p>
              </w:tc>
              <w:tc>
                <w:tcPr>
                  <w:tcW w:w="2077" w:type="dxa"/>
                  <w:tcBorders>
                    <w:tl2br w:val="nil"/>
                    <w:tr2bl w:val="nil"/>
                  </w:tcBorders>
                  <w:shd w:val="clear" w:color="auto" w:fill="auto"/>
                  <w:vAlign w:val="center"/>
                </w:tcPr>
                <w:p w14:paraId="214B6CB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Times New Roman"/>
                      <w:color w:val="FF0000"/>
                      <w:kern w:val="2"/>
                      <w:sz w:val="21"/>
                      <w:szCs w:val="21"/>
                      <w:lang w:val="en-US" w:eastAsia="zh-CN" w:bidi="ar-SA"/>
                    </w:rPr>
                  </w:pPr>
                  <w:r>
                    <w:rPr>
                      <w:rFonts w:hint="eastAsia" w:cs="Times New Roman"/>
                      <w:color w:val="FF0000"/>
                      <w:kern w:val="2"/>
                      <w:sz w:val="21"/>
                      <w:szCs w:val="21"/>
                      <w:lang w:val="en-US" w:eastAsia="zh-CN" w:bidi="ar-SA"/>
                    </w:rPr>
                    <w:t>风机风量7800m</w:t>
                  </w:r>
                  <w:r>
                    <w:rPr>
                      <w:rFonts w:hint="eastAsia" w:cs="Times New Roman"/>
                      <w:color w:val="FF0000"/>
                      <w:kern w:val="2"/>
                      <w:sz w:val="21"/>
                      <w:szCs w:val="21"/>
                      <w:vertAlign w:val="superscript"/>
                      <w:lang w:val="en-US" w:eastAsia="zh-CN" w:bidi="ar-SA"/>
                    </w:rPr>
                    <w:t>3</w:t>
                  </w:r>
                  <w:r>
                    <w:rPr>
                      <w:rFonts w:hint="eastAsia" w:cs="Times New Roman"/>
                      <w:color w:val="FF0000"/>
                      <w:kern w:val="2"/>
                      <w:sz w:val="21"/>
                      <w:szCs w:val="21"/>
                      <w:lang w:val="en-US" w:eastAsia="zh-CN" w:bidi="ar-SA"/>
                    </w:rPr>
                    <w:t>/h</w:t>
                  </w:r>
                </w:p>
              </w:tc>
              <w:tc>
                <w:tcPr>
                  <w:tcW w:w="1553" w:type="dxa"/>
                  <w:tcBorders>
                    <w:tl2br w:val="nil"/>
                    <w:tr2bl w:val="nil"/>
                  </w:tcBorders>
                  <w:shd w:val="clear" w:color="auto" w:fill="auto"/>
                  <w:vAlign w:val="center"/>
                </w:tcPr>
                <w:p w14:paraId="0A91A68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cs="Times New Roman"/>
                      <w:color w:val="FF0000"/>
                      <w:kern w:val="2"/>
                      <w:sz w:val="21"/>
                      <w:szCs w:val="21"/>
                      <w:lang w:val="en-US" w:eastAsia="zh-CN" w:bidi="ar-SA"/>
                    </w:rPr>
                  </w:pPr>
                  <w:r>
                    <w:rPr>
                      <w:rFonts w:hint="eastAsia" w:cs="Times New Roman"/>
                      <w:color w:val="FF0000"/>
                      <w:kern w:val="2"/>
                      <w:sz w:val="21"/>
                      <w:szCs w:val="21"/>
                      <w:lang w:val="en-US" w:eastAsia="zh-CN" w:bidi="ar-SA"/>
                    </w:rPr>
                    <w:t>1套</w:t>
                  </w:r>
                </w:p>
              </w:tc>
              <w:tc>
                <w:tcPr>
                  <w:tcW w:w="1690" w:type="dxa"/>
                  <w:tcBorders>
                    <w:tl2br w:val="nil"/>
                    <w:tr2bl w:val="nil"/>
                  </w:tcBorders>
                  <w:vAlign w:val="center"/>
                </w:tcPr>
                <w:p w14:paraId="40B5B029">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eastAsia" w:cs="Times New Roman"/>
                      <w:i w:val="0"/>
                      <w:iCs w:val="0"/>
                      <w:color w:val="FF0000"/>
                      <w:kern w:val="0"/>
                      <w:sz w:val="21"/>
                      <w:szCs w:val="21"/>
                      <w:u w:val="none"/>
                      <w:lang w:val="en-US" w:eastAsia="zh-CN" w:bidi="ar"/>
                    </w:rPr>
                    <w:t>现有工程危废贮存库</w:t>
                  </w:r>
                </w:p>
              </w:tc>
            </w:tr>
          </w:tbl>
          <w:p w14:paraId="4DD30B5B">
            <w:pPr>
              <w:spacing w:line="360" w:lineRule="auto"/>
              <w:ind w:firstLine="482" w:firstLineChars="200"/>
              <w:rPr>
                <w:rFonts w:hint="default" w:ascii="Times New Roman" w:hAnsi="Times New Roman" w:eastAsia="宋体" w:cs="Times New Roman"/>
                <w:b/>
                <w:color w:val="auto"/>
                <w:kern w:val="0"/>
                <w:sz w:val="24"/>
                <w:szCs w:val="20"/>
              </w:rPr>
            </w:pPr>
            <w:r>
              <w:rPr>
                <w:rFonts w:hint="default" w:ascii="Times New Roman" w:hAnsi="Times New Roman" w:eastAsia="宋体" w:cs="Times New Roman"/>
                <w:b/>
                <w:color w:val="auto"/>
                <w:kern w:val="0"/>
                <w:sz w:val="24"/>
                <w:szCs w:val="20"/>
              </w:rPr>
              <w:t>2、</w:t>
            </w:r>
            <w:bookmarkStart w:id="52" w:name="_Toc200961391"/>
            <w:bookmarkStart w:id="53" w:name="_Toc177024812"/>
            <w:bookmarkStart w:id="54" w:name="_Toc200961231"/>
            <w:bookmarkStart w:id="55" w:name="_Toc177024663"/>
            <w:r>
              <w:rPr>
                <w:rFonts w:hint="default" w:ascii="Times New Roman" w:hAnsi="Times New Roman" w:eastAsia="宋体" w:cs="Times New Roman"/>
                <w:b/>
                <w:color w:val="auto"/>
                <w:kern w:val="0"/>
                <w:sz w:val="24"/>
                <w:szCs w:val="20"/>
              </w:rPr>
              <w:t>公用工程</w:t>
            </w:r>
          </w:p>
          <w:bookmarkEnd w:id="52"/>
          <w:bookmarkEnd w:id="53"/>
          <w:bookmarkEnd w:id="54"/>
          <w:bookmarkEnd w:id="55"/>
          <w:p w14:paraId="0DFFFEB0">
            <w:pPr>
              <w:spacing w:line="360" w:lineRule="auto"/>
              <w:ind w:firstLine="480" w:firstLineChars="200"/>
              <w:rPr>
                <w:rFonts w:hint="default" w:ascii="Times New Roman" w:hAnsi="Times New Roman" w:eastAsia="宋体" w:cs="Times New Roman"/>
                <w:color w:val="auto"/>
                <w:kern w:val="0"/>
                <w:sz w:val="24"/>
                <w:szCs w:val="22"/>
              </w:rPr>
            </w:pPr>
            <w:r>
              <w:rPr>
                <w:rFonts w:hint="default" w:ascii="Times New Roman" w:hAnsi="Times New Roman" w:eastAsia="宋体" w:cs="Times New Roman"/>
                <w:color w:val="auto"/>
                <w:kern w:val="0"/>
                <w:sz w:val="24"/>
                <w:szCs w:val="22"/>
              </w:rPr>
              <w:t>（1）给水</w:t>
            </w:r>
          </w:p>
          <w:p w14:paraId="4879137B">
            <w:pPr>
              <w:spacing w:line="360" w:lineRule="auto"/>
              <w:ind w:firstLine="480" w:firstLineChars="200"/>
              <w:rPr>
                <w:rFonts w:hint="default" w:ascii="Times New Roman" w:hAnsi="Times New Roman" w:eastAsia="宋体" w:cs="Times New Roman"/>
                <w:color w:val="auto"/>
                <w:kern w:val="0"/>
                <w:sz w:val="24"/>
                <w:szCs w:val="22"/>
                <w:lang w:val="en-US" w:eastAsia="zh-CN"/>
              </w:rPr>
            </w:pPr>
            <w:r>
              <w:rPr>
                <w:rFonts w:hint="default" w:ascii="Times New Roman" w:hAnsi="Times New Roman" w:eastAsia="宋体" w:cs="Times New Roman"/>
                <w:color w:val="auto"/>
                <w:kern w:val="0"/>
                <w:sz w:val="24"/>
                <w:szCs w:val="22"/>
                <w:lang w:val="en-US" w:eastAsia="zh-CN"/>
              </w:rPr>
              <w:t>本项目不新增劳动定员，不新增生活用水。</w:t>
            </w:r>
          </w:p>
          <w:p w14:paraId="57FEB95B">
            <w:pPr>
              <w:spacing w:line="360" w:lineRule="auto"/>
              <w:ind w:firstLine="480" w:firstLineChars="200"/>
              <w:rPr>
                <w:rFonts w:hint="default" w:ascii="Times New Roman" w:hAnsi="Times New Roman" w:eastAsia="宋体" w:cs="Times New Roman"/>
                <w:color w:val="auto"/>
                <w:kern w:val="0"/>
                <w:sz w:val="24"/>
                <w:szCs w:val="22"/>
                <w:lang w:val="en-US" w:eastAsia="zh-CN"/>
              </w:rPr>
            </w:pPr>
            <w:r>
              <w:rPr>
                <w:rFonts w:hint="default" w:ascii="Times New Roman" w:hAnsi="Times New Roman" w:eastAsia="宋体" w:cs="Times New Roman"/>
                <w:color w:val="auto"/>
                <w:kern w:val="0"/>
                <w:sz w:val="24"/>
                <w:szCs w:val="22"/>
                <w:lang w:val="en-US" w:eastAsia="zh-CN"/>
              </w:rPr>
              <w:t>本项目生产工艺不使用水，不新增工业用水。</w:t>
            </w:r>
          </w:p>
          <w:p w14:paraId="0F552F0A">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val="en-US" w:eastAsia="zh-CN"/>
              </w:rPr>
              <w:t>2</w:t>
            </w:r>
            <w:r>
              <w:rPr>
                <w:rFonts w:hint="default" w:ascii="Times New Roman" w:hAnsi="Times New Roman" w:eastAsia="宋体" w:cs="Times New Roman"/>
                <w:color w:val="auto"/>
                <w:kern w:val="0"/>
                <w:sz w:val="24"/>
                <w:szCs w:val="20"/>
              </w:rPr>
              <w:t>）供电</w:t>
            </w:r>
          </w:p>
          <w:p w14:paraId="4A42F958">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项目供电由市政国家电网工艺，依托现有工程变配电系统。</w:t>
            </w:r>
          </w:p>
          <w:p w14:paraId="17BED552">
            <w:pPr>
              <w:spacing w:line="360" w:lineRule="auto"/>
              <w:ind w:firstLine="480" w:firstLineChars="200"/>
              <w:rPr>
                <w:rFonts w:hint="default" w:ascii="Times New Roman" w:hAnsi="Times New Roman" w:eastAsia="宋体" w:cs="Times New Roman"/>
                <w:color w:val="auto"/>
                <w:kern w:val="0"/>
                <w:sz w:val="24"/>
                <w:szCs w:val="20"/>
                <w:lang w:val="en-US" w:eastAsia="zh-CN"/>
              </w:rPr>
            </w:pPr>
            <w:r>
              <w:rPr>
                <w:rFonts w:hint="default" w:ascii="Times New Roman" w:hAnsi="Times New Roman" w:eastAsia="宋体" w:cs="Times New Roman"/>
                <w:color w:val="auto"/>
                <w:kern w:val="0"/>
                <w:sz w:val="24"/>
                <w:szCs w:val="20"/>
                <w:lang w:eastAsia="zh-CN"/>
              </w:rPr>
              <w:t>（</w:t>
            </w:r>
            <w:r>
              <w:rPr>
                <w:rFonts w:hint="default" w:ascii="Times New Roman" w:hAnsi="Times New Roman" w:eastAsia="宋体" w:cs="Times New Roman"/>
                <w:color w:val="auto"/>
                <w:kern w:val="0"/>
                <w:sz w:val="24"/>
                <w:szCs w:val="20"/>
                <w:lang w:val="en-US" w:eastAsia="zh-CN"/>
              </w:rPr>
              <w:t>3）供热</w:t>
            </w:r>
          </w:p>
          <w:p w14:paraId="5940235C">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本项目喷漆过程中，烘干工段用热依托现有工程现有2.5t/h热水锅炉供给。</w:t>
            </w:r>
          </w:p>
          <w:p w14:paraId="4CBE53D5">
            <w:pPr>
              <w:spacing w:line="360" w:lineRule="auto"/>
              <w:ind w:firstLine="482" w:firstLineChars="200"/>
              <w:rPr>
                <w:rFonts w:hint="default" w:ascii="Times New Roman" w:hAnsi="Times New Roman" w:eastAsia="宋体" w:cs="Times New Roman"/>
                <w:b/>
                <w:color w:val="auto"/>
                <w:kern w:val="0"/>
                <w:sz w:val="24"/>
                <w:szCs w:val="20"/>
                <w:highlight w:val="none"/>
                <w:lang w:val="en-US" w:eastAsia="zh-CN"/>
              </w:rPr>
            </w:pPr>
            <w:r>
              <w:rPr>
                <w:rFonts w:hint="default" w:ascii="Times New Roman" w:hAnsi="Times New Roman" w:eastAsia="宋体" w:cs="Times New Roman"/>
                <w:b/>
                <w:color w:val="auto"/>
                <w:kern w:val="0"/>
                <w:sz w:val="24"/>
                <w:szCs w:val="20"/>
                <w:highlight w:val="none"/>
                <w:lang w:val="en-US" w:eastAsia="zh-CN"/>
              </w:rPr>
              <w:t>3、油漆平衡</w:t>
            </w:r>
          </w:p>
          <w:p w14:paraId="117FDD4D">
            <w:pPr>
              <w:spacing w:line="360" w:lineRule="auto"/>
              <w:ind w:firstLine="480" w:firstLineChars="200"/>
              <w:rPr>
                <w:rFonts w:hint="default" w:ascii="Times New Roman" w:hAnsi="Times New Roman" w:eastAsia="宋体" w:cs="Times New Roman"/>
                <w:b w:val="0"/>
                <w:bCs/>
                <w:color w:val="auto"/>
                <w:kern w:val="0"/>
                <w:sz w:val="24"/>
                <w:szCs w:val="20"/>
                <w:highlight w:val="none"/>
                <w:lang w:val="en-US" w:eastAsia="zh-CN"/>
              </w:rPr>
            </w:pPr>
            <w:r>
              <w:rPr>
                <w:rFonts w:hint="default" w:ascii="Times New Roman" w:hAnsi="Times New Roman" w:eastAsia="宋体" w:cs="Times New Roman"/>
                <w:b w:val="0"/>
                <w:bCs/>
                <w:color w:val="auto"/>
                <w:kern w:val="0"/>
                <w:sz w:val="24"/>
                <w:szCs w:val="20"/>
                <w:highlight w:val="none"/>
                <w:lang w:val="en-US" w:eastAsia="zh-CN"/>
              </w:rPr>
              <w:t>本项目油漆、稀释剂、固化剂中挥发性有机物含量计算结果见表2-</w:t>
            </w:r>
            <w:r>
              <w:rPr>
                <w:rFonts w:hint="eastAsia" w:cs="Times New Roman"/>
                <w:b w:val="0"/>
                <w:bCs/>
                <w:color w:val="auto"/>
                <w:kern w:val="0"/>
                <w:sz w:val="24"/>
                <w:szCs w:val="20"/>
                <w:highlight w:val="none"/>
                <w:lang w:val="en-US" w:eastAsia="zh-CN"/>
              </w:rPr>
              <w:t>8</w:t>
            </w:r>
            <w:r>
              <w:rPr>
                <w:rFonts w:hint="default" w:ascii="Times New Roman" w:hAnsi="Times New Roman" w:eastAsia="宋体" w:cs="Times New Roman"/>
                <w:b w:val="0"/>
                <w:bCs/>
                <w:color w:val="auto"/>
                <w:kern w:val="0"/>
                <w:sz w:val="24"/>
                <w:szCs w:val="20"/>
                <w:highlight w:val="none"/>
                <w:lang w:val="en-US" w:eastAsia="zh-CN"/>
              </w:rPr>
              <w:t>。</w:t>
            </w:r>
          </w:p>
          <w:p w14:paraId="10F71248">
            <w:pPr>
              <w:spacing w:line="360" w:lineRule="auto"/>
              <w:ind w:firstLine="422" w:firstLineChars="200"/>
              <w:jc w:val="center"/>
              <w:rPr>
                <w:rFonts w:hint="default" w:ascii="Times New Roman" w:hAnsi="Times New Roman" w:eastAsia="宋体" w:cs="Times New Roman"/>
                <w:b/>
                <w:bCs w:val="0"/>
                <w:color w:val="auto"/>
                <w:kern w:val="0"/>
                <w:sz w:val="21"/>
                <w:szCs w:val="16"/>
                <w:highlight w:val="none"/>
                <w:lang w:val="en-US" w:eastAsia="zh-CN"/>
              </w:rPr>
            </w:pPr>
            <w:r>
              <w:rPr>
                <w:rFonts w:hint="eastAsia" w:cs="Times New Roman"/>
                <w:b/>
                <w:bCs w:val="0"/>
                <w:color w:val="auto"/>
                <w:kern w:val="0"/>
                <w:sz w:val="21"/>
                <w:szCs w:val="16"/>
                <w:highlight w:val="none"/>
                <w:lang w:val="en-US" w:eastAsia="zh-CN"/>
              </w:rPr>
              <w:t xml:space="preserve">表2-8 </w:t>
            </w:r>
            <w:r>
              <w:rPr>
                <w:rFonts w:hint="default" w:ascii="Times New Roman" w:hAnsi="Times New Roman" w:eastAsia="宋体" w:cs="Times New Roman"/>
                <w:b/>
                <w:bCs w:val="0"/>
                <w:color w:val="auto"/>
                <w:kern w:val="0"/>
                <w:sz w:val="21"/>
                <w:szCs w:val="16"/>
                <w:highlight w:val="none"/>
                <w:lang w:val="en-US" w:eastAsia="zh-CN"/>
              </w:rPr>
              <w:t>油漆、稀释剂、固化剂中挥发性有机物含量</w:t>
            </w:r>
            <w:r>
              <w:rPr>
                <w:rFonts w:hint="eastAsia" w:cs="Times New Roman"/>
                <w:b/>
                <w:bCs w:val="0"/>
                <w:color w:val="auto"/>
                <w:kern w:val="0"/>
                <w:sz w:val="21"/>
                <w:szCs w:val="16"/>
                <w:highlight w:val="none"/>
                <w:lang w:val="en-US" w:eastAsia="zh-CN"/>
              </w:rPr>
              <w:t>一览表</w:t>
            </w:r>
          </w:p>
          <w:tbl>
            <w:tblPr>
              <w:tblStyle w:val="19"/>
              <w:tblW w:w="8308"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
              <w:gridCol w:w="821"/>
              <w:gridCol w:w="915"/>
              <w:gridCol w:w="762"/>
              <w:gridCol w:w="1110"/>
              <w:gridCol w:w="784"/>
              <w:gridCol w:w="1110"/>
              <w:gridCol w:w="1110"/>
              <w:gridCol w:w="843"/>
              <w:gridCol w:w="843"/>
            </w:tblGrid>
            <w:tr w14:paraId="0123777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831" w:type="dxa"/>
                  <w:gridSpan w:val="2"/>
                  <w:tcBorders>
                    <w:tl2br w:val="nil"/>
                    <w:tr2bl w:val="nil"/>
                  </w:tcBorders>
                  <w:shd w:val="clear" w:color="auto" w:fill="auto"/>
                  <w:noWrap/>
                  <w:vAlign w:val="center"/>
                </w:tcPr>
                <w:p w14:paraId="7823DF38">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参数</w:t>
                  </w:r>
                </w:p>
              </w:tc>
              <w:tc>
                <w:tcPr>
                  <w:tcW w:w="915" w:type="dxa"/>
                  <w:tcBorders>
                    <w:tl2br w:val="nil"/>
                    <w:tr2bl w:val="nil"/>
                  </w:tcBorders>
                  <w:shd w:val="clear" w:color="auto" w:fill="auto"/>
                  <w:noWrap/>
                  <w:vAlign w:val="center"/>
                </w:tcPr>
                <w:p w14:paraId="5CDB4A46">
                  <w:pPr>
                    <w:bidi w:val="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用量（t/a）</w:t>
                  </w:r>
                </w:p>
              </w:tc>
              <w:tc>
                <w:tcPr>
                  <w:tcW w:w="762" w:type="dxa"/>
                  <w:tcBorders>
                    <w:tl2br w:val="nil"/>
                    <w:tr2bl w:val="nil"/>
                  </w:tcBorders>
                  <w:shd w:val="clear" w:color="auto" w:fill="auto"/>
                  <w:noWrap/>
                  <w:vAlign w:val="center"/>
                </w:tcPr>
                <w:p w14:paraId="719DDCE8">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密度（kg</w:t>
                  </w:r>
                </w:p>
                <w:p w14:paraId="19B61402">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/L）</w:t>
                  </w:r>
                </w:p>
              </w:tc>
              <w:tc>
                <w:tcPr>
                  <w:tcW w:w="1110" w:type="dxa"/>
                  <w:tcBorders>
                    <w:tl2br w:val="nil"/>
                    <w:tr2bl w:val="nil"/>
                  </w:tcBorders>
                  <w:shd w:val="clear" w:color="auto" w:fill="auto"/>
                  <w:noWrap/>
                  <w:vAlign w:val="center"/>
                </w:tcPr>
                <w:p w14:paraId="4E4EB612">
                  <w:pPr>
                    <w:bidi w:val="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体积(L)</w:t>
                  </w:r>
                </w:p>
              </w:tc>
              <w:tc>
                <w:tcPr>
                  <w:tcW w:w="784" w:type="dxa"/>
                  <w:tcBorders>
                    <w:tl2br w:val="nil"/>
                    <w:tr2bl w:val="nil"/>
                  </w:tcBorders>
                  <w:shd w:val="clear" w:color="auto" w:fill="auto"/>
                  <w:noWrap/>
                  <w:vAlign w:val="center"/>
                </w:tcPr>
                <w:p w14:paraId="01C00618">
                  <w:pPr>
                    <w:bidi w:val="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非甲烷总烃系数(g/L）</w:t>
                  </w:r>
                </w:p>
              </w:tc>
              <w:tc>
                <w:tcPr>
                  <w:tcW w:w="1110" w:type="dxa"/>
                  <w:tcBorders>
                    <w:tl2br w:val="nil"/>
                    <w:tr2bl w:val="nil"/>
                  </w:tcBorders>
                  <w:shd w:val="clear" w:color="auto" w:fill="auto"/>
                  <w:noWrap/>
                  <w:vAlign w:val="center"/>
                </w:tcPr>
                <w:p w14:paraId="3D061647">
                  <w:pPr>
                    <w:bidi w:val="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其中二甲苯占比（%）</w:t>
                  </w:r>
                </w:p>
              </w:tc>
              <w:tc>
                <w:tcPr>
                  <w:tcW w:w="1110" w:type="dxa"/>
                  <w:tcBorders>
                    <w:tl2br w:val="nil"/>
                    <w:tr2bl w:val="nil"/>
                  </w:tcBorders>
                  <w:shd w:val="clear" w:color="auto" w:fill="auto"/>
                  <w:noWrap/>
                  <w:vAlign w:val="center"/>
                </w:tcPr>
                <w:p w14:paraId="5DE43DD2">
                  <w:pPr>
                    <w:bidi w:val="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非甲烷总烃含量（t）</w:t>
                  </w:r>
                </w:p>
              </w:tc>
              <w:tc>
                <w:tcPr>
                  <w:tcW w:w="843" w:type="dxa"/>
                  <w:tcBorders>
                    <w:tl2br w:val="nil"/>
                    <w:tr2bl w:val="nil"/>
                  </w:tcBorders>
                  <w:shd w:val="clear" w:color="auto" w:fill="auto"/>
                  <w:noWrap/>
                  <w:vAlign w:val="center"/>
                </w:tcPr>
                <w:p w14:paraId="28E874B1">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其中二甲苯含量（t）</w:t>
                  </w:r>
                </w:p>
              </w:tc>
              <w:tc>
                <w:tcPr>
                  <w:tcW w:w="843" w:type="dxa"/>
                  <w:tcBorders>
                    <w:tl2br w:val="nil"/>
                    <w:tr2bl w:val="nil"/>
                  </w:tcBorders>
                  <w:shd w:val="clear" w:color="auto" w:fill="auto"/>
                  <w:noWrap/>
                  <w:vAlign w:val="center"/>
                </w:tcPr>
                <w:p w14:paraId="2375F61F">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不挥发物含量（t）</w:t>
                  </w:r>
                </w:p>
              </w:tc>
            </w:tr>
            <w:tr w14:paraId="3A0BBB9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10" w:type="dxa"/>
                <w:trHeight w:val="285" w:hRule="atLeast"/>
                <w:jc w:val="center"/>
              </w:trPr>
              <w:tc>
                <w:tcPr>
                  <w:tcW w:w="821" w:type="dxa"/>
                  <w:tcBorders>
                    <w:tl2br w:val="nil"/>
                    <w:tr2bl w:val="nil"/>
                  </w:tcBorders>
                  <w:shd w:val="clear" w:color="auto" w:fill="auto"/>
                  <w:vAlign w:val="center"/>
                </w:tcPr>
                <w:p w14:paraId="60E60605">
                  <w:pPr>
                    <w:bidi w:val="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底漆（按施工比例混合后）</w:t>
                  </w:r>
                </w:p>
              </w:tc>
              <w:tc>
                <w:tcPr>
                  <w:tcW w:w="915" w:type="dxa"/>
                  <w:tcBorders>
                    <w:tl2br w:val="nil"/>
                    <w:tr2bl w:val="nil"/>
                  </w:tcBorders>
                  <w:shd w:val="clear" w:color="auto" w:fill="auto"/>
                  <w:vAlign w:val="center"/>
                </w:tcPr>
                <w:p w14:paraId="37B1A801">
                  <w:pPr>
                    <w:bidi w:val="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底漆2.5，底漆固化剂0.8，底漆稀释剂2.5</w:t>
                  </w:r>
                </w:p>
              </w:tc>
              <w:tc>
                <w:tcPr>
                  <w:tcW w:w="762" w:type="dxa"/>
                  <w:tcBorders>
                    <w:tl2br w:val="nil"/>
                    <w:tr2bl w:val="nil"/>
                  </w:tcBorders>
                  <w:shd w:val="clear" w:color="auto" w:fill="auto"/>
                  <w:noWrap/>
                  <w:vAlign w:val="center"/>
                </w:tcPr>
                <w:p w14:paraId="198F5180">
                  <w:pPr>
                    <w:bidi w:val="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1.1718</w:t>
                  </w:r>
                </w:p>
              </w:tc>
              <w:tc>
                <w:tcPr>
                  <w:tcW w:w="1110" w:type="dxa"/>
                  <w:tcBorders>
                    <w:tl2br w:val="nil"/>
                    <w:tr2bl w:val="nil"/>
                  </w:tcBorders>
                  <w:shd w:val="clear" w:color="auto" w:fill="auto"/>
                  <w:noWrap/>
                  <w:vAlign w:val="center"/>
                </w:tcPr>
                <w:p w14:paraId="6F828015">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4949.65 </w:t>
                  </w:r>
                </w:p>
              </w:tc>
              <w:tc>
                <w:tcPr>
                  <w:tcW w:w="784" w:type="dxa"/>
                  <w:tcBorders>
                    <w:tl2br w:val="nil"/>
                    <w:tr2bl w:val="nil"/>
                  </w:tcBorders>
                  <w:shd w:val="clear" w:color="auto" w:fill="auto"/>
                  <w:noWrap/>
                  <w:vAlign w:val="center"/>
                </w:tcPr>
                <w:p w14:paraId="521B16B5">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399</w:t>
                  </w:r>
                </w:p>
              </w:tc>
              <w:tc>
                <w:tcPr>
                  <w:tcW w:w="1110" w:type="dxa"/>
                  <w:tcBorders>
                    <w:tl2br w:val="nil"/>
                    <w:tr2bl w:val="nil"/>
                  </w:tcBorders>
                  <w:shd w:val="clear" w:color="auto" w:fill="auto"/>
                  <w:noWrap/>
                  <w:vAlign w:val="center"/>
                </w:tcPr>
                <w:p w14:paraId="6D74CA5A">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底漆13%，底漆固化剂35%，底漆稀释剂35%</w:t>
                  </w:r>
                </w:p>
              </w:tc>
              <w:tc>
                <w:tcPr>
                  <w:tcW w:w="1110" w:type="dxa"/>
                  <w:tcBorders>
                    <w:tl2br w:val="nil"/>
                    <w:tr2bl w:val="nil"/>
                  </w:tcBorders>
                  <w:shd w:val="clear" w:color="auto" w:fill="auto"/>
                  <w:noWrap/>
                  <w:vAlign w:val="center"/>
                </w:tcPr>
                <w:p w14:paraId="3BB474CF">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1.97 </w:t>
                  </w:r>
                </w:p>
              </w:tc>
              <w:tc>
                <w:tcPr>
                  <w:tcW w:w="843" w:type="dxa"/>
                  <w:tcBorders>
                    <w:tl2br w:val="nil"/>
                    <w:tr2bl w:val="nil"/>
                  </w:tcBorders>
                  <w:shd w:val="clear" w:color="auto" w:fill="auto"/>
                  <w:noWrap/>
                  <w:vAlign w:val="center"/>
                </w:tcPr>
                <w:p w14:paraId="32002C16">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1.48 </w:t>
                  </w:r>
                </w:p>
              </w:tc>
              <w:tc>
                <w:tcPr>
                  <w:tcW w:w="843" w:type="dxa"/>
                  <w:tcBorders>
                    <w:tl2br w:val="nil"/>
                    <w:tr2bl w:val="nil"/>
                  </w:tcBorders>
                  <w:shd w:val="clear" w:color="auto" w:fill="auto"/>
                  <w:noWrap/>
                  <w:vAlign w:val="center"/>
                </w:tcPr>
                <w:p w14:paraId="5E9EE282">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3.83 </w:t>
                  </w:r>
                </w:p>
              </w:tc>
            </w:tr>
            <w:tr w14:paraId="56ACA6E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10" w:type="dxa"/>
                <w:trHeight w:val="285" w:hRule="atLeast"/>
                <w:jc w:val="center"/>
              </w:trPr>
              <w:tc>
                <w:tcPr>
                  <w:tcW w:w="821" w:type="dxa"/>
                  <w:tcBorders>
                    <w:tl2br w:val="nil"/>
                    <w:tr2bl w:val="nil"/>
                  </w:tcBorders>
                  <w:shd w:val="clear" w:color="auto" w:fill="auto"/>
                  <w:vAlign w:val="center"/>
                </w:tcPr>
                <w:p w14:paraId="2C06FC20">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面漆（按施工比例混合后）</w:t>
                  </w:r>
                </w:p>
              </w:tc>
              <w:tc>
                <w:tcPr>
                  <w:tcW w:w="915" w:type="dxa"/>
                  <w:tcBorders>
                    <w:tl2br w:val="nil"/>
                    <w:tr2bl w:val="nil"/>
                  </w:tcBorders>
                  <w:shd w:val="clear" w:color="auto" w:fill="auto"/>
                  <w:vAlign w:val="center"/>
                </w:tcPr>
                <w:p w14:paraId="15D7DA83">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面漆1.5，面漆固化剂0.7，面漆稀释剂1.5</w:t>
                  </w:r>
                </w:p>
              </w:tc>
              <w:tc>
                <w:tcPr>
                  <w:tcW w:w="762" w:type="dxa"/>
                  <w:tcBorders>
                    <w:tl2br w:val="nil"/>
                    <w:tr2bl w:val="nil"/>
                  </w:tcBorders>
                  <w:shd w:val="clear" w:color="auto" w:fill="auto"/>
                  <w:noWrap/>
                  <w:vAlign w:val="center"/>
                </w:tcPr>
                <w:p w14:paraId="207091F4">
                  <w:pPr>
                    <w:bidi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1.2685</w:t>
                  </w:r>
                </w:p>
              </w:tc>
              <w:tc>
                <w:tcPr>
                  <w:tcW w:w="1110" w:type="dxa"/>
                  <w:tcBorders>
                    <w:tl2br w:val="nil"/>
                    <w:tr2bl w:val="nil"/>
                  </w:tcBorders>
                  <w:shd w:val="clear" w:color="auto" w:fill="auto"/>
                  <w:noWrap/>
                  <w:vAlign w:val="center"/>
                </w:tcPr>
                <w:p w14:paraId="6D514F04">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2916.83 </w:t>
                  </w:r>
                </w:p>
              </w:tc>
              <w:tc>
                <w:tcPr>
                  <w:tcW w:w="784" w:type="dxa"/>
                  <w:tcBorders>
                    <w:tl2br w:val="nil"/>
                    <w:tr2bl w:val="nil"/>
                  </w:tcBorders>
                  <w:shd w:val="clear" w:color="auto" w:fill="auto"/>
                  <w:noWrap/>
                  <w:vAlign w:val="center"/>
                </w:tcPr>
                <w:p w14:paraId="06224280">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415</w:t>
                  </w:r>
                </w:p>
              </w:tc>
              <w:tc>
                <w:tcPr>
                  <w:tcW w:w="1110" w:type="dxa"/>
                  <w:tcBorders>
                    <w:tl2br w:val="nil"/>
                    <w:tr2bl w:val="nil"/>
                  </w:tcBorders>
                  <w:shd w:val="clear" w:color="auto" w:fill="auto"/>
                  <w:noWrap/>
                  <w:vAlign w:val="center"/>
                </w:tcPr>
                <w:p w14:paraId="791CB6B4">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面漆2.50%，面漆固化剂2.50%，面漆稀释剂0%</w:t>
                  </w:r>
                </w:p>
              </w:tc>
              <w:tc>
                <w:tcPr>
                  <w:tcW w:w="1110" w:type="dxa"/>
                  <w:tcBorders>
                    <w:tl2br w:val="nil"/>
                    <w:tr2bl w:val="nil"/>
                  </w:tcBorders>
                  <w:shd w:val="clear" w:color="auto" w:fill="auto"/>
                  <w:noWrap/>
                  <w:vAlign w:val="center"/>
                </w:tcPr>
                <w:p w14:paraId="2A402827">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1.21 </w:t>
                  </w:r>
                </w:p>
              </w:tc>
              <w:tc>
                <w:tcPr>
                  <w:tcW w:w="843" w:type="dxa"/>
                  <w:tcBorders>
                    <w:tl2br w:val="nil"/>
                    <w:tr2bl w:val="nil"/>
                  </w:tcBorders>
                  <w:shd w:val="clear" w:color="auto" w:fill="auto"/>
                  <w:noWrap/>
                  <w:vAlign w:val="center"/>
                </w:tcPr>
                <w:p w14:paraId="0B6C14F9">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0.06 </w:t>
                  </w:r>
                </w:p>
              </w:tc>
              <w:tc>
                <w:tcPr>
                  <w:tcW w:w="843" w:type="dxa"/>
                  <w:tcBorders>
                    <w:tl2br w:val="nil"/>
                    <w:tr2bl w:val="nil"/>
                  </w:tcBorders>
                  <w:shd w:val="clear" w:color="auto" w:fill="auto"/>
                  <w:noWrap/>
                  <w:vAlign w:val="center"/>
                </w:tcPr>
                <w:p w14:paraId="1C8B65F2">
                  <w:pPr>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2.49 </w:t>
                  </w:r>
                </w:p>
              </w:tc>
            </w:tr>
          </w:tbl>
          <w:p w14:paraId="78A29811">
            <w:pPr>
              <w:spacing w:line="360" w:lineRule="auto"/>
              <w:ind w:firstLine="480" w:firstLineChars="200"/>
              <w:rPr>
                <w:rFonts w:hint="default" w:ascii="Times New Roman" w:hAnsi="Times New Roman" w:eastAsia="宋体" w:cs="Times New Roman"/>
                <w:b w:val="0"/>
                <w:bCs/>
                <w:color w:val="auto"/>
                <w:kern w:val="0"/>
                <w:sz w:val="24"/>
                <w:szCs w:val="20"/>
                <w:highlight w:val="none"/>
                <w:lang w:val="en-US" w:eastAsia="zh-CN"/>
              </w:rPr>
            </w:pPr>
            <w:r>
              <w:rPr>
                <w:rFonts w:hint="default" w:ascii="Times New Roman" w:hAnsi="Times New Roman" w:eastAsia="宋体" w:cs="Times New Roman"/>
                <w:b w:val="0"/>
                <w:bCs/>
                <w:color w:val="auto"/>
                <w:kern w:val="0"/>
                <w:sz w:val="24"/>
                <w:szCs w:val="20"/>
                <w:highlight w:val="none"/>
                <w:lang w:val="en-US" w:eastAsia="zh-CN"/>
              </w:rPr>
              <w:t>根据《涂装工艺与设备》（化学工业出版社），喷漆距离在15~20cm之间时，涂着率约为75%。喷漆及干燥过程中挥发性有机物不会随涂料附着在喷漆物表面，而是全部释放形成喷漆废气。</w:t>
            </w:r>
          </w:p>
          <w:p w14:paraId="693867DB">
            <w:pPr>
              <w:spacing w:line="360" w:lineRule="auto"/>
              <w:ind w:firstLine="480" w:firstLineChars="200"/>
              <w:rPr>
                <w:rFonts w:hint="default" w:ascii="Times New Roman" w:hAnsi="Times New Roman" w:eastAsia="宋体" w:cs="Times New Roman"/>
                <w:b w:val="0"/>
                <w:bCs/>
                <w:color w:val="auto"/>
                <w:kern w:val="0"/>
                <w:sz w:val="24"/>
                <w:szCs w:val="20"/>
                <w:highlight w:val="none"/>
                <w:lang w:val="en-US" w:eastAsia="zh-CN"/>
              </w:rPr>
            </w:pPr>
            <w:r>
              <w:rPr>
                <w:rFonts w:hint="default" w:ascii="Times New Roman" w:hAnsi="Times New Roman" w:eastAsia="宋体" w:cs="Times New Roman"/>
                <w:b w:val="0"/>
                <w:bCs/>
                <w:color w:val="auto"/>
                <w:kern w:val="0"/>
                <w:sz w:val="24"/>
                <w:szCs w:val="20"/>
                <w:highlight w:val="none"/>
                <w:lang w:val="en-US" w:eastAsia="zh-CN"/>
              </w:rPr>
              <w:t>根据</w:t>
            </w:r>
            <w:r>
              <w:rPr>
                <w:rFonts w:hint="default" w:ascii="Times New Roman" w:hAnsi="Times New Roman" w:eastAsia="宋体" w:cs="Times New Roman"/>
                <w:color w:val="auto"/>
                <w:sz w:val="24"/>
                <w:szCs w:val="24"/>
                <w:highlight w:val="none"/>
                <w:lang w:val="en-US" w:eastAsia="zh-CN"/>
              </w:rPr>
              <w:t>陕西润卓环境技术有限公司对本项目喷漆房监测报告（润卓监(气)字(2024)第201号），活性炭吸附阶段处理效率为95.5%，催化燃烧阶段设计处理效率为97%以上。因此本次评价取综合处理效率为95%进行计算，风机排放量为80000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/h。根据</w:t>
            </w:r>
            <w:r>
              <w:rPr>
                <w:rFonts w:hint="default" w:ascii="Times New Roman" w:hAnsi="Times New Roman" w:eastAsia="宋体" w:cs="Times New Roman"/>
                <w:color w:val="auto"/>
                <w:spacing w:val="0"/>
                <w:kern w:val="2"/>
                <w:position w:val="0"/>
                <w:sz w:val="24"/>
                <w:szCs w:val="24"/>
                <w:lang w:val="en-US" w:eastAsia="zh-CN"/>
              </w:rPr>
              <w:t>《陕西省排污许可制支撑空气质量持续改善实施方案》中VOCs废气收集集气效率参考值，本项目喷漆房为单层密闭负压设施，调漆、喷漆、烘干工序均位于喷漆房内进行，集气效率取95%。</w:t>
            </w:r>
          </w:p>
          <w:p w14:paraId="642887F8">
            <w:pPr>
              <w:spacing w:line="360" w:lineRule="auto"/>
              <w:ind w:firstLine="480" w:firstLineChars="200"/>
              <w:rPr>
                <w:rFonts w:hint="default" w:ascii="Times New Roman" w:hAnsi="Times New Roman" w:eastAsia="宋体" w:cs="Times New Roman"/>
                <w:b w:val="0"/>
                <w:bCs/>
                <w:color w:val="auto"/>
                <w:kern w:val="0"/>
                <w:sz w:val="24"/>
                <w:szCs w:val="20"/>
                <w:highlight w:val="none"/>
                <w:lang w:val="en-US" w:eastAsia="zh-CN"/>
              </w:rPr>
            </w:pPr>
            <w:r>
              <w:rPr>
                <w:rFonts w:hint="default" w:ascii="Times New Roman" w:hAnsi="Times New Roman" w:eastAsia="宋体" w:cs="Times New Roman"/>
                <w:b w:val="0"/>
                <w:bCs/>
                <w:color w:val="auto"/>
                <w:kern w:val="0"/>
                <w:sz w:val="24"/>
                <w:szCs w:val="20"/>
                <w:highlight w:val="none"/>
                <w:lang w:val="en-US" w:eastAsia="zh-CN"/>
              </w:rPr>
              <w:t>综上所述，本项目油漆平衡表见表2-</w:t>
            </w:r>
            <w:r>
              <w:rPr>
                <w:rFonts w:hint="eastAsia" w:cs="Times New Roman"/>
                <w:b w:val="0"/>
                <w:bCs/>
                <w:color w:val="auto"/>
                <w:kern w:val="0"/>
                <w:sz w:val="24"/>
                <w:szCs w:val="20"/>
                <w:highlight w:val="none"/>
                <w:lang w:val="en-US" w:eastAsia="zh-CN"/>
              </w:rPr>
              <w:t>9</w:t>
            </w:r>
            <w:r>
              <w:rPr>
                <w:rFonts w:hint="default" w:ascii="Times New Roman" w:hAnsi="Times New Roman" w:eastAsia="宋体" w:cs="Times New Roman"/>
                <w:b w:val="0"/>
                <w:bCs/>
                <w:color w:val="auto"/>
                <w:kern w:val="0"/>
                <w:sz w:val="24"/>
                <w:szCs w:val="20"/>
                <w:highlight w:val="none"/>
                <w:lang w:val="en-US" w:eastAsia="zh-CN"/>
              </w:rPr>
              <w:t>，油漆平衡图见图2-1。</w:t>
            </w:r>
          </w:p>
          <w:p w14:paraId="64471A8B">
            <w:pPr>
              <w:bidi w:val="0"/>
              <w:spacing w:line="360" w:lineRule="auto"/>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表2-</w:t>
            </w:r>
            <w:r>
              <w:rPr>
                <w:rFonts w:hint="eastAsia" w:cs="Times New Roman"/>
                <w:b/>
                <w:bCs/>
                <w:color w:val="auto"/>
                <w:sz w:val="21"/>
                <w:szCs w:val="21"/>
                <w:lang w:val="en-US" w:eastAsia="zh-CN"/>
              </w:rPr>
              <w:t>9</w:t>
            </w:r>
            <w:r>
              <w:rPr>
                <w:rFonts w:hint="default" w:ascii="Times New Roman" w:hAnsi="Times New Roman" w:eastAsia="宋体" w:cs="Times New Roman"/>
                <w:b/>
                <w:bCs/>
                <w:color w:val="auto"/>
                <w:sz w:val="21"/>
                <w:szCs w:val="21"/>
                <w:lang w:val="en-US" w:eastAsia="zh-CN"/>
              </w:rPr>
              <w:t xml:space="preserve"> 油漆平衡表</w:t>
            </w:r>
          </w:p>
          <w:tbl>
            <w:tblPr>
              <w:tblStyle w:val="19"/>
              <w:tblW w:w="4977"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528"/>
              <w:gridCol w:w="772"/>
              <w:gridCol w:w="898"/>
              <w:gridCol w:w="1151"/>
              <w:gridCol w:w="682"/>
              <w:gridCol w:w="683"/>
              <w:gridCol w:w="667"/>
              <w:gridCol w:w="939"/>
              <w:gridCol w:w="1314"/>
            </w:tblGrid>
            <w:tr w14:paraId="45EC77D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noWrap w:val="0"/>
                  <w:vAlign w:val="center"/>
                </w:tcPr>
                <w:p w14:paraId="731B2620">
                  <w:pPr>
                    <w:widowControl/>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2198" w:type="dxa"/>
                  <w:gridSpan w:val="3"/>
                  <w:tcBorders>
                    <w:tl2br w:val="nil"/>
                    <w:tr2bl w:val="nil"/>
                  </w:tcBorders>
                  <w:noWrap w:val="0"/>
                  <w:vAlign w:val="center"/>
                </w:tcPr>
                <w:p w14:paraId="45A0A5D0">
                  <w:pPr>
                    <w:widowControl/>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原料名称</w:t>
                  </w:r>
                </w:p>
              </w:tc>
              <w:tc>
                <w:tcPr>
                  <w:tcW w:w="1151" w:type="dxa"/>
                  <w:tcBorders>
                    <w:tl2br w:val="nil"/>
                    <w:tr2bl w:val="nil"/>
                  </w:tcBorders>
                  <w:noWrap w:val="0"/>
                  <w:vAlign w:val="center"/>
                </w:tcPr>
                <w:p w14:paraId="75601480">
                  <w:pPr>
                    <w:widowControl/>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年耗（t/a）</w:t>
                  </w:r>
                </w:p>
              </w:tc>
              <w:tc>
                <w:tcPr>
                  <w:tcW w:w="4285" w:type="dxa"/>
                  <w:gridSpan w:val="5"/>
                  <w:tcBorders>
                    <w:tl2br w:val="nil"/>
                    <w:tr2bl w:val="nil"/>
                  </w:tcBorders>
                  <w:noWrap w:val="0"/>
                  <w:vAlign w:val="center"/>
                </w:tcPr>
                <w:p w14:paraId="53CBFC73">
                  <w:pPr>
                    <w:widowControl/>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输出量（t/a）</w:t>
                  </w:r>
                </w:p>
              </w:tc>
            </w:tr>
            <w:tr w14:paraId="7A57F74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noWrap w:val="0"/>
                  <w:vAlign w:val="center"/>
                </w:tcPr>
                <w:p w14:paraId="60E5806D">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2198" w:type="dxa"/>
                  <w:gridSpan w:val="3"/>
                  <w:tcBorders>
                    <w:tl2br w:val="nil"/>
                    <w:tr2bl w:val="nil"/>
                  </w:tcBorders>
                  <w:noWrap w:val="0"/>
                  <w:vAlign w:val="center"/>
                </w:tcPr>
                <w:p w14:paraId="231B9B8D">
                  <w:pPr>
                    <w:widowControl/>
                    <w:adjustRightInd w:val="0"/>
                    <w:snapToGri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底漆</w:t>
                  </w:r>
                </w:p>
              </w:tc>
              <w:tc>
                <w:tcPr>
                  <w:tcW w:w="1151" w:type="dxa"/>
                  <w:tcBorders>
                    <w:tl2br w:val="nil"/>
                    <w:tr2bl w:val="nil"/>
                  </w:tcBorders>
                  <w:noWrap w:val="0"/>
                  <w:vAlign w:val="center"/>
                </w:tcPr>
                <w:p w14:paraId="75014164">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2.5000 </w:t>
                  </w:r>
                </w:p>
              </w:tc>
              <w:tc>
                <w:tcPr>
                  <w:tcW w:w="2971" w:type="dxa"/>
                  <w:gridSpan w:val="4"/>
                  <w:tcBorders>
                    <w:tl2br w:val="nil"/>
                    <w:tr2bl w:val="nil"/>
                  </w:tcBorders>
                  <w:shd w:val="clear" w:color="auto" w:fill="auto"/>
                  <w:noWrap w:val="0"/>
                  <w:vAlign w:val="center"/>
                </w:tcPr>
                <w:p w14:paraId="78EFC0A2">
                  <w:pPr>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工件附着</w:t>
                  </w:r>
                </w:p>
              </w:tc>
              <w:tc>
                <w:tcPr>
                  <w:tcW w:w="1314" w:type="dxa"/>
                  <w:tcBorders>
                    <w:tl2br w:val="nil"/>
                    <w:tr2bl w:val="nil"/>
                  </w:tcBorders>
                  <w:noWrap w:val="0"/>
                  <w:vAlign w:val="center"/>
                </w:tcPr>
                <w:p w14:paraId="71B174FB">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4.7360 </w:t>
                  </w:r>
                </w:p>
              </w:tc>
            </w:tr>
            <w:tr w14:paraId="2ACFB0A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restart"/>
                  <w:tcBorders>
                    <w:tl2br w:val="nil"/>
                    <w:tr2bl w:val="nil"/>
                  </w:tcBorders>
                  <w:noWrap w:val="0"/>
                  <w:vAlign w:val="center"/>
                </w:tcPr>
                <w:p w14:paraId="4937D041">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2198" w:type="dxa"/>
                  <w:gridSpan w:val="3"/>
                  <w:tcBorders>
                    <w:tl2br w:val="nil"/>
                    <w:tr2bl w:val="nil"/>
                  </w:tcBorders>
                  <w:shd w:val="clear" w:color="auto" w:fill="auto"/>
                  <w:noWrap w:val="0"/>
                  <w:vAlign w:val="center"/>
                </w:tcPr>
                <w:p w14:paraId="283EE541">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固态分</w:t>
                  </w:r>
                </w:p>
              </w:tc>
              <w:tc>
                <w:tcPr>
                  <w:tcW w:w="1151" w:type="dxa"/>
                  <w:tcBorders>
                    <w:tl2br w:val="nil"/>
                    <w:tr2bl w:val="nil"/>
                  </w:tcBorders>
                  <w:shd w:val="clear" w:color="auto" w:fill="auto"/>
                  <w:noWrap w:val="0"/>
                  <w:vAlign w:val="center"/>
                </w:tcPr>
                <w:p w14:paraId="32691BCD">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 xml:space="preserve">1.6500 </w:t>
                  </w:r>
                </w:p>
              </w:tc>
              <w:tc>
                <w:tcPr>
                  <w:tcW w:w="2971" w:type="dxa"/>
                  <w:gridSpan w:val="4"/>
                  <w:tcBorders>
                    <w:tl2br w:val="nil"/>
                    <w:tr2bl w:val="nil"/>
                  </w:tcBorders>
                  <w:shd w:val="clear" w:color="auto" w:fill="auto"/>
                  <w:noWrap w:val="0"/>
                  <w:vAlign w:val="center"/>
                </w:tcPr>
                <w:p w14:paraId="19BF519B">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漆渣</w:t>
                  </w:r>
                </w:p>
              </w:tc>
              <w:tc>
                <w:tcPr>
                  <w:tcW w:w="1314" w:type="dxa"/>
                  <w:tcBorders>
                    <w:tl2br w:val="nil"/>
                    <w:tr2bl w:val="nil"/>
                  </w:tcBorders>
                  <w:noWrap w:val="0"/>
                  <w:vAlign w:val="center"/>
                </w:tcPr>
                <w:p w14:paraId="25BD15B1">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0.6315 </w:t>
                  </w:r>
                </w:p>
              </w:tc>
            </w:tr>
            <w:tr w14:paraId="7D7DF9E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2657551F">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2198" w:type="dxa"/>
                  <w:gridSpan w:val="3"/>
                  <w:tcBorders>
                    <w:tl2br w:val="nil"/>
                    <w:tr2bl w:val="nil"/>
                  </w:tcBorders>
                  <w:shd w:val="clear" w:color="auto" w:fill="auto"/>
                  <w:noWrap w:val="0"/>
                  <w:vAlign w:val="center"/>
                </w:tcPr>
                <w:p w14:paraId="07B41F5B">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挥发分</w:t>
                  </w:r>
                </w:p>
              </w:tc>
              <w:tc>
                <w:tcPr>
                  <w:tcW w:w="1151" w:type="dxa"/>
                  <w:tcBorders>
                    <w:tl2br w:val="nil"/>
                    <w:tr2bl w:val="nil"/>
                  </w:tcBorders>
                  <w:shd w:val="clear" w:color="auto" w:fill="auto"/>
                  <w:noWrap w:val="0"/>
                  <w:vAlign w:val="center"/>
                </w:tcPr>
                <w:p w14:paraId="791D784B">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 xml:space="preserve">0.8500 </w:t>
                  </w:r>
                </w:p>
              </w:tc>
              <w:tc>
                <w:tcPr>
                  <w:tcW w:w="2971" w:type="dxa"/>
                  <w:gridSpan w:val="4"/>
                  <w:tcBorders>
                    <w:tl2br w:val="nil"/>
                    <w:tr2bl w:val="nil"/>
                  </w:tcBorders>
                  <w:shd w:val="clear" w:color="auto" w:fill="auto"/>
                  <w:noWrap w:val="0"/>
                  <w:vAlign w:val="center"/>
                </w:tcPr>
                <w:p w14:paraId="54F6FBDC">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进入大气</w:t>
                  </w:r>
                </w:p>
              </w:tc>
              <w:tc>
                <w:tcPr>
                  <w:tcW w:w="1314" w:type="dxa"/>
                  <w:tcBorders>
                    <w:tl2br w:val="nil"/>
                    <w:tr2bl w:val="nil"/>
                  </w:tcBorders>
                  <w:noWrap w:val="0"/>
                  <w:vAlign w:val="center"/>
                </w:tcPr>
                <w:p w14:paraId="2CA6D602">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0.3200 </w:t>
                  </w:r>
                </w:p>
              </w:tc>
            </w:tr>
            <w:tr w14:paraId="77A0279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66692780">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528" w:type="dxa"/>
                  <w:vMerge w:val="restart"/>
                  <w:tcBorders>
                    <w:tl2br w:val="nil"/>
                    <w:tr2bl w:val="nil"/>
                  </w:tcBorders>
                  <w:noWrap w:val="0"/>
                  <w:vAlign w:val="center"/>
                </w:tcPr>
                <w:p w14:paraId="215CB8BE">
                  <w:pPr>
                    <w:widowControl/>
                    <w:adjustRightInd w:val="0"/>
                    <w:snapToGri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其中</w:t>
                  </w:r>
                </w:p>
              </w:tc>
              <w:tc>
                <w:tcPr>
                  <w:tcW w:w="1670" w:type="dxa"/>
                  <w:gridSpan w:val="2"/>
                  <w:tcBorders>
                    <w:tl2br w:val="nil"/>
                    <w:tr2bl w:val="nil"/>
                  </w:tcBorders>
                  <w:noWrap w:val="0"/>
                  <w:vAlign w:val="center"/>
                </w:tcPr>
                <w:p w14:paraId="19610393">
                  <w:pPr>
                    <w:widowControl/>
                    <w:adjustRightInd w:val="0"/>
                    <w:snapToGri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非甲烷总烃</w:t>
                  </w:r>
                </w:p>
              </w:tc>
              <w:tc>
                <w:tcPr>
                  <w:tcW w:w="1151" w:type="dxa"/>
                  <w:tcBorders>
                    <w:tl2br w:val="nil"/>
                    <w:tr2bl w:val="nil"/>
                  </w:tcBorders>
                  <w:noWrap w:val="0"/>
                  <w:vAlign w:val="center"/>
                </w:tcPr>
                <w:p w14:paraId="4E4E19E3">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0.8500 </w:t>
                  </w:r>
                </w:p>
              </w:tc>
              <w:tc>
                <w:tcPr>
                  <w:tcW w:w="682" w:type="dxa"/>
                  <w:vMerge w:val="restart"/>
                  <w:tcBorders>
                    <w:tl2br w:val="nil"/>
                    <w:tr2bl w:val="nil"/>
                  </w:tcBorders>
                  <w:noWrap w:val="0"/>
                  <w:vAlign w:val="center"/>
                </w:tcPr>
                <w:p w14:paraId="431D5AA2">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2289" w:type="dxa"/>
                  <w:gridSpan w:val="3"/>
                  <w:tcBorders>
                    <w:tl2br w:val="nil"/>
                    <w:tr2bl w:val="nil"/>
                  </w:tcBorders>
                  <w:noWrap w:val="0"/>
                  <w:vAlign w:val="center"/>
                </w:tcPr>
                <w:p w14:paraId="55E82A8C">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无组织排放</w:t>
                  </w:r>
                </w:p>
              </w:tc>
              <w:tc>
                <w:tcPr>
                  <w:tcW w:w="1314" w:type="dxa"/>
                  <w:tcBorders>
                    <w:tl2br w:val="nil"/>
                    <w:tr2bl w:val="nil"/>
                  </w:tcBorders>
                  <w:noWrap w:val="0"/>
                  <w:vAlign w:val="center"/>
                </w:tcPr>
                <w:p w14:paraId="6C9AC607">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0.1593 </w:t>
                  </w:r>
                </w:p>
              </w:tc>
            </w:tr>
            <w:tr w14:paraId="295D6A1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7FB5B682">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528" w:type="dxa"/>
                  <w:vMerge w:val="continue"/>
                  <w:tcBorders>
                    <w:tl2br w:val="nil"/>
                    <w:tr2bl w:val="nil"/>
                  </w:tcBorders>
                  <w:noWrap w:val="0"/>
                  <w:vAlign w:val="center"/>
                </w:tcPr>
                <w:p w14:paraId="66F6D1EE">
                  <w:pPr>
                    <w:widowControl/>
                    <w:adjustRightInd w:val="0"/>
                    <w:snapToGri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772" w:type="dxa"/>
                  <w:tcBorders>
                    <w:tl2br w:val="nil"/>
                    <w:tr2bl w:val="nil"/>
                  </w:tcBorders>
                  <w:noWrap w:val="0"/>
                  <w:vAlign w:val="center"/>
                </w:tcPr>
                <w:p w14:paraId="309EFB77">
                  <w:pPr>
                    <w:widowControl/>
                    <w:adjustRightInd w:val="0"/>
                    <w:snapToGri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rPr>
                    <w:t>其中</w:t>
                  </w:r>
                </w:p>
              </w:tc>
              <w:tc>
                <w:tcPr>
                  <w:tcW w:w="898" w:type="dxa"/>
                  <w:tcBorders>
                    <w:tl2br w:val="nil"/>
                    <w:tr2bl w:val="nil"/>
                  </w:tcBorders>
                  <w:noWrap w:val="0"/>
                  <w:vAlign w:val="center"/>
                </w:tcPr>
                <w:p w14:paraId="7FDAEF4D">
                  <w:pPr>
                    <w:widowControl/>
                    <w:adjustRightInd w:val="0"/>
                    <w:snapToGri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二甲苯</w:t>
                  </w:r>
                </w:p>
              </w:tc>
              <w:tc>
                <w:tcPr>
                  <w:tcW w:w="1151" w:type="dxa"/>
                  <w:tcBorders>
                    <w:tl2br w:val="nil"/>
                    <w:tr2bl w:val="nil"/>
                  </w:tcBorders>
                  <w:noWrap w:val="0"/>
                  <w:vAlign w:val="center"/>
                </w:tcPr>
                <w:p w14:paraId="503AA6F7">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0.4000 </w:t>
                  </w:r>
                </w:p>
              </w:tc>
              <w:tc>
                <w:tcPr>
                  <w:tcW w:w="682" w:type="dxa"/>
                  <w:vMerge w:val="continue"/>
                  <w:tcBorders>
                    <w:tl2br w:val="nil"/>
                    <w:tr2bl w:val="nil"/>
                  </w:tcBorders>
                  <w:noWrap w:val="0"/>
                  <w:vAlign w:val="center"/>
                </w:tcPr>
                <w:p w14:paraId="5D2E2BA1">
                  <w:pPr>
                    <w:widowControl/>
                    <w:adjustRightInd w:val="0"/>
                    <w:snapToGrid w:val="0"/>
                    <w:spacing w:line="240" w:lineRule="auto"/>
                    <w:jc w:val="center"/>
                    <w:rPr>
                      <w:rFonts w:hint="default" w:ascii="Times New Roman" w:hAnsi="Times New Roman" w:eastAsia="宋体" w:cs="Times New Roman"/>
                      <w:color w:val="auto"/>
                      <w:kern w:val="0"/>
                      <w:sz w:val="21"/>
                      <w:szCs w:val="21"/>
                    </w:rPr>
                  </w:pPr>
                </w:p>
              </w:tc>
              <w:tc>
                <w:tcPr>
                  <w:tcW w:w="683" w:type="dxa"/>
                  <w:vMerge w:val="restart"/>
                  <w:tcBorders>
                    <w:tl2br w:val="nil"/>
                    <w:tr2bl w:val="nil"/>
                  </w:tcBorders>
                  <w:noWrap w:val="0"/>
                  <w:vAlign w:val="center"/>
                </w:tcPr>
                <w:p w14:paraId="741E238E">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1606" w:type="dxa"/>
                  <w:gridSpan w:val="2"/>
                  <w:tcBorders>
                    <w:tl2br w:val="nil"/>
                    <w:tr2bl w:val="nil"/>
                  </w:tcBorders>
                  <w:shd w:val="clear" w:color="auto" w:fill="auto"/>
                  <w:noWrap w:val="0"/>
                  <w:vAlign w:val="center"/>
                </w:tcPr>
                <w:p w14:paraId="29A5A37D">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非甲烷总烃</w:t>
                  </w:r>
                </w:p>
              </w:tc>
              <w:tc>
                <w:tcPr>
                  <w:tcW w:w="1314" w:type="dxa"/>
                  <w:tcBorders>
                    <w:tl2br w:val="nil"/>
                    <w:tr2bl w:val="nil"/>
                  </w:tcBorders>
                  <w:noWrap w:val="0"/>
                  <w:vAlign w:val="center"/>
                </w:tcPr>
                <w:p w14:paraId="7BDA64D6">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0.1593 </w:t>
                  </w:r>
                </w:p>
              </w:tc>
            </w:tr>
            <w:tr w14:paraId="2902641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noWrap w:val="0"/>
                  <w:vAlign w:val="center"/>
                </w:tcPr>
                <w:p w14:paraId="327CA977">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2198" w:type="dxa"/>
                  <w:gridSpan w:val="3"/>
                  <w:tcBorders>
                    <w:tl2br w:val="nil"/>
                    <w:tr2bl w:val="nil"/>
                  </w:tcBorders>
                  <w:noWrap w:val="0"/>
                  <w:vAlign w:val="center"/>
                </w:tcPr>
                <w:p w14:paraId="1463A9BD">
                  <w:pPr>
                    <w:widowControl/>
                    <w:adjustRightInd w:val="0"/>
                    <w:snapToGrid w:val="0"/>
                    <w:spacing w:line="240" w:lineRule="auto"/>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b w:val="0"/>
                      <w:bCs w:val="0"/>
                      <w:color w:val="auto"/>
                      <w:sz w:val="21"/>
                      <w:szCs w:val="21"/>
                      <w:vertAlign w:val="baseline"/>
                      <w:lang w:val="en-US" w:eastAsia="zh-CN"/>
                    </w:rPr>
                    <w:t>面漆</w:t>
                  </w:r>
                </w:p>
              </w:tc>
              <w:tc>
                <w:tcPr>
                  <w:tcW w:w="1151" w:type="dxa"/>
                  <w:tcBorders>
                    <w:tl2br w:val="nil"/>
                    <w:tr2bl w:val="nil"/>
                  </w:tcBorders>
                  <w:noWrap w:val="0"/>
                  <w:vAlign w:val="center"/>
                </w:tcPr>
                <w:p w14:paraId="23990E94">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1.5000 </w:t>
                  </w:r>
                </w:p>
              </w:tc>
              <w:tc>
                <w:tcPr>
                  <w:tcW w:w="682" w:type="dxa"/>
                  <w:vMerge w:val="continue"/>
                  <w:tcBorders>
                    <w:tl2br w:val="nil"/>
                    <w:tr2bl w:val="nil"/>
                  </w:tcBorders>
                  <w:noWrap w:val="0"/>
                  <w:vAlign w:val="center"/>
                </w:tcPr>
                <w:p w14:paraId="16292975">
                  <w:pPr>
                    <w:widowControl/>
                    <w:adjustRightInd w:val="0"/>
                    <w:snapToGrid w:val="0"/>
                    <w:spacing w:line="240" w:lineRule="auto"/>
                    <w:jc w:val="center"/>
                    <w:rPr>
                      <w:rFonts w:hint="default" w:ascii="Times New Roman" w:hAnsi="Times New Roman" w:eastAsia="宋体" w:cs="Times New Roman"/>
                      <w:color w:val="auto"/>
                      <w:kern w:val="0"/>
                      <w:sz w:val="21"/>
                      <w:szCs w:val="21"/>
                    </w:rPr>
                  </w:pPr>
                </w:p>
              </w:tc>
              <w:tc>
                <w:tcPr>
                  <w:tcW w:w="683" w:type="dxa"/>
                  <w:vMerge w:val="continue"/>
                  <w:tcBorders>
                    <w:tl2br w:val="nil"/>
                    <w:tr2bl w:val="nil"/>
                  </w:tcBorders>
                  <w:noWrap w:val="0"/>
                  <w:vAlign w:val="center"/>
                </w:tcPr>
                <w:p w14:paraId="27790787">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606" w:type="dxa"/>
                  <w:gridSpan w:val="2"/>
                  <w:tcBorders>
                    <w:tl2br w:val="nil"/>
                    <w:tr2bl w:val="nil"/>
                  </w:tcBorders>
                  <w:noWrap w:val="0"/>
                  <w:vAlign w:val="center"/>
                </w:tcPr>
                <w:p w14:paraId="11303D54">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二甲苯</w:t>
                  </w:r>
                </w:p>
              </w:tc>
              <w:tc>
                <w:tcPr>
                  <w:tcW w:w="1314" w:type="dxa"/>
                  <w:tcBorders>
                    <w:tl2br w:val="nil"/>
                    <w:tr2bl w:val="nil"/>
                  </w:tcBorders>
                  <w:shd w:val="clear" w:color="auto" w:fill="auto"/>
                  <w:noWrap w:val="0"/>
                  <w:vAlign w:val="center"/>
                </w:tcPr>
                <w:p w14:paraId="4B3D1913">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0.0768 </w:t>
                  </w:r>
                </w:p>
              </w:tc>
            </w:tr>
            <w:tr w14:paraId="49D7739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restart"/>
                  <w:tcBorders>
                    <w:tl2br w:val="nil"/>
                    <w:tr2bl w:val="nil"/>
                  </w:tcBorders>
                  <w:noWrap w:val="0"/>
                  <w:vAlign w:val="center"/>
                </w:tcPr>
                <w:p w14:paraId="656174D0">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2198" w:type="dxa"/>
                  <w:gridSpan w:val="3"/>
                  <w:tcBorders>
                    <w:tl2br w:val="nil"/>
                    <w:tr2bl w:val="nil"/>
                  </w:tcBorders>
                  <w:noWrap w:val="0"/>
                  <w:vAlign w:val="center"/>
                </w:tcPr>
                <w:p w14:paraId="77AE74D9">
                  <w:pPr>
                    <w:widowControl/>
                    <w:adjustRightInd w:val="0"/>
                    <w:snapToGrid w:val="0"/>
                    <w:spacing w:line="240" w:lineRule="auto"/>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固态分</w:t>
                  </w:r>
                </w:p>
              </w:tc>
              <w:tc>
                <w:tcPr>
                  <w:tcW w:w="1151" w:type="dxa"/>
                  <w:tcBorders>
                    <w:tl2br w:val="nil"/>
                    <w:tr2bl w:val="nil"/>
                  </w:tcBorders>
                  <w:noWrap w:val="0"/>
                  <w:vAlign w:val="center"/>
                </w:tcPr>
                <w:p w14:paraId="6EB283C3">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1.0400 </w:t>
                  </w:r>
                </w:p>
              </w:tc>
              <w:tc>
                <w:tcPr>
                  <w:tcW w:w="682" w:type="dxa"/>
                  <w:vMerge w:val="continue"/>
                  <w:tcBorders>
                    <w:tl2br w:val="nil"/>
                    <w:tr2bl w:val="nil"/>
                  </w:tcBorders>
                  <w:noWrap w:val="0"/>
                  <w:vAlign w:val="center"/>
                </w:tcPr>
                <w:p w14:paraId="7B66EBB6">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2289" w:type="dxa"/>
                  <w:gridSpan w:val="3"/>
                  <w:tcBorders>
                    <w:tl2br w:val="nil"/>
                    <w:tr2bl w:val="nil"/>
                  </w:tcBorders>
                  <w:noWrap w:val="0"/>
                  <w:vAlign w:val="center"/>
                </w:tcPr>
                <w:p w14:paraId="0A1C3754">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有组织排放</w:t>
                  </w:r>
                </w:p>
              </w:tc>
              <w:tc>
                <w:tcPr>
                  <w:tcW w:w="1314" w:type="dxa"/>
                  <w:tcBorders>
                    <w:tl2br w:val="nil"/>
                    <w:tr2bl w:val="nil"/>
                  </w:tcBorders>
                  <w:noWrap w:val="0"/>
                  <w:vAlign w:val="center"/>
                </w:tcPr>
                <w:p w14:paraId="2B4D1DAD">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0.1608 </w:t>
                  </w:r>
                </w:p>
              </w:tc>
            </w:tr>
            <w:tr w14:paraId="4421FE4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1E398A21">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2198" w:type="dxa"/>
                  <w:gridSpan w:val="3"/>
                  <w:tcBorders>
                    <w:tl2br w:val="nil"/>
                    <w:tr2bl w:val="nil"/>
                  </w:tcBorders>
                  <w:noWrap w:val="0"/>
                  <w:vAlign w:val="center"/>
                </w:tcPr>
                <w:p w14:paraId="3DDBA094">
                  <w:pPr>
                    <w:widowControl/>
                    <w:adjustRightInd w:val="0"/>
                    <w:snapToGrid w:val="0"/>
                    <w:spacing w:line="240" w:lineRule="auto"/>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挥发分</w:t>
                  </w:r>
                </w:p>
              </w:tc>
              <w:tc>
                <w:tcPr>
                  <w:tcW w:w="1151" w:type="dxa"/>
                  <w:tcBorders>
                    <w:tl2br w:val="nil"/>
                    <w:tr2bl w:val="nil"/>
                  </w:tcBorders>
                  <w:noWrap w:val="0"/>
                  <w:vAlign w:val="center"/>
                </w:tcPr>
                <w:p w14:paraId="0ECB5C6F">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0.4900 </w:t>
                  </w:r>
                </w:p>
              </w:tc>
              <w:tc>
                <w:tcPr>
                  <w:tcW w:w="682" w:type="dxa"/>
                  <w:vMerge w:val="continue"/>
                  <w:tcBorders>
                    <w:tl2br w:val="nil"/>
                    <w:tr2bl w:val="nil"/>
                  </w:tcBorders>
                  <w:noWrap w:val="0"/>
                  <w:vAlign w:val="center"/>
                </w:tcPr>
                <w:p w14:paraId="1A9C1BC9">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683" w:type="dxa"/>
                  <w:vMerge w:val="restart"/>
                  <w:tcBorders>
                    <w:tl2br w:val="nil"/>
                    <w:tr2bl w:val="nil"/>
                  </w:tcBorders>
                  <w:noWrap w:val="0"/>
                  <w:vAlign w:val="center"/>
                </w:tcPr>
                <w:p w14:paraId="1F1D67FA">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1606" w:type="dxa"/>
                  <w:gridSpan w:val="2"/>
                  <w:tcBorders>
                    <w:tl2br w:val="nil"/>
                    <w:tr2bl w:val="nil"/>
                  </w:tcBorders>
                  <w:noWrap w:val="0"/>
                  <w:vAlign w:val="center"/>
                </w:tcPr>
                <w:p w14:paraId="39317305">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颗粒物</w:t>
                  </w:r>
                </w:p>
              </w:tc>
              <w:tc>
                <w:tcPr>
                  <w:tcW w:w="1314" w:type="dxa"/>
                  <w:tcBorders>
                    <w:tl2br w:val="nil"/>
                    <w:tr2bl w:val="nil"/>
                  </w:tcBorders>
                  <w:noWrap w:val="0"/>
                  <w:vAlign w:val="center"/>
                </w:tcPr>
                <w:p w14:paraId="2C67845F">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0.0095 </w:t>
                  </w:r>
                </w:p>
              </w:tc>
            </w:tr>
            <w:tr w14:paraId="0328FE1C">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14A3ED4F">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528" w:type="dxa"/>
                  <w:vMerge w:val="restart"/>
                  <w:tcBorders>
                    <w:tl2br w:val="nil"/>
                    <w:tr2bl w:val="nil"/>
                  </w:tcBorders>
                  <w:noWrap w:val="0"/>
                  <w:vAlign w:val="center"/>
                </w:tcPr>
                <w:p w14:paraId="061BAC38">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1670" w:type="dxa"/>
                  <w:gridSpan w:val="2"/>
                  <w:tcBorders>
                    <w:tl2br w:val="nil"/>
                    <w:tr2bl w:val="nil"/>
                  </w:tcBorders>
                  <w:noWrap w:val="0"/>
                  <w:vAlign w:val="center"/>
                </w:tcPr>
                <w:p w14:paraId="76B4FD0F">
                  <w:pPr>
                    <w:widowControl/>
                    <w:adjustRightInd w:val="0"/>
                    <w:snapToGrid w:val="0"/>
                    <w:spacing w:line="240" w:lineRule="auto"/>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非甲烷总烃</w:t>
                  </w:r>
                </w:p>
              </w:tc>
              <w:tc>
                <w:tcPr>
                  <w:tcW w:w="1151" w:type="dxa"/>
                  <w:tcBorders>
                    <w:tl2br w:val="nil"/>
                    <w:tr2bl w:val="nil"/>
                  </w:tcBorders>
                  <w:noWrap w:val="0"/>
                  <w:vAlign w:val="center"/>
                </w:tcPr>
                <w:p w14:paraId="24A7711B">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0.4900 </w:t>
                  </w:r>
                </w:p>
              </w:tc>
              <w:tc>
                <w:tcPr>
                  <w:tcW w:w="682" w:type="dxa"/>
                  <w:vMerge w:val="continue"/>
                  <w:tcBorders>
                    <w:tl2br w:val="nil"/>
                    <w:tr2bl w:val="nil"/>
                  </w:tcBorders>
                  <w:noWrap w:val="0"/>
                  <w:vAlign w:val="center"/>
                </w:tcPr>
                <w:p w14:paraId="2C9AC315">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683" w:type="dxa"/>
                  <w:vMerge w:val="continue"/>
                  <w:tcBorders>
                    <w:tl2br w:val="nil"/>
                    <w:tr2bl w:val="nil"/>
                  </w:tcBorders>
                  <w:noWrap w:val="0"/>
                  <w:vAlign w:val="center"/>
                </w:tcPr>
                <w:p w14:paraId="4878CDA3">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606" w:type="dxa"/>
                  <w:gridSpan w:val="2"/>
                  <w:tcBorders>
                    <w:tl2br w:val="nil"/>
                    <w:tr2bl w:val="nil"/>
                  </w:tcBorders>
                  <w:shd w:val="clear" w:color="auto" w:fill="auto"/>
                  <w:noWrap w:val="0"/>
                  <w:vAlign w:val="center"/>
                </w:tcPr>
                <w:p w14:paraId="12E2C47E">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非甲烷总烃</w:t>
                  </w:r>
                </w:p>
              </w:tc>
              <w:tc>
                <w:tcPr>
                  <w:tcW w:w="1314" w:type="dxa"/>
                  <w:tcBorders>
                    <w:tl2br w:val="nil"/>
                    <w:tr2bl w:val="nil"/>
                  </w:tcBorders>
                  <w:noWrap w:val="0"/>
                  <w:vAlign w:val="center"/>
                </w:tcPr>
                <w:p w14:paraId="48878FD6">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0.1513 </w:t>
                  </w:r>
                </w:p>
              </w:tc>
            </w:tr>
            <w:tr w14:paraId="1A6D6C8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13E831FF">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528" w:type="dxa"/>
                  <w:vMerge w:val="continue"/>
                  <w:tcBorders>
                    <w:tl2br w:val="nil"/>
                    <w:tr2bl w:val="nil"/>
                  </w:tcBorders>
                  <w:noWrap w:val="0"/>
                  <w:vAlign w:val="center"/>
                </w:tcPr>
                <w:p w14:paraId="56C923AA">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772" w:type="dxa"/>
                  <w:tcBorders>
                    <w:tl2br w:val="nil"/>
                    <w:tr2bl w:val="nil"/>
                  </w:tcBorders>
                  <w:noWrap w:val="0"/>
                  <w:vAlign w:val="center"/>
                </w:tcPr>
                <w:p w14:paraId="0FEFC713">
                  <w:pPr>
                    <w:widowControl/>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其中</w:t>
                  </w:r>
                </w:p>
              </w:tc>
              <w:tc>
                <w:tcPr>
                  <w:tcW w:w="898" w:type="dxa"/>
                  <w:tcBorders>
                    <w:tl2br w:val="nil"/>
                    <w:tr2bl w:val="nil"/>
                  </w:tcBorders>
                  <w:noWrap w:val="0"/>
                  <w:vAlign w:val="center"/>
                </w:tcPr>
                <w:p w14:paraId="45B80261">
                  <w:pPr>
                    <w:widowControl/>
                    <w:adjustRightInd w:val="0"/>
                    <w:snapToGri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二甲苯</w:t>
                  </w:r>
                </w:p>
              </w:tc>
              <w:tc>
                <w:tcPr>
                  <w:tcW w:w="1151" w:type="dxa"/>
                  <w:tcBorders>
                    <w:tl2br w:val="nil"/>
                    <w:tr2bl w:val="nil"/>
                  </w:tcBorders>
                  <w:noWrap w:val="0"/>
                  <w:vAlign w:val="center"/>
                </w:tcPr>
                <w:p w14:paraId="5A86792D">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0.0400 </w:t>
                  </w:r>
                </w:p>
              </w:tc>
              <w:tc>
                <w:tcPr>
                  <w:tcW w:w="682" w:type="dxa"/>
                  <w:vMerge w:val="continue"/>
                  <w:tcBorders>
                    <w:tl2br w:val="nil"/>
                    <w:tr2bl w:val="nil"/>
                  </w:tcBorders>
                  <w:noWrap w:val="0"/>
                  <w:vAlign w:val="center"/>
                </w:tcPr>
                <w:p w14:paraId="7245FAF9">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683" w:type="dxa"/>
                  <w:vMerge w:val="continue"/>
                  <w:tcBorders>
                    <w:tl2br w:val="nil"/>
                    <w:tr2bl w:val="nil"/>
                  </w:tcBorders>
                  <w:noWrap w:val="0"/>
                  <w:vAlign w:val="center"/>
                </w:tcPr>
                <w:p w14:paraId="1289CF72">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667" w:type="dxa"/>
                  <w:tcBorders>
                    <w:tl2br w:val="nil"/>
                    <w:tr2bl w:val="nil"/>
                  </w:tcBorders>
                  <w:shd w:val="clear" w:color="auto" w:fill="auto"/>
                  <w:noWrap w:val="0"/>
                  <w:vAlign w:val="center"/>
                </w:tcPr>
                <w:p w14:paraId="4724ED99">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其中</w:t>
                  </w:r>
                </w:p>
              </w:tc>
              <w:tc>
                <w:tcPr>
                  <w:tcW w:w="939" w:type="dxa"/>
                  <w:tcBorders>
                    <w:tl2br w:val="nil"/>
                    <w:tr2bl w:val="nil"/>
                  </w:tcBorders>
                  <w:shd w:val="clear" w:color="auto" w:fill="auto"/>
                  <w:noWrap w:val="0"/>
                  <w:vAlign w:val="center"/>
                </w:tcPr>
                <w:p w14:paraId="4755CD3E">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二甲苯</w:t>
                  </w:r>
                </w:p>
              </w:tc>
              <w:tc>
                <w:tcPr>
                  <w:tcW w:w="1314" w:type="dxa"/>
                  <w:tcBorders>
                    <w:tl2br w:val="nil"/>
                    <w:tr2bl w:val="nil"/>
                  </w:tcBorders>
                  <w:noWrap w:val="0"/>
                  <w:vAlign w:val="center"/>
                </w:tcPr>
                <w:p w14:paraId="5DBACFFA">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0.0729 </w:t>
                  </w:r>
                </w:p>
              </w:tc>
            </w:tr>
            <w:tr w14:paraId="7A8096A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noWrap w:val="0"/>
                  <w:vAlign w:val="center"/>
                </w:tcPr>
                <w:p w14:paraId="5F9B26E4">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c>
                <w:tcPr>
                  <w:tcW w:w="2198" w:type="dxa"/>
                  <w:gridSpan w:val="3"/>
                  <w:tcBorders>
                    <w:tl2br w:val="nil"/>
                    <w:tr2bl w:val="nil"/>
                  </w:tcBorders>
                  <w:noWrap w:val="0"/>
                  <w:vAlign w:val="center"/>
                </w:tcPr>
                <w:p w14:paraId="4762641D">
                  <w:pPr>
                    <w:widowControl/>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底漆</w:t>
                  </w:r>
                  <w:r>
                    <w:rPr>
                      <w:rFonts w:hint="default" w:ascii="Times New Roman" w:hAnsi="Times New Roman" w:eastAsia="宋体" w:cs="Times New Roman"/>
                      <w:color w:val="auto"/>
                      <w:kern w:val="0"/>
                      <w:sz w:val="21"/>
                      <w:szCs w:val="21"/>
                    </w:rPr>
                    <w:t>固化剂</w:t>
                  </w:r>
                </w:p>
              </w:tc>
              <w:tc>
                <w:tcPr>
                  <w:tcW w:w="1151" w:type="dxa"/>
                  <w:tcBorders>
                    <w:tl2br w:val="nil"/>
                    <w:tr2bl w:val="nil"/>
                  </w:tcBorders>
                  <w:noWrap w:val="0"/>
                  <w:vAlign w:val="center"/>
                </w:tcPr>
                <w:p w14:paraId="7B4D624E">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0.8000 </w:t>
                  </w:r>
                </w:p>
              </w:tc>
              <w:tc>
                <w:tcPr>
                  <w:tcW w:w="2971" w:type="dxa"/>
                  <w:gridSpan w:val="4"/>
                  <w:tcBorders>
                    <w:tl2br w:val="nil"/>
                    <w:tr2bl w:val="nil"/>
                  </w:tcBorders>
                  <w:noWrap w:val="0"/>
                  <w:vAlign w:val="center"/>
                </w:tcPr>
                <w:p w14:paraId="49189E93">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废气处理系统处理量</w:t>
                  </w:r>
                </w:p>
              </w:tc>
              <w:tc>
                <w:tcPr>
                  <w:tcW w:w="1314" w:type="dxa"/>
                  <w:tcBorders>
                    <w:tl2br w:val="nil"/>
                    <w:tr2bl w:val="nil"/>
                  </w:tcBorders>
                  <w:noWrap w:val="0"/>
                  <w:vAlign w:val="center"/>
                </w:tcPr>
                <w:p w14:paraId="598DD877">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3.8125 </w:t>
                  </w:r>
                </w:p>
              </w:tc>
            </w:tr>
            <w:tr w14:paraId="1AEEFA3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restart"/>
                  <w:tcBorders>
                    <w:tl2br w:val="nil"/>
                    <w:tr2bl w:val="nil"/>
                  </w:tcBorders>
                  <w:noWrap w:val="0"/>
                  <w:vAlign w:val="center"/>
                </w:tcPr>
                <w:p w14:paraId="5E6B37AA">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其中</w:t>
                  </w:r>
                </w:p>
              </w:tc>
              <w:tc>
                <w:tcPr>
                  <w:tcW w:w="2198" w:type="dxa"/>
                  <w:gridSpan w:val="3"/>
                  <w:tcBorders>
                    <w:tl2br w:val="nil"/>
                    <w:tr2bl w:val="nil"/>
                  </w:tcBorders>
                  <w:noWrap w:val="0"/>
                  <w:vAlign w:val="center"/>
                </w:tcPr>
                <w:p w14:paraId="175FC582">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固态分</w:t>
                  </w:r>
                </w:p>
              </w:tc>
              <w:tc>
                <w:tcPr>
                  <w:tcW w:w="1151" w:type="dxa"/>
                  <w:tcBorders>
                    <w:tl2br w:val="nil"/>
                    <w:tr2bl w:val="nil"/>
                  </w:tcBorders>
                  <w:noWrap w:val="0"/>
                  <w:vAlign w:val="center"/>
                </w:tcPr>
                <w:p w14:paraId="51AB7189">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0.3800 </w:t>
                  </w:r>
                </w:p>
              </w:tc>
              <w:tc>
                <w:tcPr>
                  <w:tcW w:w="682" w:type="dxa"/>
                  <w:vMerge w:val="restart"/>
                  <w:tcBorders>
                    <w:tl2br w:val="nil"/>
                    <w:tr2bl w:val="nil"/>
                  </w:tcBorders>
                  <w:noWrap w:val="0"/>
                  <w:vAlign w:val="center"/>
                </w:tcPr>
                <w:p w14:paraId="0361DBC7">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2289" w:type="dxa"/>
                  <w:gridSpan w:val="3"/>
                  <w:tcBorders>
                    <w:tl2br w:val="nil"/>
                    <w:tr2bl w:val="nil"/>
                  </w:tcBorders>
                  <w:noWrap w:val="0"/>
                  <w:vAlign w:val="center"/>
                </w:tcPr>
                <w:p w14:paraId="105F01DE">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颗粒物</w:t>
                  </w:r>
                </w:p>
              </w:tc>
              <w:tc>
                <w:tcPr>
                  <w:tcW w:w="1314" w:type="dxa"/>
                  <w:tcBorders>
                    <w:tl2br w:val="nil"/>
                    <w:tr2bl w:val="nil"/>
                  </w:tcBorders>
                  <w:noWrap w:val="0"/>
                  <w:vAlign w:val="center"/>
                </w:tcPr>
                <w:p w14:paraId="6DAD47B0">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0.9377 </w:t>
                  </w:r>
                </w:p>
              </w:tc>
            </w:tr>
            <w:tr w14:paraId="599470B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7389D717">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2198" w:type="dxa"/>
                  <w:gridSpan w:val="3"/>
                  <w:tcBorders>
                    <w:tl2br w:val="nil"/>
                    <w:tr2bl w:val="nil"/>
                  </w:tcBorders>
                  <w:noWrap w:val="0"/>
                  <w:vAlign w:val="center"/>
                </w:tcPr>
                <w:p w14:paraId="3397D22E">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挥发分</w:t>
                  </w:r>
                </w:p>
              </w:tc>
              <w:tc>
                <w:tcPr>
                  <w:tcW w:w="1151" w:type="dxa"/>
                  <w:tcBorders>
                    <w:tl2br w:val="nil"/>
                    <w:tr2bl w:val="nil"/>
                  </w:tcBorders>
                  <w:noWrap w:val="0"/>
                  <w:vAlign w:val="center"/>
                </w:tcPr>
                <w:p w14:paraId="67C1CDC3">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0.4200 </w:t>
                  </w:r>
                </w:p>
              </w:tc>
              <w:tc>
                <w:tcPr>
                  <w:tcW w:w="682" w:type="dxa"/>
                  <w:vMerge w:val="continue"/>
                  <w:tcBorders>
                    <w:tl2br w:val="nil"/>
                    <w:tr2bl w:val="nil"/>
                  </w:tcBorders>
                  <w:noWrap w:val="0"/>
                  <w:vAlign w:val="center"/>
                </w:tcPr>
                <w:p w14:paraId="57CC4D68">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2289" w:type="dxa"/>
                  <w:gridSpan w:val="3"/>
                  <w:tcBorders>
                    <w:tl2br w:val="nil"/>
                    <w:tr2bl w:val="nil"/>
                  </w:tcBorders>
                  <w:noWrap w:val="0"/>
                  <w:vAlign w:val="center"/>
                </w:tcPr>
                <w:p w14:paraId="4B1073F7">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非甲烷总烃</w:t>
                  </w:r>
                </w:p>
              </w:tc>
              <w:tc>
                <w:tcPr>
                  <w:tcW w:w="1314" w:type="dxa"/>
                  <w:tcBorders>
                    <w:tl2br w:val="nil"/>
                    <w:tr2bl w:val="nil"/>
                  </w:tcBorders>
                  <w:noWrap w:val="0"/>
                  <w:vAlign w:val="center"/>
                </w:tcPr>
                <w:p w14:paraId="3457E42F">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2.8748 </w:t>
                  </w:r>
                </w:p>
              </w:tc>
            </w:tr>
            <w:tr w14:paraId="76DF70F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4CD83479">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528" w:type="dxa"/>
                  <w:vMerge w:val="restart"/>
                  <w:tcBorders>
                    <w:tl2br w:val="nil"/>
                    <w:tr2bl w:val="nil"/>
                  </w:tcBorders>
                  <w:noWrap w:val="0"/>
                  <w:vAlign w:val="center"/>
                </w:tcPr>
                <w:p w14:paraId="1AD5228F">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其中</w:t>
                  </w:r>
                </w:p>
              </w:tc>
              <w:tc>
                <w:tcPr>
                  <w:tcW w:w="1670" w:type="dxa"/>
                  <w:gridSpan w:val="2"/>
                  <w:tcBorders>
                    <w:tl2br w:val="nil"/>
                    <w:tr2bl w:val="nil"/>
                  </w:tcBorders>
                  <w:noWrap w:val="0"/>
                  <w:vAlign w:val="center"/>
                </w:tcPr>
                <w:p w14:paraId="65CC0CE5">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非甲烷总烃</w:t>
                  </w:r>
                </w:p>
              </w:tc>
              <w:tc>
                <w:tcPr>
                  <w:tcW w:w="1151" w:type="dxa"/>
                  <w:tcBorders>
                    <w:tl2br w:val="nil"/>
                    <w:tr2bl w:val="nil"/>
                  </w:tcBorders>
                  <w:noWrap w:val="0"/>
                  <w:vAlign w:val="center"/>
                </w:tcPr>
                <w:p w14:paraId="6156FF52">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0.4200 </w:t>
                  </w:r>
                </w:p>
              </w:tc>
              <w:tc>
                <w:tcPr>
                  <w:tcW w:w="682" w:type="dxa"/>
                  <w:vMerge w:val="continue"/>
                  <w:tcBorders>
                    <w:tl2br w:val="nil"/>
                    <w:tr2bl w:val="nil"/>
                  </w:tcBorders>
                  <w:noWrap w:val="0"/>
                  <w:vAlign w:val="center"/>
                </w:tcPr>
                <w:p w14:paraId="58F75316">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683" w:type="dxa"/>
                  <w:tcBorders>
                    <w:tl2br w:val="nil"/>
                    <w:tr2bl w:val="nil"/>
                  </w:tcBorders>
                  <w:noWrap w:val="0"/>
                  <w:vAlign w:val="center"/>
                </w:tcPr>
                <w:p w14:paraId="01CC96BE">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1606" w:type="dxa"/>
                  <w:gridSpan w:val="2"/>
                  <w:tcBorders>
                    <w:tl2br w:val="nil"/>
                    <w:tr2bl w:val="nil"/>
                  </w:tcBorders>
                  <w:noWrap w:val="0"/>
                  <w:vAlign w:val="center"/>
                </w:tcPr>
                <w:p w14:paraId="7DB41961">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二甲苯</w:t>
                  </w:r>
                </w:p>
              </w:tc>
              <w:tc>
                <w:tcPr>
                  <w:tcW w:w="1314" w:type="dxa"/>
                  <w:tcBorders>
                    <w:tl2br w:val="nil"/>
                    <w:tr2bl w:val="nil"/>
                  </w:tcBorders>
                  <w:noWrap w:val="0"/>
                  <w:vAlign w:val="center"/>
                </w:tcPr>
                <w:p w14:paraId="30EECC39">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1.3853 </w:t>
                  </w:r>
                </w:p>
              </w:tc>
            </w:tr>
            <w:tr w14:paraId="03ACFBD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5" w:type="dxa"/>
                  <w:vMerge w:val="continue"/>
                  <w:tcBorders>
                    <w:tl2br w:val="nil"/>
                    <w:tr2bl w:val="nil"/>
                  </w:tcBorders>
                  <w:noWrap w:val="0"/>
                  <w:vAlign w:val="center"/>
                </w:tcPr>
                <w:p w14:paraId="6E210A0D">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528" w:type="dxa"/>
                  <w:vMerge w:val="continue"/>
                  <w:tcBorders>
                    <w:tl2br w:val="nil"/>
                    <w:tr2bl w:val="nil"/>
                  </w:tcBorders>
                  <w:noWrap w:val="0"/>
                  <w:vAlign w:val="center"/>
                </w:tcPr>
                <w:p w14:paraId="2F1117EE">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772" w:type="dxa"/>
                  <w:tcBorders>
                    <w:tl2br w:val="nil"/>
                    <w:tr2bl w:val="nil"/>
                  </w:tcBorders>
                  <w:noWrap w:val="0"/>
                  <w:vAlign w:val="center"/>
                </w:tcPr>
                <w:p w14:paraId="1581C746">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898" w:type="dxa"/>
                  <w:tcBorders>
                    <w:tl2br w:val="nil"/>
                    <w:tr2bl w:val="nil"/>
                  </w:tcBorders>
                  <w:noWrap w:val="0"/>
                  <w:vAlign w:val="center"/>
                </w:tcPr>
                <w:p w14:paraId="14B2DCA3">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二甲苯</w:t>
                  </w:r>
                </w:p>
              </w:tc>
              <w:tc>
                <w:tcPr>
                  <w:tcW w:w="1151" w:type="dxa"/>
                  <w:tcBorders>
                    <w:tl2br w:val="nil"/>
                    <w:tr2bl w:val="nil"/>
                  </w:tcBorders>
                  <w:noWrap w:val="0"/>
                  <w:vAlign w:val="center"/>
                </w:tcPr>
                <w:p w14:paraId="0830A73D">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0.4000 </w:t>
                  </w:r>
                </w:p>
              </w:tc>
              <w:tc>
                <w:tcPr>
                  <w:tcW w:w="2971" w:type="dxa"/>
                  <w:gridSpan w:val="4"/>
                  <w:tcBorders>
                    <w:tl2br w:val="nil"/>
                    <w:tr2bl w:val="nil"/>
                  </w:tcBorders>
                  <w:noWrap w:val="0"/>
                  <w:vAlign w:val="center"/>
                </w:tcPr>
                <w:p w14:paraId="1FD6D25A">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4DF63BC6">
                  <w:pPr>
                    <w:jc w:val="center"/>
                    <w:rPr>
                      <w:rFonts w:hint="default" w:ascii="Times New Roman" w:hAnsi="Times New Roman" w:eastAsia="宋体" w:cs="Times New Roman"/>
                      <w:color w:val="FF0000"/>
                      <w:kern w:val="0"/>
                      <w:sz w:val="21"/>
                      <w:szCs w:val="21"/>
                      <w:lang w:val="en-US" w:eastAsia="zh-CN"/>
                    </w:rPr>
                  </w:pPr>
                </w:p>
              </w:tc>
            </w:tr>
            <w:tr w14:paraId="0A8B7C2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noWrap w:val="0"/>
                  <w:vAlign w:val="center"/>
                </w:tcPr>
                <w:p w14:paraId="487547DA">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w:t>
                  </w:r>
                </w:p>
              </w:tc>
              <w:tc>
                <w:tcPr>
                  <w:tcW w:w="2198" w:type="dxa"/>
                  <w:gridSpan w:val="3"/>
                  <w:tcBorders>
                    <w:tl2br w:val="nil"/>
                    <w:tr2bl w:val="nil"/>
                  </w:tcBorders>
                  <w:noWrap w:val="0"/>
                  <w:vAlign w:val="center"/>
                </w:tcPr>
                <w:p w14:paraId="60CC5DAD">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面漆固化剂</w:t>
                  </w:r>
                </w:p>
              </w:tc>
              <w:tc>
                <w:tcPr>
                  <w:tcW w:w="1151" w:type="dxa"/>
                  <w:tcBorders>
                    <w:tl2br w:val="nil"/>
                    <w:tr2bl w:val="nil"/>
                  </w:tcBorders>
                  <w:noWrap w:val="0"/>
                  <w:vAlign w:val="center"/>
                </w:tcPr>
                <w:p w14:paraId="69D2DA2B">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0.7000 </w:t>
                  </w:r>
                </w:p>
              </w:tc>
              <w:tc>
                <w:tcPr>
                  <w:tcW w:w="2971" w:type="dxa"/>
                  <w:gridSpan w:val="4"/>
                  <w:tcBorders>
                    <w:tl2br w:val="nil"/>
                    <w:tr2bl w:val="nil"/>
                  </w:tcBorders>
                  <w:noWrap w:val="0"/>
                  <w:vAlign w:val="center"/>
                </w:tcPr>
                <w:p w14:paraId="5CCBCCB3">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15C913A1">
                  <w:pPr>
                    <w:jc w:val="center"/>
                    <w:rPr>
                      <w:rFonts w:hint="default" w:ascii="Times New Roman" w:hAnsi="Times New Roman" w:eastAsia="宋体" w:cs="Times New Roman"/>
                      <w:color w:val="FF0000"/>
                      <w:kern w:val="0"/>
                      <w:sz w:val="21"/>
                      <w:szCs w:val="21"/>
                      <w:lang w:val="en-US" w:eastAsia="zh-CN"/>
                    </w:rPr>
                  </w:pPr>
                </w:p>
              </w:tc>
            </w:tr>
            <w:tr w14:paraId="417A20E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restart"/>
                  <w:tcBorders>
                    <w:tl2br w:val="nil"/>
                    <w:tr2bl w:val="nil"/>
                  </w:tcBorders>
                  <w:shd w:val="clear" w:color="auto" w:fill="auto"/>
                  <w:noWrap w:val="0"/>
                  <w:vAlign w:val="center"/>
                </w:tcPr>
                <w:p w14:paraId="471133A1">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其中</w:t>
                  </w:r>
                </w:p>
                <w:p w14:paraId="294BEB4F">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2198" w:type="dxa"/>
                  <w:gridSpan w:val="3"/>
                  <w:tcBorders>
                    <w:tl2br w:val="nil"/>
                    <w:tr2bl w:val="nil"/>
                  </w:tcBorders>
                  <w:shd w:val="clear" w:color="auto" w:fill="auto"/>
                  <w:noWrap w:val="0"/>
                  <w:vAlign w:val="center"/>
                </w:tcPr>
                <w:p w14:paraId="4A00B3CA">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固态分</w:t>
                  </w:r>
                </w:p>
              </w:tc>
              <w:tc>
                <w:tcPr>
                  <w:tcW w:w="1151" w:type="dxa"/>
                  <w:tcBorders>
                    <w:tl2br w:val="nil"/>
                    <w:tr2bl w:val="nil"/>
                  </w:tcBorders>
                  <w:noWrap w:val="0"/>
                  <w:vAlign w:val="center"/>
                </w:tcPr>
                <w:p w14:paraId="1165DA4E">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0.5500 </w:t>
                  </w:r>
                </w:p>
              </w:tc>
              <w:tc>
                <w:tcPr>
                  <w:tcW w:w="2971" w:type="dxa"/>
                  <w:gridSpan w:val="4"/>
                  <w:tcBorders>
                    <w:tl2br w:val="nil"/>
                    <w:tr2bl w:val="nil"/>
                  </w:tcBorders>
                  <w:noWrap w:val="0"/>
                  <w:vAlign w:val="center"/>
                </w:tcPr>
                <w:p w14:paraId="5C7AC07B">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5C9E7BC1">
                  <w:pPr>
                    <w:jc w:val="center"/>
                    <w:rPr>
                      <w:rFonts w:hint="default" w:ascii="Times New Roman" w:hAnsi="Times New Roman" w:eastAsia="宋体" w:cs="Times New Roman"/>
                      <w:color w:val="FF0000"/>
                      <w:kern w:val="0"/>
                      <w:sz w:val="21"/>
                      <w:szCs w:val="21"/>
                      <w:lang w:val="en-US" w:eastAsia="zh-CN"/>
                    </w:rPr>
                  </w:pPr>
                </w:p>
              </w:tc>
            </w:tr>
            <w:tr w14:paraId="10BE0C9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3A5A1220">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2198" w:type="dxa"/>
                  <w:gridSpan w:val="3"/>
                  <w:tcBorders>
                    <w:tl2br w:val="nil"/>
                    <w:tr2bl w:val="nil"/>
                  </w:tcBorders>
                  <w:shd w:val="clear" w:color="auto" w:fill="auto"/>
                  <w:noWrap w:val="0"/>
                  <w:vAlign w:val="center"/>
                </w:tcPr>
                <w:p w14:paraId="0822F0CE">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挥发分</w:t>
                  </w:r>
                </w:p>
              </w:tc>
              <w:tc>
                <w:tcPr>
                  <w:tcW w:w="1151" w:type="dxa"/>
                  <w:tcBorders>
                    <w:tl2br w:val="nil"/>
                    <w:tr2bl w:val="nil"/>
                  </w:tcBorders>
                  <w:noWrap w:val="0"/>
                  <w:vAlign w:val="center"/>
                </w:tcPr>
                <w:p w14:paraId="0711DEBF">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0.1500 </w:t>
                  </w:r>
                </w:p>
              </w:tc>
              <w:tc>
                <w:tcPr>
                  <w:tcW w:w="2971" w:type="dxa"/>
                  <w:gridSpan w:val="4"/>
                  <w:tcBorders>
                    <w:tl2br w:val="nil"/>
                    <w:tr2bl w:val="nil"/>
                  </w:tcBorders>
                  <w:noWrap w:val="0"/>
                  <w:vAlign w:val="center"/>
                </w:tcPr>
                <w:p w14:paraId="20AFC376">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391CF8FD">
                  <w:pPr>
                    <w:jc w:val="center"/>
                    <w:rPr>
                      <w:rFonts w:hint="default" w:ascii="Times New Roman" w:hAnsi="Times New Roman" w:eastAsia="宋体" w:cs="Times New Roman"/>
                      <w:color w:val="FF0000"/>
                      <w:kern w:val="0"/>
                      <w:sz w:val="21"/>
                      <w:szCs w:val="21"/>
                      <w:lang w:val="en-US" w:eastAsia="zh-CN"/>
                    </w:rPr>
                  </w:pPr>
                </w:p>
              </w:tc>
            </w:tr>
            <w:tr w14:paraId="4F07F82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0C801455">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528" w:type="dxa"/>
                  <w:vMerge w:val="restart"/>
                  <w:tcBorders>
                    <w:tl2br w:val="nil"/>
                    <w:tr2bl w:val="nil"/>
                  </w:tcBorders>
                  <w:shd w:val="clear" w:color="auto" w:fill="auto"/>
                  <w:noWrap w:val="0"/>
                  <w:vAlign w:val="center"/>
                </w:tcPr>
                <w:p w14:paraId="24C2F6CC">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其中</w:t>
                  </w:r>
                </w:p>
                <w:p w14:paraId="4BCD94DF">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670" w:type="dxa"/>
                  <w:gridSpan w:val="2"/>
                  <w:tcBorders>
                    <w:tl2br w:val="nil"/>
                    <w:tr2bl w:val="nil"/>
                  </w:tcBorders>
                  <w:shd w:val="clear" w:color="auto" w:fill="auto"/>
                  <w:noWrap w:val="0"/>
                  <w:vAlign w:val="center"/>
                </w:tcPr>
                <w:p w14:paraId="47A7BBFD">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非甲烷总烃</w:t>
                  </w:r>
                </w:p>
              </w:tc>
              <w:tc>
                <w:tcPr>
                  <w:tcW w:w="1151" w:type="dxa"/>
                  <w:tcBorders>
                    <w:tl2br w:val="nil"/>
                    <w:tr2bl w:val="nil"/>
                  </w:tcBorders>
                  <w:noWrap w:val="0"/>
                  <w:vAlign w:val="center"/>
                </w:tcPr>
                <w:p w14:paraId="1EF0C9FB">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0.1500 </w:t>
                  </w:r>
                </w:p>
              </w:tc>
              <w:tc>
                <w:tcPr>
                  <w:tcW w:w="2971" w:type="dxa"/>
                  <w:gridSpan w:val="4"/>
                  <w:tcBorders>
                    <w:tl2br w:val="nil"/>
                    <w:tr2bl w:val="nil"/>
                  </w:tcBorders>
                  <w:noWrap w:val="0"/>
                  <w:vAlign w:val="center"/>
                </w:tcPr>
                <w:p w14:paraId="43BB2246">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1EB3A1F1">
                  <w:pPr>
                    <w:jc w:val="center"/>
                    <w:rPr>
                      <w:rFonts w:hint="default" w:ascii="Times New Roman" w:hAnsi="Times New Roman" w:eastAsia="宋体" w:cs="Times New Roman"/>
                      <w:color w:val="FF0000"/>
                      <w:kern w:val="0"/>
                      <w:sz w:val="21"/>
                      <w:szCs w:val="21"/>
                      <w:lang w:val="en-US" w:eastAsia="zh-CN"/>
                    </w:rPr>
                  </w:pPr>
                </w:p>
              </w:tc>
            </w:tr>
            <w:tr w14:paraId="6ABC736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4D52BEDE">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528" w:type="dxa"/>
                  <w:vMerge w:val="continue"/>
                  <w:tcBorders>
                    <w:tl2br w:val="nil"/>
                    <w:tr2bl w:val="nil"/>
                  </w:tcBorders>
                  <w:noWrap w:val="0"/>
                  <w:vAlign w:val="center"/>
                </w:tcPr>
                <w:p w14:paraId="14CAA7F5">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772" w:type="dxa"/>
                  <w:tcBorders>
                    <w:tl2br w:val="nil"/>
                    <w:tr2bl w:val="nil"/>
                  </w:tcBorders>
                  <w:shd w:val="clear" w:color="auto" w:fill="auto"/>
                  <w:noWrap w:val="0"/>
                  <w:vAlign w:val="center"/>
                </w:tcPr>
                <w:p w14:paraId="529543C0">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其中</w:t>
                  </w:r>
                </w:p>
              </w:tc>
              <w:tc>
                <w:tcPr>
                  <w:tcW w:w="898" w:type="dxa"/>
                  <w:tcBorders>
                    <w:tl2br w:val="nil"/>
                    <w:tr2bl w:val="nil"/>
                  </w:tcBorders>
                  <w:shd w:val="clear" w:color="auto" w:fill="auto"/>
                  <w:noWrap w:val="0"/>
                  <w:vAlign w:val="center"/>
                </w:tcPr>
                <w:p w14:paraId="4FA46E4D">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二甲苯</w:t>
                  </w:r>
                </w:p>
              </w:tc>
              <w:tc>
                <w:tcPr>
                  <w:tcW w:w="1151" w:type="dxa"/>
                  <w:tcBorders>
                    <w:tl2br w:val="nil"/>
                    <w:tr2bl w:val="nil"/>
                  </w:tcBorders>
                  <w:noWrap w:val="0"/>
                  <w:vAlign w:val="center"/>
                </w:tcPr>
                <w:p w14:paraId="44E39A0A">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0.0200 </w:t>
                  </w:r>
                </w:p>
              </w:tc>
              <w:tc>
                <w:tcPr>
                  <w:tcW w:w="2971" w:type="dxa"/>
                  <w:gridSpan w:val="4"/>
                  <w:tcBorders>
                    <w:tl2br w:val="nil"/>
                    <w:tr2bl w:val="nil"/>
                  </w:tcBorders>
                  <w:noWrap w:val="0"/>
                  <w:vAlign w:val="center"/>
                </w:tcPr>
                <w:p w14:paraId="748DFC26">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752B3223">
                  <w:pPr>
                    <w:jc w:val="center"/>
                    <w:rPr>
                      <w:rFonts w:hint="default" w:ascii="Times New Roman" w:hAnsi="Times New Roman" w:eastAsia="宋体" w:cs="Times New Roman"/>
                      <w:color w:val="FF0000"/>
                      <w:kern w:val="0"/>
                      <w:sz w:val="21"/>
                      <w:szCs w:val="21"/>
                      <w:lang w:val="en-US" w:eastAsia="zh-CN"/>
                    </w:rPr>
                  </w:pPr>
                </w:p>
              </w:tc>
            </w:tr>
            <w:tr w14:paraId="187A0CE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noWrap w:val="0"/>
                  <w:vAlign w:val="center"/>
                </w:tcPr>
                <w:p w14:paraId="57396419">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w:t>
                  </w:r>
                </w:p>
              </w:tc>
              <w:tc>
                <w:tcPr>
                  <w:tcW w:w="2198" w:type="dxa"/>
                  <w:gridSpan w:val="3"/>
                  <w:tcBorders>
                    <w:tl2br w:val="nil"/>
                    <w:tr2bl w:val="nil"/>
                  </w:tcBorders>
                  <w:noWrap w:val="0"/>
                  <w:vAlign w:val="center"/>
                </w:tcPr>
                <w:p w14:paraId="19D75391">
                  <w:pPr>
                    <w:widowControl/>
                    <w:adjustRightInd w:val="0"/>
                    <w:snapToGrid w:val="0"/>
                    <w:spacing w:line="240" w:lineRule="auto"/>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底漆</w:t>
                  </w:r>
                  <w:r>
                    <w:rPr>
                      <w:rFonts w:hint="default" w:ascii="Times New Roman" w:hAnsi="Times New Roman" w:eastAsia="宋体" w:cs="Times New Roman"/>
                      <w:color w:val="auto"/>
                      <w:kern w:val="0"/>
                      <w:sz w:val="21"/>
                      <w:szCs w:val="21"/>
                      <w:lang w:eastAsia="zh-CN"/>
                    </w:rPr>
                    <w:t>稀释剂</w:t>
                  </w:r>
                </w:p>
              </w:tc>
              <w:tc>
                <w:tcPr>
                  <w:tcW w:w="1151" w:type="dxa"/>
                  <w:tcBorders>
                    <w:tl2br w:val="nil"/>
                    <w:tr2bl w:val="nil"/>
                  </w:tcBorders>
                  <w:noWrap w:val="0"/>
                  <w:vAlign w:val="center"/>
                </w:tcPr>
                <w:p w14:paraId="7A91453D">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2.5000 </w:t>
                  </w:r>
                </w:p>
              </w:tc>
              <w:tc>
                <w:tcPr>
                  <w:tcW w:w="2971" w:type="dxa"/>
                  <w:gridSpan w:val="4"/>
                  <w:tcBorders>
                    <w:tl2br w:val="nil"/>
                    <w:tr2bl w:val="nil"/>
                  </w:tcBorders>
                  <w:noWrap w:val="0"/>
                  <w:vAlign w:val="center"/>
                </w:tcPr>
                <w:p w14:paraId="0A34C466">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3FF70902">
                  <w:pPr>
                    <w:jc w:val="center"/>
                    <w:rPr>
                      <w:rFonts w:hint="default" w:ascii="Times New Roman" w:hAnsi="Times New Roman" w:eastAsia="宋体" w:cs="Times New Roman"/>
                      <w:color w:val="FF0000"/>
                      <w:kern w:val="0"/>
                      <w:sz w:val="21"/>
                      <w:szCs w:val="21"/>
                      <w:lang w:val="en-US" w:eastAsia="zh-CN"/>
                    </w:rPr>
                  </w:pPr>
                </w:p>
              </w:tc>
            </w:tr>
            <w:tr w14:paraId="5EEB066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restart"/>
                  <w:tcBorders>
                    <w:tl2br w:val="nil"/>
                    <w:tr2bl w:val="nil"/>
                  </w:tcBorders>
                  <w:noWrap w:val="0"/>
                  <w:vAlign w:val="center"/>
                </w:tcPr>
                <w:p w14:paraId="32E3C840">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2198" w:type="dxa"/>
                  <w:gridSpan w:val="3"/>
                  <w:tcBorders>
                    <w:tl2br w:val="nil"/>
                    <w:tr2bl w:val="nil"/>
                  </w:tcBorders>
                  <w:noWrap w:val="0"/>
                  <w:vAlign w:val="center"/>
                </w:tcPr>
                <w:p w14:paraId="6ED46D73">
                  <w:pPr>
                    <w:widowControl/>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挥发分</w:t>
                  </w:r>
                </w:p>
              </w:tc>
              <w:tc>
                <w:tcPr>
                  <w:tcW w:w="1151" w:type="dxa"/>
                  <w:tcBorders>
                    <w:tl2br w:val="nil"/>
                    <w:tr2bl w:val="nil"/>
                  </w:tcBorders>
                  <w:noWrap w:val="0"/>
                  <w:vAlign w:val="center"/>
                </w:tcPr>
                <w:p w14:paraId="627BD88E">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2.5000 </w:t>
                  </w:r>
                </w:p>
              </w:tc>
              <w:tc>
                <w:tcPr>
                  <w:tcW w:w="2971" w:type="dxa"/>
                  <w:gridSpan w:val="4"/>
                  <w:tcBorders>
                    <w:tl2br w:val="nil"/>
                    <w:tr2bl w:val="nil"/>
                  </w:tcBorders>
                  <w:noWrap w:val="0"/>
                  <w:vAlign w:val="center"/>
                </w:tcPr>
                <w:p w14:paraId="06E16B77">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2F6D6CF7">
                  <w:pPr>
                    <w:jc w:val="center"/>
                    <w:rPr>
                      <w:rFonts w:hint="default" w:ascii="Times New Roman" w:hAnsi="Times New Roman" w:eastAsia="宋体" w:cs="Times New Roman"/>
                      <w:color w:val="FF0000"/>
                      <w:kern w:val="0"/>
                      <w:sz w:val="21"/>
                      <w:szCs w:val="21"/>
                      <w:lang w:val="en-US" w:eastAsia="zh-CN"/>
                    </w:rPr>
                  </w:pPr>
                </w:p>
              </w:tc>
            </w:tr>
            <w:tr w14:paraId="39D0F87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2E2537D4">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528" w:type="dxa"/>
                  <w:vMerge w:val="restart"/>
                  <w:tcBorders>
                    <w:tl2br w:val="nil"/>
                    <w:tr2bl w:val="nil"/>
                  </w:tcBorders>
                  <w:noWrap w:val="0"/>
                  <w:vAlign w:val="center"/>
                </w:tcPr>
                <w:p w14:paraId="5D545601">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1670" w:type="dxa"/>
                  <w:gridSpan w:val="2"/>
                  <w:tcBorders>
                    <w:tl2br w:val="nil"/>
                    <w:tr2bl w:val="nil"/>
                  </w:tcBorders>
                  <w:noWrap w:val="0"/>
                  <w:vAlign w:val="center"/>
                </w:tcPr>
                <w:p w14:paraId="527C69F4">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非甲烷总烃</w:t>
                  </w:r>
                </w:p>
              </w:tc>
              <w:tc>
                <w:tcPr>
                  <w:tcW w:w="1151" w:type="dxa"/>
                  <w:tcBorders>
                    <w:tl2br w:val="nil"/>
                    <w:tr2bl w:val="nil"/>
                  </w:tcBorders>
                  <w:noWrap w:val="0"/>
                  <w:vAlign w:val="center"/>
                </w:tcPr>
                <w:p w14:paraId="40C95FFF">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2.5000 </w:t>
                  </w:r>
                </w:p>
              </w:tc>
              <w:tc>
                <w:tcPr>
                  <w:tcW w:w="2971" w:type="dxa"/>
                  <w:gridSpan w:val="4"/>
                  <w:tcBorders>
                    <w:tl2br w:val="nil"/>
                    <w:tr2bl w:val="nil"/>
                  </w:tcBorders>
                  <w:noWrap w:val="0"/>
                  <w:vAlign w:val="center"/>
                </w:tcPr>
                <w:p w14:paraId="554B3FD0">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2E45D3E8">
                  <w:pPr>
                    <w:jc w:val="center"/>
                    <w:rPr>
                      <w:rFonts w:hint="default" w:ascii="Times New Roman" w:hAnsi="Times New Roman" w:eastAsia="宋体" w:cs="Times New Roman"/>
                      <w:color w:val="FF0000"/>
                      <w:kern w:val="0"/>
                      <w:sz w:val="21"/>
                      <w:szCs w:val="21"/>
                      <w:lang w:val="en-US" w:eastAsia="zh-CN"/>
                    </w:rPr>
                  </w:pPr>
                </w:p>
              </w:tc>
            </w:tr>
            <w:tr w14:paraId="58FDB73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24CCEA45">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528" w:type="dxa"/>
                  <w:vMerge w:val="continue"/>
                  <w:tcBorders>
                    <w:tl2br w:val="nil"/>
                    <w:tr2bl w:val="nil"/>
                  </w:tcBorders>
                  <w:noWrap w:val="0"/>
                  <w:vAlign w:val="center"/>
                </w:tcPr>
                <w:p w14:paraId="13CFCBA0">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772" w:type="dxa"/>
                  <w:tcBorders>
                    <w:tl2br w:val="nil"/>
                    <w:tr2bl w:val="nil"/>
                  </w:tcBorders>
                  <w:noWrap w:val="0"/>
                  <w:vAlign w:val="center"/>
                </w:tcPr>
                <w:p w14:paraId="16C682E3">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898" w:type="dxa"/>
                  <w:tcBorders>
                    <w:tl2br w:val="nil"/>
                    <w:tr2bl w:val="nil"/>
                  </w:tcBorders>
                  <w:noWrap w:val="0"/>
                  <w:vAlign w:val="center"/>
                </w:tcPr>
                <w:p w14:paraId="51A56FF6">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二甲苯</w:t>
                  </w:r>
                </w:p>
              </w:tc>
              <w:tc>
                <w:tcPr>
                  <w:tcW w:w="1151" w:type="dxa"/>
                  <w:tcBorders>
                    <w:tl2br w:val="nil"/>
                    <w:tr2bl w:val="nil"/>
                  </w:tcBorders>
                  <w:noWrap w:val="0"/>
                  <w:vAlign w:val="center"/>
                </w:tcPr>
                <w:p w14:paraId="40363008">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1.2500 </w:t>
                  </w:r>
                </w:p>
              </w:tc>
              <w:tc>
                <w:tcPr>
                  <w:tcW w:w="2971" w:type="dxa"/>
                  <w:gridSpan w:val="4"/>
                  <w:tcBorders>
                    <w:tl2br w:val="nil"/>
                    <w:tr2bl w:val="nil"/>
                  </w:tcBorders>
                  <w:noWrap w:val="0"/>
                  <w:vAlign w:val="center"/>
                </w:tcPr>
                <w:p w14:paraId="09E1B9BD">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284D1BD7">
                  <w:pPr>
                    <w:jc w:val="center"/>
                    <w:rPr>
                      <w:rFonts w:hint="default" w:ascii="Times New Roman" w:hAnsi="Times New Roman" w:eastAsia="宋体" w:cs="Times New Roman"/>
                      <w:color w:val="FF0000"/>
                      <w:kern w:val="0"/>
                      <w:sz w:val="21"/>
                      <w:szCs w:val="21"/>
                      <w:lang w:val="en-US" w:eastAsia="zh-CN"/>
                    </w:rPr>
                  </w:pPr>
                </w:p>
              </w:tc>
            </w:tr>
            <w:tr w14:paraId="3CD3A93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tcBorders>
                    <w:tl2br w:val="nil"/>
                    <w:tr2bl w:val="nil"/>
                  </w:tcBorders>
                  <w:noWrap w:val="0"/>
                  <w:vAlign w:val="center"/>
                </w:tcPr>
                <w:p w14:paraId="2C71DB30">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w:t>
                  </w:r>
                </w:p>
              </w:tc>
              <w:tc>
                <w:tcPr>
                  <w:tcW w:w="2198" w:type="dxa"/>
                  <w:gridSpan w:val="3"/>
                  <w:tcBorders>
                    <w:tl2br w:val="nil"/>
                    <w:tr2bl w:val="nil"/>
                  </w:tcBorders>
                  <w:noWrap w:val="0"/>
                  <w:vAlign w:val="center"/>
                </w:tcPr>
                <w:p w14:paraId="464A3198">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面漆</w:t>
                  </w:r>
                  <w:r>
                    <w:rPr>
                      <w:rFonts w:hint="default" w:ascii="Times New Roman" w:hAnsi="Times New Roman" w:eastAsia="宋体" w:cs="Times New Roman"/>
                      <w:color w:val="auto"/>
                      <w:kern w:val="0"/>
                      <w:sz w:val="21"/>
                      <w:szCs w:val="21"/>
                      <w:lang w:eastAsia="zh-CN"/>
                    </w:rPr>
                    <w:t>稀释剂</w:t>
                  </w:r>
                </w:p>
              </w:tc>
              <w:tc>
                <w:tcPr>
                  <w:tcW w:w="1151" w:type="dxa"/>
                  <w:tcBorders>
                    <w:tl2br w:val="nil"/>
                    <w:tr2bl w:val="nil"/>
                  </w:tcBorders>
                  <w:noWrap w:val="0"/>
                  <w:vAlign w:val="center"/>
                </w:tcPr>
                <w:p w14:paraId="588CBD60">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1.5000 </w:t>
                  </w:r>
                </w:p>
              </w:tc>
              <w:tc>
                <w:tcPr>
                  <w:tcW w:w="2971" w:type="dxa"/>
                  <w:gridSpan w:val="4"/>
                  <w:tcBorders>
                    <w:tl2br w:val="nil"/>
                    <w:tr2bl w:val="nil"/>
                  </w:tcBorders>
                  <w:noWrap w:val="0"/>
                  <w:vAlign w:val="center"/>
                </w:tcPr>
                <w:p w14:paraId="56B0A7F3">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0E3EE70C">
                  <w:pPr>
                    <w:jc w:val="center"/>
                    <w:rPr>
                      <w:rFonts w:hint="default" w:ascii="Times New Roman" w:hAnsi="Times New Roman" w:eastAsia="宋体" w:cs="Times New Roman"/>
                      <w:color w:val="FF0000"/>
                      <w:kern w:val="0"/>
                      <w:sz w:val="21"/>
                      <w:szCs w:val="21"/>
                      <w:lang w:val="en-US" w:eastAsia="zh-CN"/>
                    </w:rPr>
                  </w:pPr>
                </w:p>
              </w:tc>
            </w:tr>
            <w:tr w14:paraId="273BE98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restart"/>
                  <w:tcBorders>
                    <w:tl2br w:val="nil"/>
                    <w:tr2bl w:val="nil"/>
                  </w:tcBorders>
                  <w:noWrap w:val="0"/>
                  <w:vAlign w:val="center"/>
                </w:tcPr>
                <w:p w14:paraId="4C65F9E3">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2198" w:type="dxa"/>
                  <w:gridSpan w:val="3"/>
                  <w:tcBorders>
                    <w:tl2br w:val="nil"/>
                    <w:tr2bl w:val="nil"/>
                  </w:tcBorders>
                  <w:noWrap w:val="0"/>
                  <w:vAlign w:val="center"/>
                </w:tcPr>
                <w:p w14:paraId="135C9E07">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挥发分</w:t>
                  </w:r>
                </w:p>
              </w:tc>
              <w:tc>
                <w:tcPr>
                  <w:tcW w:w="1151" w:type="dxa"/>
                  <w:tcBorders>
                    <w:tl2br w:val="nil"/>
                    <w:tr2bl w:val="nil"/>
                  </w:tcBorders>
                  <w:noWrap w:val="0"/>
                  <w:vAlign w:val="center"/>
                </w:tcPr>
                <w:p w14:paraId="258D4A09">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1.5000 </w:t>
                  </w:r>
                </w:p>
              </w:tc>
              <w:tc>
                <w:tcPr>
                  <w:tcW w:w="2971" w:type="dxa"/>
                  <w:gridSpan w:val="4"/>
                  <w:tcBorders>
                    <w:tl2br w:val="nil"/>
                    <w:tr2bl w:val="nil"/>
                  </w:tcBorders>
                  <w:noWrap w:val="0"/>
                  <w:vAlign w:val="center"/>
                </w:tcPr>
                <w:p w14:paraId="1CA26057">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0C4884FF">
                  <w:pPr>
                    <w:jc w:val="center"/>
                    <w:rPr>
                      <w:rFonts w:hint="default" w:ascii="Times New Roman" w:hAnsi="Times New Roman" w:eastAsia="宋体" w:cs="Times New Roman"/>
                      <w:color w:val="FF0000"/>
                      <w:kern w:val="0"/>
                      <w:sz w:val="21"/>
                      <w:szCs w:val="21"/>
                      <w:lang w:val="en-US" w:eastAsia="zh-CN"/>
                    </w:rPr>
                  </w:pPr>
                </w:p>
              </w:tc>
            </w:tr>
            <w:tr w14:paraId="3BA4F7B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tcBorders>
                    <w:tl2br w:val="nil"/>
                    <w:tr2bl w:val="nil"/>
                  </w:tcBorders>
                  <w:noWrap w:val="0"/>
                  <w:vAlign w:val="center"/>
                </w:tcPr>
                <w:p w14:paraId="106F31DB">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528" w:type="dxa"/>
                  <w:tcBorders>
                    <w:tl2br w:val="nil"/>
                    <w:tr2bl w:val="nil"/>
                  </w:tcBorders>
                  <w:noWrap w:val="0"/>
                  <w:vAlign w:val="center"/>
                </w:tcPr>
                <w:p w14:paraId="3B8EA200">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其中</w:t>
                  </w:r>
                </w:p>
              </w:tc>
              <w:tc>
                <w:tcPr>
                  <w:tcW w:w="1670" w:type="dxa"/>
                  <w:gridSpan w:val="2"/>
                  <w:tcBorders>
                    <w:tl2br w:val="nil"/>
                    <w:tr2bl w:val="nil"/>
                  </w:tcBorders>
                  <w:noWrap w:val="0"/>
                  <w:vAlign w:val="center"/>
                </w:tcPr>
                <w:p w14:paraId="0DA68638">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非甲烷总烃</w:t>
                  </w:r>
                </w:p>
              </w:tc>
              <w:tc>
                <w:tcPr>
                  <w:tcW w:w="1151" w:type="dxa"/>
                  <w:tcBorders>
                    <w:tl2br w:val="nil"/>
                    <w:tr2bl w:val="nil"/>
                  </w:tcBorders>
                  <w:noWrap w:val="0"/>
                  <w:vAlign w:val="center"/>
                </w:tcPr>
                <w:p w14:paraId="7D6CC02C">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1.5000 </w:t>
                  </w:r>
                </w:p>
              </w:tc>
              <w:tc>
                <w:tcPr>
                  <w:tcW w:w="2971" w:type="dxa"/>
                  <w:gridSpan w:val="4"/>
                  <w:tcBorders>
                    <w:tl2br w:val="nil"/>
                    <w:tr2bl w:val="nil"/>
                  </w:tcBorders>
                  <w:noWrap w:val="0"/>
                  <w:vAlign w:val="center"/>
                </w:tcPr>
                <w:p w14:paraId="7B2C1EEE">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p>
              </w:tc>
              <w:tc>
                <w:tcPr>
                  <w:tcW w:w="1314" w:type="dxa"/>
                  <w:tcBorders>
                    <w:tl2br w:val="nil"/>
                    <w:tr2bl w:val="nil"/>
                  </w:tcBorders>
                  <w:noWrap w:val="0"/>
                  <w:vAlign w:val="center"/>
                </w:tcPr>
                <w:p w14:paraId="02ABDDE8">
                  <w:pPr>
                    <w:jc w:val="center"/>
                    <w:rPr>
                      <w:rFonts w:hint="default" w:ascii="Times New Roman" w:hAnsi="Times New Roman" w:eastAsia="宋体" w:cs="Times New Roman"/>
                      <w:color w:val="FF0000"/>
                      <w:kern w:val="0"/>
                      <w:sz w:val="21"/>
                      <w:szCs w:val="21"/>
                      <w:lang w:val="en-US" w:eastAsia="zh-CN"/>
                    </w:rPr>
                  </w:pPr>
                </w:p>
              </w:tc>
            </w:tr>
            <w:tr w14:paraId="0046E6A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93" w:type="dxa"/>
                  <w:gridSpan w:val="4"/>
                  <w:tcBorders>
                    <w:tl2br w:val="nil"/>
                    <w:tr2bl w:val="nil"/>
                  </w:tcBorders>
                  <w:noWrap w:val="0"/>
                  <w:vAlign w:val="center"/>
                </w:tcPr>
                <w:p w14:paraId="2F0601B0">
                  <w:pPr>
                    <w:widowControl/>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1+2+3</w:t>
                  </w:r>
                  <w:r>
                    <w:rPr>
                      <w:rFonts w:hint="default" w:ascii="Times New Roman" w:hAnsi="Times New Roman" w:eastAsia="宋体" w:cs="Times New Roman"/>
                      <w:color w:val="auto"/>
                      <w:kern w:val="0"/>
                      <w:sz w:val="21"/>
                      <w:szCs w:val="21"/>
                      <w:lang w:val="en-US" w:eastAsia="zh-CN"/>
                    </w:rPr>
                    <w:t>+4+5+6+7+8</w:t>
                  </w:r>
                </w:p>
              </w:tc>
              <w:tc>
                <w:tcPr>
                  <w:tcW w:w="1151" w:type="dxa"/>
                  <w:tcBorders>
                    <w:tl2br w:val="nil"/>
                    <w:tr2bl w:val="nil"/>
                  </w:tcBorders>
                  <w:noWrap w:val="0"/>
                  <w:vAlign w:val="center"/>
                </w:tcPr>
                <w:p w14:paraId="0C33D7F2">
                  <w:pPr>
                    <w:keepNext w:val="0"/>
                    <w:keepLines w:val="0"/>
                    <w:widowControl/>
                    <w:suppressLineNumbers w:val="0"/>
                    <w:jc w:val="center"/>
                    <w:textAlignment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9.5000 </w:t>
                  </w:r>
                </w:p>
              </w:tc>
              <w:tc>
                <w:tcPr>
                  <w:tcW w:w="2971" w:type="dxa"/>
                  <w:gridSpan w:val="4"/>
                  <w:tcBorders>
                    <w:tl2br w:val="nil"/>
                    <w:tr2bl w:val="nil"/>
                  </w:tcBorders>
                  <w:noWrap w:val="0"/>
                  <w:vAlign w:val="center"/>
                </w:tcPr>
                <w:p w14:paraId="43521470">
                  <w:pPr>
                    <w:widowControl/>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合计</w:t>
                  </w:r>
                </w:p>
              </w:tc>
              <w:tc>
                <w:tcPr>
                  <w:tcW w:w="1314" w:type="dxa"/>
                  <w:tcBorders>
                    <w:tl2br w:val="nil"/>
                    <w:tr2bl w:val="nil"/>
                  </w:tcBorders>
                  <w:noWrap w:val="0"/>
                  <w:vAlign w:val="center"/>
                </w:tcPr>
                <w:p w14:paraId="16610A09">
                  <w:pPr>
                    <w:keepNext w:val="0"/>
                    <w:keepLines w:val="0"/>
                    <w:widowControl/>
                    <w:suppressLineNumbers w:val="0"/>
                    <w:jc w:val="center"/>
                    <w:textAlignment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9.5000 </w:t>
                  </w:r>
                </w:p>
              </w:tc>
            </w:tr>
          </w:tbl>
          <w:p w14:paraId="44AE156B">
            <w:pPr>
              <w:spacing w:line="360" w:lineRule="auto"/>
              <w:jc w:val="center"/>
              <w:rPr>
                <w:rFonts w:hint="default" w:ascii="Times New Roman" w:hAnsi="Times New Roman" w:eastAsia="宋体" w:cs="Times New Roman"/>
                <w:b w:val="0"/>
                <w:bCs/>
                <w:color w:val="auto"/>
                <w:kern w:val="0"/>
                <w:sz w:val="24"/>
                <w:szCs w:val="20"/>
                <w:highlight w:val="yellow"/>
                <w:lang w:val="en-US" w:eastAsia="zh-CN"/>
              </w:rPr>
            </w:pPr>
            <w:r>
              <w:rPr>
                <w:rFonts w:hint="default" w:ascii="Times New Roman" w:hAnsi="Times New Roman" w:eastAsia="宋体" w:cs="Times New Roman"/>
                <w:color w:val="auto"/>
              </w:rPr>
              <w:object>
                <v:shape id="_x0000_i1025" o:spt="75" type="#_x0000_t75" style="height:191.65pt;width:418.95pt;" o:ole="t" filled="f" o:preferrelative="t" stroked="f" coordsize="21600,21600">
                  <v:path/>
                  <v:fill on="f" focussize="0,0"/>
                  <v:stroke on="f"/>
                  <v:imagedata r:id="rId12" o:title=""/>
                  <o:lock v:ext="edit" aspectratio="t"/>
                  <w10:wrap type="none"/>
                  <w10:anchorlock/>
                </v:shape>
                <o:OLEObject Type="Embed" ProgID="Visio.Drawing.11" ShapeID="_x0000_i1025" DrawAspect="Content" ObjectID="_1468075725" r:id="rId11">
                  <o:LockedField>false</o:LockedField>
                </o:OLEObject>
              </w:object>
            </w:r>
            <w:r>
              <w:rPr>
                <w:rFonts w:hint="default" w:ascii="Times New Roman" w:hAnsi="Times New Roman" w:eastAsia="宋体" w:cs="Times New Roman"/>
                <w:b/>
                <w:bCs/>
                <w:color w:val="auto"/>
                <w:lang w:val="en-US" w:eastAsia="zh-CN"/>
              </w:rPr>
              <w:t xml:space="preserve">图2-1 </w:t>
            </w:r>
            <w:r>
              <w:rPr>
                <w:rFonts w:hint="default" w:ascii="Times New Roman" w:hAnsi="Times New Roman" w:eastAsia="宋体" w:cs="Times New Roman"/>
                <w:b/>
                <w:bCs/>
                <w:color w:val="auto"/>
                <w:kern w:val="0"/>
                <w:sz w:val="24"/>
                <w:szCs w:val="20"/>
                <w:highlight w:val="none"/>
                <w:lang w:val="en-US" w:eastAsia="zh-CN"/>
              </w:rPr>
              <w:t>油漆平衡图</w:t>
            </w:r>
          </w:p>
          <w:p w14:paraId="69739EC0">
            <w:pPr>
              <w:spacing w:line="360" w:lineRule="auto"/>
              <w:ind w:firstLine="482" w:firstLineChars="200"/>
              <w:rPr>
                <w:rFonts w:hint="default" w:ascii="Times New Roman" w:hAnsi="Times New Roman" w:eastAsia="宋体" w:cs="Times New Roman"/>
                <w:b/>
                <w:color w:val="auto"/>
                <w:kern w:val="0"/>
                <w:sz w:val="24"/>
                <w:szCs w:val="20"/>
              </w:rPr>
            </w:pPr>
            <w:r>
              <w:rPr>
                <w:rFonts w:hint="default" w:ascii="Times New Roman" w:hAnsi="Times New Roman" w:eastAsia="宋体" w:cs="Times New Roman"/>
                <w:b/>
                <w:color w:val="auto"/>
                <w:kern w:val="0"/>
                <w:sz w:val="24"/>
                <w:szCs w:val="20"/>
                <w:lang w:val="en-US" w:eastAsia="zh-CN"/>
              </w:rPr>
              <w:t>4</w:t>
            </w:r>
            <w:r>
              <w:rPr>
                <w:rFonts w:hint="default" w:ascii="Times New Roman" w:hAnsi="Times New Roman" w:eastAsia="宋体" w:cs="Times New Roman"/>
                <w:b/>
                <w:color w:val="auto"/>
                <w:kern w:val="0"/>
                <w:sz w:val="24"/>
                <w:szCs w:val="20"/>
                <w:lang w:eastAsia="zh-CN"/>
              </w:rPr>
              <w:t>、</w:t>
            </w:r>
            <w:r>
              <w:rPr>
                <w:rFonts w:hint="default" w:ascii="Times New Roman" w:hAnsi="Times New Roman" w:eastAsia="宋体" w:cs="Times New Roman"/>
                <w:b/>
                <w:color w:val="auto"/>
                <w:kern w:val="0"/>
                <w:sz w:val="24"/>
                <w:szCs w:val="20"/>
              </w:rPr>
              <w:t>劳动定员及工作制度</w:t>
            </w:r>
          </w:p>
          <w:p w14:paraId="1E53C3F1">
            <w:pPr>
              <w:spacing w:line="360" w:lineRule="auto"/>
              <w:ind w:firstLine="480" w:firstLineChars="200"/>
              <w:rPr>
                <w:rFonts w:hint="default" w:ascii="Times New Roman" w:hAnsi="Times New Roman" w:eastAsia="宋体" w:cs="Times New Roman"/>
                <w:color w:val="auto"/>
                <w:kern w:val="0"/>
                <w:sz w:val="24"/>
                <w:szCs w:val="22"/>
                <w:lang w:val="en-US" w:eastAsia="zh-CN"/>
              </w:rPr>
            </w:pPr>
            <w:r>
              <w:rPr>
                <w:rFonts w:hint="default" w:ascii="Times New Roman" w:hAnsi="Times New Roman" w:eastAsia="宋体" w:cs="Times New Roman"/>
                <w:color w:val="auto"/>
                <w:kern w:val="0"/>
                <w:sz w:val="24"/>
                <w:szCs w:val="22"/>
                <w:lang w:val="en-US" w:eastAsia="zh-CN"/>
              </w:rPr>
              <w:t>本项目不新增劳动定员</w:t>
            </w:r>
            <w:r>
              <w:rPr>
                <w:rFonts w:hint="default" w:ascii="Times New Roman" w:hAnsi="Times New Roman" w:eastAsia="宋体" w:cs="Times New Roman"/>
                <w:color w:val="auto"/>
                <w:kern w:val="0"/>
                <w:sz w:val="24"/>
                <w:szCs w:val="22"/>
              </w:rPr>
              <w:t>，</w:t>
            </w:r>
            <w:r>
              <w:rPr>
                <w:rFonts w:hint="default" w:ascii="Times New Roman" w:hAnsi="Times New Roman" w:eastAsia="宋体" w:cs="Times New Roman"/>
                <w:color w:val="auto"/>
                <w:kern w:val="0"/>
                <w:sz w:val="24"/>
                <w:szCs w:val="22"/>
                <w:lang w:val="en-US" w:eastAsia="zh-CN"/>
              </w:rPr>
              <w:t>全厂实行一班制，</w:t>
            </w:r>
            <w:r>
              <w:rPr>
                <w:rFonts w:hint="default" w:ascii="Times New Roman" w:hAnsi="Times New Roman" w:eastAsia="宋体" w:cs="Times New Roman"/>
                <w:color w:val="auto"/>
                <w:kern w:val="0"/>
                <w:sz w:val="24"/>
                <w:szCs w:val="22"/>
              </w:rPr>
              <w:t>每天工作</w:t>
            </w:r>
            <w:r>
              <w:rPr>
                <w:rFonts w:hint="default" w:ascii="Times New Roman" w:hAnsi="Times New Roman" w:eastAsia="宋体" w:cs="Times New Roman"/>
                <w:color w:val="auto"/>
                <w:kern w:val="0"/>
                <w:sz w:val="24"/>
                <w:szCs w:val="22"/>
                <w:lang w:val="en-US" w:eastAsia="zh-CN"/>
              </w:rPr>
              <w:t>8</w:t>
            </w:r>
            <w:r>
              <w:rPr>
                <w:rFonts w:hint="default" w:ascii="Times New Roman" w:hAnsi="Times New Roman" w:eastAsia="宋体" w:cs="Times New Roman"/>
                <w:color w:val="auto"/>
                <w:kern w:val="0"/>
                <w:sz w:val="24"/>
                <w:szCs w:val="22"/>
              </w:rPr>
              <w:t>h</w:t>
            </w:r>
            <w:r>
              <w:rPr>
                <w:rFonts w:hint="default" w:ascii="Times New Roman" w:hAnsi="Times New Roman" w:eastAsia="宋体" w:cs="Times New Roman"/>
                <w:color w:val="auto"/>
                <w:kern w:val="0"/>
                <w:sz w:val="24"/>
                <w:szCs w:val="22"/>
                <w:lang w:val="zh-TW"/>
              </w:rPr>
              <w:t>，年工作</w:t>
            </w:r>
            <w:r>
              <w:rPr>
                <w:rFonts w:hint="default" w:ascii="Times New Roman" w:hAnsi="Times New Roman" w:eastAsia="宋体" w:cs="Times New Roman"/>
                <w:color w:val="auto"/>
                <w:kern w:val="0"/>
                <w:sz w:val="24"/>
                <w:szCs w:val="22"/>
                <w:lang w:val="en-US" w:eastAsia="zh-CN"/>
              </w:rPr>
              <w:t>300</w:t>
            </w:r>
            <w:r>
              <w:rPr>
                <w:rFonts w:hint="default" w:ascii="Times New Roman" w:hAnsi="Times New Roman" w:eastAsia="宋体" w:cs="Times New Roman"/>
                <w:color w:val="auto"/>
                <w:kern w:val="0"/>
                <w:sz w:val="24"/>
                <w:szCs w:val="22"/>
                <w:lang w:val="zh-TW"/>
              </w:rPr>
              <w:t>天。</w:t>
            </w:r>
            <w:r>
              <w:rPr>
                <w:rFonts w:hint="default" w:ascii="Times New Roman" w:hAnsi="Times New Roman" w:eastAsia="宋体" w:cs="Times New Roman"/>
                <w:color w:val="auto"/>
                <w:kern w:val="0"/>
                <w:sz w:val="24"/>
                <w:szCs w:val="22"/>
                <w:lang w:val="en-US" w:eastAsia="zh-CN"/>
              </w:rPr>
              <w:t>喷漆房每天工作延长至8h，年工作300天。</w:t>
            </w:r>
          </w:p>
          <w:p w14:paraId="7448074B">
            <w:pPr>
              <w:keepNext w:val="0"/>
              <w:keepLines w:val="0"/>
              <w:pageBreakBefore w:val="0"/>
              <w:widowControl w:val="0"/>
              <w:kinsoku/>
              <w:wordWrap/>
              <w:overflowPunct/>
              <w:topLinePunct w:val="0"/>
              <w:bidi w:val="0"/>
              <w:adjustRightInd w:val="0"/>
              <w:snapToGrid/>
              <w:spacing w:line="360" w:lineRule="auto"/>
              <w:ind w:firstLine="482" w:firstLineChars="200"/>
              <w:textAlignment w:val="auto"/>
              <w:rPr>
                <w:rFonts w:hint="default" w:ascii="Times New Roman" w:hAnsi="Times New Roman" w:eastAsia="宋体" w:cs="Times New Roman"/>
                <w:b/>
                <w:bCs/>
                <w:color w:val="auto"/>
                <w:sz w:val="24"/>
                <w:szCs w:val="32"/>
                <w:lang w:val="en-US" w:eastAsia="zh-CN"/>
              </w:rPr>
            </w:pPr>
            <w:r>
              <w:rPr>
                <w:rFonts w:hint="default" w:ascii="Times New Roman" w:hAnsi="Times New Roman" w:eastAsia="宋体" w:cs="Times New Roman"/>
                <w:b/>
                <w:bCs/>
                <w:color w:val="auto"/>
                <w:sz w:val="24"/>
                <w:szCs w:val="32"/>
                <w:lang w:val="en-US" w:eastAsia="zh-CN"/>
              </w:rPr>
              <w:t>5、平面布置合理性分析</w:t>
            </w:r>
          </w:p>
          <w:p w14:paraId="74418D7C">
            <w:pPr>
              <w:keepNext w:val="0"/>
              <w:keepLines w:val="0"/>
              <w:pageBreakBefore w:val="0"/>
              <w:widowControl w:val="0"/>
              <w:kinsoku/>
              <w:wordWrap/>
              <w:overflowPunct/>
              <w:topLinePunct w:val="0"/>
              <w:bidi w:val="0"/>
              <w:adjustRightInd w:val="0"/>
              <w:snapToGrid/>
              <w:spacing w:line="360" w:lineRule="auto"/>
              <w:ind w:left="0" w:right="0" w:firstLine="480" w:firstLineChars="200"/>
              <w:textAlignment w:val="auto"/>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本项目</w:t>
            </w:r>
            <w:r>
              <w:rPr>
                <w:rFonts w:hint="default" w:ascii="Times New Roman" w:hAnsi="Times New Roman" w:eastAsia="宋体" w:cs="Times New Roman"/>
                <w:color w:val="auto"/>
                <w:kern w:val="0"/>
                <w:sz w:val="24"/>
                <w:szCs w:val="20"/>
                <w:lang w:val="en-US" w:eastAsia="zh-CN"/>
              </w:rPr>
              <w:t>TRP车间位于厂区东北角，车间内设有一条TRP洗浆机设备生产线，其中车间南跨为焊接区，中跨由西向东依次为机加、打磨、焊接、组装、喷砂，北跨由西向东依次为焊接、机加。装配车间位于TRP车间西侧。项目平面布置图见</w:t>
            </w:r>
            <w:r>
              <w:rPr>
                <w:rFonts w:hint="default" w:ascii="Times New Roman" w:hAnsi="Times New Roman" w:eastAsia="宋体" w:cs="Times New Roman"/>
                <w:color w:val="00B050"/>
                <w:kern w:val="0"/>
                <w:sz w:val="24"/>
                <w:szCs w:val="20"/>
                <w:lang w:val="en-US" w:eastAsia="zh-CN"/>
              </w:rPr>
              <w:t>附图</w:t>
            </w:r>
            <w:r>
              <w:rPr>
                <w:rFonts w:hint="eastAsia" w:cs="Times New Roman"/>
                <w:color w:val="00B050"/>
                <w:kern w:val="0"/>
                <w:sz w:val="24"/>
                <w:szCs w:val="20"/>
                <w:highlight w:val="none"/>
                <w:lang w:val="en-US" w:eastAsia="zh-CN"/>
              </w:rPr>
              <w:t>5</w:t>
            </w:r>
            <w:r>
              <w:rPr>
                <w:rFonts w:hint="default" w:ascii="Times New Roman" w:hAnsi="Times New Roman" w:eastAsia="宋体" w:cs="Times New Roman"/>
                <w:color w:val="auto"/>
                <w:kern w:val="0"/>
                <w:sz w:val="24"/>
                <w:szCs w:val="20"/>
              </w:rPr>
              <w:t>。</w:t>
            </w:r>
          </w:p>
          <w:p w14:paraId="4947329B">
            <w:pPr>
              <w:keepNext w:val="0"/>
              <w:keepLines w:val="0"/>
              <w:pageBreakBefore w:val="0"/>
              <w:widowControl w:val="0"/>
              <w:kinsoku/>
              <w:wordWrap/>
              <w:overflowPunct/>
              <w:topLinePunct w:val="0"/>
              <w:bidi w:val="0"/>
              <w:adjustRightInd w:val="0"/>
              <w:snapToGrid/>
              <w:spacing w:line="360" w:lineRule="auto"/>
              <w:ind w:left="0" w:right="0" w:firstLine="480" w:firstLineChars="200"/>
              <w:textAlignment w:val="auto"/>
              <w:rPr>
                <w:rFonts w:hint="default" w:ascii="Times New Roman" w:hAnsi="Times New Roman" w:eastAsia="宋体" w:cs="Times New Roman"/>
                <w:color w:val="auto"/>
                <w:kern w:val="0"/>
                <w:sz w:val="24"/>
                <w:szCs w:val="20"/>
              </w:rPr>
            </w:pPr>
          </w:p>
          <w:p w14:paraId="27F5BA5D">
            <w:pPr>
              <w:rPr>
                <w:rFonts w:hint="eastAsia" w:cs="Times New Roman"/>
                <w:color w:val="auto"/>
                <w:lang w:eastAsia="zh-CN"/>
              </w:rPr>
            </w:pPr>
          </w:p>
          <w:p w14:paraId="1C345D43">
            <w:pPr>
              <w:rPr>
                <w:rFonts w:hint="eastAsia" w:cs="Times New Roman"/>
                <w:color w:val="auto"/>
                <w:lang w:eastAsia="zh-CN"/>
              </w:rPr>
            </w:pPr>
          </w:p>
          <w:p w14:paraId="27781141">
            <w:pPr>
              <w:rPr>
                <w:rFonts w:hint="eastAsia" w:cs="Times New Roman"/>
                <w:color w:val="auto"/>
                <w:lang w:eastAsia="zh-CN"/>
              </w:rPr>
            </w:pPr>
          </w:p>
          <w:p w14:paraId="47EEC808">
            <w:pPr>
              <w:rPr>
                <w:rFonts w:hint="eastAsia" w:cs="Times New Roman"/>
                <w:color w:val="auto"/>
                <w:lang w:eastAsia="zh-CN"/>
              </w:rPr>
            </w:pPr>
          </w:p>
          <w:p w14:paraId="4A10E167">
            <w:pPr>
              <w:rPr>
                <w:rFonts w:hint="eastAsia" w:cs="Times New Roman"/>
                <w:color w:val="auto"/>
                <w:lang w:eastAsia="zh-CN"/>
              </w:rPr>
            </w:pPr>
          </w:p>
          <w:p w14:paraId="5867C45F">
            <w:pPr>
              <w:rPr>
                <w:rFonts w:hint="eastAsia" w:cs="Times New Roman"/>
                <w:color w:val="auto"/>
                <w:lang w:eastAsia="zh-CN"/>
              </w:rPr>
            </w:pPr>
          </w:p>
          <w:p w14:paraId="2F6F85C2">
            <w:pPr>
              <w:rPr>
                <w:rFonts w:hint="eastAsia" w:cs="Times New Roman"/>
                <w:color w:val="auto"/>
                <w:lang w:eastAsia="zh-CN"/>
              </w:rPr>
            </w:pPr>
          </w:p>
          <w:p w14:paraId="3C053FF2">
            <w:pPr>
              <w:rPr>
                <w:rFonts w:hint="eastAsia" w:cs="Times New Roman"/>
                <w:color w:val="auto"/>
                <w:lang w:eastAsia="zh-CN"/>
              </w:rPr>
            </w:pPr>
          </w:p>
          <w:p w14:paraId="0926106B">
            <w:pPr>
              <w:rPr>
                <w:rFonts w:hint="eastAsia" w:cs="Times New Roman"/>
                <w:color w:val="auto"/>
                <w:lang w:eastAsia="zh-CN"/>
              </w:rPr>
            </w:pPr>
          </w:p>
          <w:p w14:paraId="6589AA5A">
            <w:pPr>
              <w:rPr>
                <w:rFonts w:hint="eastAsia" w:cs="Times New Roman"/>
                <w:color w:val="auto"/>
                <w:lang w:eastAsia="zh-CN"/>
              </w:rPr>
            </w:pPr>
          </w:p>
          <w:p w14:paraId="22692775">
            <w:pPr>
              <w:rPr>
                <w:rFonts w:hint="eastAsia" w:cs="Times New Roman"/>
                <w:color w:val="auto"/>
                <w:lang w:eastAsia="zh-CN"/>
              </w:rPr>
            </w:pPr>
          </w:p>
          <w:p w14:paraId="541E287B">
            <w:pPr>
              <w:rPr>
                <w:rFonts w:hint="eastAsia" w:cs="Times New Roman"/>
                <w:color w:val="auto"/>
                <w:lang w:eastAsia="zh-CN"/>
              </w:rPr>
            </w:pPr>
          </w:p>
          <w:p w14:paraId="0E356AD4">
            <w:pPr>
              <w:rPr>
                <w:rFonts w:hint="eastAsia" w:cs="Times New Roman"/>
                <w:color w:val="auto"/>
                <w:lang w:eastAsia="zh-CN"/>
              </w:rPr>
            </w:pPr>
          </w:p>
          <w:p w14:paraId="7B4A40C8">
            <w:pPr>
              <w:rPr>
                <w:rFonts w:hint="eastAsia" w:cs="Times New Roman"/>
                <w:color w:val="auto"/>
                <w:lang w:eastAsia="zh-CN"/>
              </w:rPr>
            </w:pPr>
          </w:p>
          <w:p w14:paraId="192BCD70">
            <w:pPr>
              <w:rPr>
                <w:rFonts w:hint="eastAsia" w:cs="Times New Roman"/>
                <w:color w:val="auto"/>
                <w:lang w:eastAsia="zh-CN"/>
              </w:rPr>
            </w:pPr>
          </w:p>
          <w:p w14:paraId="03F49CB0">
            <w:pPr>
              <w:rPr>
                <w:rFonts w:hint="eastAsia" w:cs="Times New Roman"/>
                <w:color w:val="auto"/>
                <w:lang w:eastAsia="zh-CN"/>
              </w:rPr>
            </w:pPr>
          </w:p>
          <w:p w14:paraId="2331F575">
            <w:pPr>
              <w:rPr>
                <w:rFonts w:hint="eastAsia" w:cs="Times New Roman"/>
                <w:color w:val="auto"/>
                <w:lang w:eastAsia="zh-CN"/>
              </w:rPr>
            </w:pPr>
          </w:p>
          <w:p w14:paraId="4C01DCD7">
            <w:pPr>
              <w:rPr>
                <w:rFonts w:hint="eastAsia" w:cs="Times New Roman"/>
                <w:color w:val="auto"/>
                <w:lang w:eastAsia="zh-CN"/>
              </w:rPr>
            </w:pPr>
          </w:p>
          <w:p w14:paraId="4DA30FB5">
            <w:pPr>
              <w:rPr>
                <w:rFonts w:hint="eastAsia" w:cs="Times New Roman"/>
                <w:color w:val="auto"/>
                <w:lang w:eastAsia="zh-CN"/>
              </w:rPr>
            </w:pPr>
          </w:p>
          <w:p w14:paraId="21EBD2B8">
            <w:pPr>
              <w:rPr>
                <w:rFonts w:hint="eastAsia" w:cs="Times New Roman"/>
                <w:color w:val="auto"/>
                <w:lang w:eastAsia="zh-CN"/>
              </w:rPr>
            </w:pPr>
          </w:p>
          <w:p w14:paraId="404298DC">
            <w:pPr>
              <w:rPr>
                <w:rFonts w:hint="default" w:ascii="Times New Roman" w:hAnsi="Times New Roman" w:eastAsia="宋体" w:cs="Times New Roman"/>
                <w:color w:val="auto"/>
                <w:lang w:eastAsia="zh-CN"/>
              </w:rPr>
            </w:pPr>
          </w:p>
        </w:tc>
      </w:tr>
      <w:tr w14:paraId="59895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473" w:type="dxa"/>
            <w:vAlign w:val="center"/>
          </w:tcPr>
          <w:p w14:paraId="7AAE0A53">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rPr>
              <w:t>工艺流程和产排污环节</w:t>
            </w:r>
          </w:p>
        </w:tc>
        <w:tc>
          <w:tcPr>
            <w:tcW w:w="8587" w:type="dxa"/>
          </w:tcPr>
          <w:p w14:paraId="31FDD29B">
            <w:pPr>
              <w:spacing w:line="360" w:lineRule="auto"/>
              <w:ind w:firstLine="482" w:firstLineChars="200"/>
              <w:rPr>
                <w:rFonts w:hint="default" w:ascii="Times New Roman" w:hAnsi="Times New Roman" w:eastAsia="宋体" w:cs="Times New Roman"/>
                <w:b/>
                <w:bCs/>
                <w:color w:val="auto"/>
                <w:kern w:val="0"/>
                <w:sz w:val="24"/>
                <w:szCs w:val="20"/>
              </w:rPr>
            </w:pPr>
            <w:r>
              <w:rPr>
                <w:rFonts w:hint="default" w:ascii="Times New Roman" w:hAnsi="Times New Roman" w:eastAsia="宋体" w:cs="Times New Roman"/>
                <w:b/>
                <w:bCs/>
                <w:color w:val="auto"/>
                <w:kern w:val="0"/>
                <w:sz w:val="24"/>
                <w:szCs w:val="20"/>
                <w:lang w:val="en-US" w:eastAsia="zh-CN"/>
              </w:rPr>
              <w:t>1</w:t>
            </w:r>
            <w:r>
              <w:rPr>
                <w:rFonts w:hint="default" w:ascii="Times New Roman" w:hAnsi="Times New Roman" w:eastAsia="宋体" w:cs="Times New Roman"/>
                <w:b/>
                <w:bCs/>
                <w:color w:val="auto"/>
                <w:kern w:val="0"/>
                <w:sz w:val="24"/>
                <w:szCs w:val="20"/>
              </w:rPr>
              <w:t>、施工期工艺流程</w:t>
            </w:r>
          </w:p>
          <w:p w14:paraId="32C0D2C8">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项目施工期主要为车间设备安装，施工过程中主要产生少量的设备安装废气、噪声和固废及施工人员生活污水。</w:t>
            </w:r>
          </w:p>
          <w:p w14:paraId="2B451EA5">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00B050"/>
                <w:kern w:val="0"/>
                <w:sz w:val="24"/>
              </w:rPr>
              <w:t>项目施工期</w:t>
            </w:r>
            <w:r>
              <w:rPr>
                <w:rFonts w:hint="eastAsia" w:cs="Times New Roman"/>
                <w:color w:val="00B050"/>
                <w:kern w:val="0"/>
                <w:sz w:val="24"/>
                <w:lang w:val="en-US" w:eastAsia="zh-CN"/>
              </w:rPr>
              <w:t>12个月</w:t>
            </w:r>
            <w:r>
              <w:rPr>
                <w:rFonts w:hint="default" w:ascii="Times New Roman" w:hAnsi="Times New Roman" w:eastAsia="宋体" w:cs="Times New Roman"/>
                <w:color w:val="auto"/>
                <w:kern w:val="0"/>
                <w:sz w:val="24"/>
              </w:rPr>
              <w:t>，施工量较小，施工结束后污染也随之消失，对环境影响较小。</w:t>
            </w:r>
          </w:p>
          <w:p w14:paraId="4685CCF0">
            <w:pPr>
              <w:spacing w:line="240" w:lineRule="auto"/>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drawing>
                <wp:inline distT="0" distB="0" distL="114300" distR="114300">
                  <wp:extent cx="2950210" cy="1057910"/>
                  <wp:effectExtent l="0" t="0" r="0" b="8890"/>
                  <wp:docPr id="12" name="ECB019B1-382A-4266-B25C-5B523AA43C14-1" descr="C:/Users/Administrator/AppData/Local/Temp/wps.Qdzwz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B019B1-382A-4266-B25C-5B523AA43C14-1" descr="C:/Users/Administrator/AppData/Local/Temp/wps.Qdzwzswps"/>
                          <pic:cNvPicPr>
                            <a:picLocks noChangeAspect="1"/>
                          </pic:cNvPicPr>
                        </pic:nvPicPr>
                        <pic:blipFill>
                          <a:blip r:embed="rId13"/>
                          <a:srcRect t="24467" b="16567"/>
                          <a:stretch>
                            <a:fillRect/>
                          </a:stretch>
                        </pic:blipFill>
                        <pic:spPr>
                          <a:xfrm>
                            <a:off x="0" y="0"/>
                            <a:ext cx="2950210" cy="1057910"/>
                          </a:xfrm>
                          <a:prstGeom prst="rect">
                            <a:avLst/>
                          </a:prstGeom>
                        </pic:spPr>
                      </pic:pic>
                    </a:graphicData>
                  </a:graphic>
                </wp:inline>
              </w:drawing>
            </w:r>
          </w:p>
          <w:p w14:paraId="4615837C">
            <w:pPr>
              <w:spacing w:line="360" w:lineRule="auto"/>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图2-2   施工期生产工艺流程及产污环节图</w:t>
            </w:r>
          </w:p>
          <w:p w14:paraId="01E7D069">
            <w:pPr>
              <w:spacing w:line="360" w:lineRule="auto"/>
              <w:ind w:firstLine="482" w:firstLineChars="200"/>
              <w:rPr>
                <w:rFonts w:hint="default" w:ascii="Times New Roman" w:hAnsi="Times New Roman" w:eastAsia="宋体" w:cs="Times New Roman"/>
                <w:b/>
                <w:bCs/>
                <w:color w:val="auto"/>
                <w:kern w:val="0"/>
                <w:sz w:val="24"/>
                <w:szCs w:val="20"/>
                <w:highlight w:val="none"/>
              </w:rPr>
            </w:pPr>
            <w:r>
              <w:rPr>
                <w:rFonts w:hint="default" w:ascii="Times New Roman" w:hAnsi="Times New Roman" w:eastAsia="宋体" w:cs="Times New Roman"/>
                <w:b/>
                <w:bCs/>
                <w:color w:val="auto"/>
                <w:kern w:val="0"/>
                <w:sz w:val="24"/>
                <w:szCs w:val="20"/>
                <w:highlight w:val="none"/>
                <w:lang w:val="en-US" w:eastAsia="zh-CN"/>
              </w:rPr>
              <w:t>2</w:t>
            </w:r>
            <w:r>
              <w:rPr>
                <w:rFonts w:hint="default" w:ascii="Times New Roman" w:hAnsi="Times New Roman" w:eastAsia="宋体" w:cs="Times New Roman"/>
                <w:b/>
                <w:bCs/>
                <w:color w:val="auto"/>
                <w:kern w:val="0"/>
                <w:sz w:val="24"/>
                <w:szCs w:val="20"/>
                <w:highlight w:val="none"/>
              </w:rPr>
              <w:t>、营运期工艺流程</w:t>
            </w:r>
          </w:p>
          <w:p w14:paraId="2C4C2FE4">
            <w:pPr>
              <w:spacing w:line="360" w:lineRule="auto"/>
              <w:ind w:firstLine="480" w:firstLineChars="200"/>
              <w:rPr>
                <w:rFonts w:hint="default" w:ascii="Times New Roman" w:hAnsi="Times New Roman" w:eastAsia="宋体" w:cs="Times New Roman"/>
                <w:color w:val="auto"/>
                <w:kern w:val="0"/>
                <w:sz w:val="24"/>
                <w:highlight w:val="yellow"/>
              </w:rPr>
            </w:pPr>
            <w:r>
              <w:rPr>
                <w:rFonts w:hint="default" w:ascii="Times New Roman" w:hAnsi="Times New Roman" w:eastAsia="宋体" w:cs="Times New Roman"/>
                <w:color w:val="auto"/>
                <w:kern w:val="0"/>
                <w:sz w:val="24"/>
                <w:highlight w:val="none"/>
              </w:rPr>
              <w:t>工艺流程及产污环节如下图所示：</w:t>
            </w:r>
          </w:p>
          <w:p w14:paraId="0FF2C21F">
            <w:pPr>
              <w:spacing w:line="240" w:lineRule="auto"/>
              <w:jc w:val="center"/>
              <w:rPr>
                <w:rFonts w:hint="default" w:ascii="Times New Roman" w:hAnsi="Times New Roman" w:eastAsia="宋体" w:cs="Times New Roman"/>
                <w:color w:val="auto"/>
                <w:lang w:eastAsia="zh-CN"/>
              </w:rPr>
            </w:pPr>
            <w:bookmarkStart w:id="56" w:name="OLE_LINK27"/>
            <w:r>
              <w:rPr>
                <w:rFonts w:hint="default" w:ascii="Times New Roman" w:hAnsi="Times New Roman" w:eastAsia="宋体" w:cs="Times New Roman"/>
                <w:b/>
                <w:bCs/>
                <w:color w:val="auto"/>
                <w:sz w:val="21"/>
                <w:szCs w:val="21"/>
                <w:lang w:val="en-US" w:eastAsia="zh-CN"/>
              </w:rPr>
              <w:object>
                <v:shape id="_x0000_i1026" o:spt="75" type="#_x0000_t75" style="height:239.35pt;width:404.55pt;" o:ole="t" filled="f" o:preferrelative="t" stroked="f" coordsize="21600,21600">
                  <v:path/>
                  <v:fill on="f" focussize="0,0"/>
                  <v:stroke on="f"/>
                  <v:imagedata r:id="rId15" o:title=""/>
                  <o:lock v:ext="edit" aspectratio="f"/>
                  <w10:wrap type="none"/>
                  <w10:anchorlock/>
                </v:shape>
                <o:OLEObject Type="Embed" ProgID="Visio.Drawing.11" ShapeID="_x0000_i1026" DrawAspect="Content" ObjectID="_1468075726" r:id="rId14">
                  <o:LockedField>false</o:LockedField>
                </o:OLEObject>
              </w:object>
            </w:r>
            <w:bookmarkEnd w:id="56"/>
          </w:p>
          <w:p w14:paraId="027BBD13">
            <w:pPr>
              <w:spacing w:line="24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b/>
                <w:bCs/>
                <w:color w:val="auto"/>
                <w:szCs w:val="21"/>
              </w:rPr>
              <w:t>图2-3   工艺流程及产排污环节图</w:t>
            </w:r>
          </w:p>
          <w:p w14:paraId="06C47E6A">
            <w:pPr>
              <w:spacing w:line="360" w:lineRule="auto"/>
              <w:ind w:firstLine="480" w:firstLineChars="200"/>
              <w:jc w:val="left"/>
              <w:rPr>
                <w:rFonts w:hint="default" w:ascii="Times New Roman" w:hAnsi="Times New Roman" w:eastAsia="宋体" w:cs="Times New Roman"/>
                <w:color w:val="auto"/>
                <w:kern w:val="0"/>
                <w:sz w:val="24"/>
                <w:szCs w:val="22"/>
              </w:rPr>
            </w:pPr>
            <w:r>
              <w:rPr>
                <w:rFonts w:hint="default" w:ascii="Times New Roman" w:hAnsi="Times New Roman" w:eastAsia="宋体" w:cs="Times New Roman"/>
                <w:color w:val="auto"/>
                <w:kern w:val="0"/>
                <w:sz w:val="24"/>
                <w:szCs w:val="22"/>
              </w:rPr>
              <w:t>工艺流程简述：</w:t>
            </w:r>
          </w:p>
          <w:p w14:paraId="114DBAEE">
            <w:pPr>
              <w:spacing w:line="360" w:lineRule="auto"/>
              <w:ind w:firstLine="480" w:firstLineChars="200"/>
              <w:rPr>
                <w:rFonts w:hint="default" w:ascii="Times New Roman" w:hAnsi="Times New Roman" w:eastAsia="宋体" w:cs="Times New Roman"/>
                <w:b w:val="0"/>
                <w:bCs w:val="0"/>
                <w:color w:val="auto"/>
                <w:spacing w:val="0"/>
                <w:sz w:val="24"/>
                <w:szCs w:val="24"/>
                <w:lang w:val="en-US" w:eastAsia="zh-CN"/>
              </w:rPr>
            </w:pPr>
            <w:r>
              <w:rPr>
                <w:rFonts w:hint="default" w:ascii="Times New Roman" w:hAnsi="Times New Roman" w:eastAsia="宋体" w:cs="Times New Roman"/>
                <w:b w:val="0"/>
                <w:bCs w:val="0"/>
                <w:color w:val="auto"/>
                <w:spacing w:val="0"/>
                <w:sz w:val="24"/>
                <w:szCs w:val="24"/>
                <w:lang w:val="en-US" w:eastAsia="zh-CN"/>
              </w:rPr>
              <w:t>（1）车床加工</w:t>
            </w:r>
          </w:p>
          <w:p w14:paraId="1ACA79A7">
            <w:pPr>
              <w:spacing w:line="360" w:lineRule="auto"/>
              <w:ind w:firstLine="480" w:firstLineChars="200"/>
              <w:rPr>
                <w:rFonts w:hint="default" w:ascii="Times New Roman" w:hAnsi="Times New Roman" w:eastAsia="宋体" w:cs="Times New Roman"/>
                <w:b w:val="0"/>
                <w:bCs w:val="0"/>
                <w:color w:val="auto"/>
                <w:spacing w:val="0"/>
                <w:sz w:val="24"/>
                <w:szCs w:val="24"/>
                <w:lang w:val="en-US" w:eastAsia="zh-CN"/>
              </w:rPr>
            </w:pPr>
            <w:r>
              <w:rPr>
                <w:rFonts w:hint="default" w:ascii="Times New Roman" w:hAnsi="Times New Roman" w:eastAsia="宋体" w:cs="Times New Roman"/>
                <w:b w:val="0"/>
                <w:bCs w:val="0"/>
                <w:color w:val="auto"/>
                <w:spacing w:val="0"/>
                <w:sz w:val="24"/>
                <w:szCs w:val="24"/>
                <w:lang w:val="en-US" w:eastAsia="zh-CN"/>
              </w:rPr>
              <w:t>本项目采用车床对辊壳及组装中间品进行加工，主要涉及车、铣、镗等，加工过程采用切削液进行冷却和抑尘，加工过程无废气污染物产生。该工段产生的污染物包括废切削液S1、废边角料S2、金属碎屑S3和噪声N。</w:t>
            </w:r>
          </w:p>
          <w:p w14:paraId="120841DF">
            <w:pPr>
              <w:spacing w:line="360" w:lineRule="auto"/>
              <w:ind w:firstLine="480" w:firstLineChars="200"/>
              <w:rPr>
                <w:rFonts w:hint="default" w:ascii="Times New Roman" w:hAnsi="Times New Roman" w:eastAsia="宋体" w:cs="Times New Roman"/>
                <w:b w:val="0"/>
                <w:bCs w:val="0"/>
                <w:color w:val="auto"/>
                <w:spacing w:val="0"/>
                <w:sz w:val="24"/>
                <w:szCs w:val="24"/>
                <w:lang w:val="en-US" w:eastAsia="zh-CN"/>
              </w:rPr>
            </w:pPr>
            <w:r>
              <w:rPr>
                <w:rFonts w:hint="default" w:ascii="Times New Roman" w:hAnsi="Times New Roman" w:eastAsia="宋体" w:cs="Times New Roman"/>
                <w:b w:val="0"/>
                <w:bCs w:val="0"/>
                <w:color w:val="auto"/>
                <w:spacing w:val="0"/>
                <w:sz w:val="24"/>
                <w:szCs w:val="24"/>
                <w:lang w:val="en-US" w:eastAsia="zh-CN"/>
              </w:rPr>
              <w:t>（2）焊接</w:t>
            </w:r>
          </w:p>
          <w:p w14:paraId="4D312017">
            <w:pPr>
              <w:spacing w:line="360" w:lineRule="auto"/>
              <w:ind w:firstLine="480" w:firstLineChars="200"/>
              <w:rPr>
                <w:rFonts w:hint="default" w:ascii="Times New Roman" w:hAnsi="Times New Roman" w:eastAsia="宋体" w:cs="Times New Roman"/>
                <w:b w:val="0"/>
                <w:bCs w:val="0"/>
                <w:color w:val="auto"/>
                <w:spacing w:val="0"/>
                <w:sz w:val="24"/>
                <w:szCs w:val="24"/>
                <w:lang w:val="en-US" w:eastAsia="zh-CN"/>
              </w:rPr>
            </w:pPr>
            <w:r>
              <w:rPr>
                <w:rFonts w:hint="default" w:ascii="Times New Roman" w:hAnsi="Times New Roman" w:eastAsia="宋体" w:cs="Times New Roman"/>
                <w:b w:val="0"/>
                <w:bCs w:val="0"/>
                <w:color w:val="auto"/>
                <w:spacing w:val="0"/>
                <w:sz w:val="24"/>
                <w:szCs w:val="24"/>
                <w:lang w:val="en-US" w:eastAsia="zh-CN"/>
              </w:rPr>
              <w:t>本项目针对不同焊接部件，分别采用二保焊、氩弧焊、埋弧焊的工艺，对需要焊接的零件进行焊接，焊接位于焊接操作台（焊接站）进行，该工段产生的污染物包括焊接烟尘G1、焊渣S4和噪声N。</w:t>
            </w:r>
          </w:p>
          <w:p w14:paraId="209F6722">
            <w:pPr>
              <w:spacing w:line="360" w:lineRule="auto"/>
              <w:ind w:firstLine="480" w:firstLineChars="200"/>
              <w:rPr>
                <w:rFonts w:hint="default" w:ascii="Times New Roman" w:hAnsi="Times New Roman" w:eastAsia="宋体" w:cs="Times New Roman"/>
                <w:b w:val="0"/>
                <w:bCs w:val="0"/>
                <w:color w:val="auto"/>
                <w:spacing w:val="0"/>
                <w:sz w:val="24"/>
                <w:szCs w:val="24"/>
                <w:lang w:val="en-US" w:eastAsia="zh-CN"/>
              </w:rPr>
            </w:pPr>
            <w:r>
              <w:rPr>
                <w:rFonts w:hint="default" w:ascii="Times New Roman" w:hAnsi="Times New Roman" w:eastAsia="宋体" w:cs="Times New Roman"/>
                <w:b w:val="0"/>
                <w:bCs w:val="0"/>
                <w:color w:val="auto"/>
                <w:spacing w:val="0"/>
                <w:sz w:val="24"/>
                <w:szCs w:val="24"/>
                <w:lang w:val="en-US" w:eastAsia="zh-CN"/>
              </w:rPr>
              <w:t>（3）喷砂</w:t>
            </w:r>
          </w:p>
          <w:p w14:paraId="031D05E9">
            <w:pPr>
              <w:spacing w:line="360" w:lineRule="auto"/>
              <w:ind w:firstLine="480" w:firstLineChars="200"/>
              <w:rPr>
                <w:rFonts w:hint="default" w:ascii="Times New Roman" w:hAnsi="Times New Roman" w:eastAsia="宋体" w:cs="Times New Roman"/>
                <w:b w:val="0"/>
                <w:bCs w:val="0"/>
                <w:color w:val="auto"/>
                <w:spacing w:val="0"/>
                <w:sz w:val="24"/>
                <w:szCs w:val="24"/>
                <w:lang w:val="en-US" w:eastAsia="zh-CN"/>
              </w:rPr>
            </w:pPr>
            <w:r>
              <w:rPr>
                <w:rFonts w:hint="default" w:ascii="Times New Roman" w:hAnsi="Times New Roman" w:eastAsia="宋体" w:cs="Times New Roman"/>
                <w:b w:val="0"/>
                <w:bCs w:val="0"/>
                <w:color w:val="auto"/>
                <w:spacing w:val="0"/>
                <w:sz w:val="24"/>
                <w:szCs w:val="24"/>
                <w:lang w:val="en-US" w:eastAsia="zh-CN"/>
              </w:rPr>
              <w:t>本项目喷砂不涉及清洗等预处理工序，采用自动喷砂机对辊壳进行喷砂处理，喷砂操作位于密闭空间，设备自带一套喷砂除尘设施，在设备内自动吹砂。该工段产生的污染物包括喷砂粉尘S2和噪声N。</w:t>
            </w:r>
          </w:p>
          <w:p w14:paraId="4B5E334F">
            <w:pPr>
              <w:spacing w:line="360" w:lineRule="auto"/>
              <w:ind w:firstLine="480" w:firstLineChars="200"/>
              <w:rPr>
                <w:rFonts w:hint="default" w:ascii="Times New Roman" w:hAnsi="Times New Roman" w:eastAsia="宋体" w:cs="Times New Roman"/>
                <w:b w:val="0"/>
                <w:bCs w:val="0"/>
                <w:color w:val="auto"/>
                <w:spacing w:val="0"/>
                <w:sz w:val="24"/>
                <w:szCs w:val="24"/>
                <w:highlight w:val="none"/>
                <w:lang w:val="en-US" w:eastAsia="zh-CN"/>
              </w:rPr>
            </w:pPr>
            <w:r>
              <w:rPr>
                <w:rFonts w:hint="default" w:ascii="Times New Roman" w:hAnsi="Times New Roman" w:eastAsia="宋体" w:cs="Times New Roman"/>
                <w:b w:val="0"/>
                <w:bCs w:val="0"/>
                <w:color w:val="auto"/>
                <w:spacing w:val="0"/>
                <w:sz w:val="24"/>
                <w:szCs w:val="24"/>
                <w:highlight w:val="none"/>
                <w:lang w:val="en-US" w:eastAsia="zh-CN"/>
              </w:rPr>
              <w:t>（4）装配</w:t>
            </w:r>
          </w:p>
          <w:p w14:paraId="1F58DAB0">
            <w:pPr>
              <w:spacing w:line="360" w:lineRule="auto"/>
              <w:ind w:firstLine="480" w:firstLineChars="200"/>
              <w:rPr>
                <w:rFonts w:hint="default" w:ascii="Times New Roman" w:hAnsi="Times New Roman" w:eastAsia="宋体" w:cs="Times New Roman"/>
                <w:b w:val="0"/>
                <w:bCs w:val="0"/>
                <w:color w:val="auto"/>
                <w:spacing w:val="0"/>
                <w:sz w:val="24"/>
                <w:szCs w:val="24"/>
                <w:lang w:val="en-US" w:eastAsia="zh-CN"/>
              </w:rPr>
            </w:pPr>
            <w:r>
              <w:rPr>
                <w:rFonts w:hint="default" w:ascii="Times New Roman" w:hAnsi="Times New Roman" w:eastAsia="宋体" w:cs="Times New Roman"/>
                <w:b w:val="0"/>
                <w:bCs w:val="0"/>
                <w:color w:val="auto"/>
                <w:spacing w:val="0"/>
                <w:sz w:val="24"/>
                <w:szCs w:val="24"/>
                <w:highlight w:val="none"/>
                <w:lang w:val="en-US" w:eastAsia="zh-CN"/>
              </w:rPr>
              <w:t>本项目对加工好的零件进行热装和组装，热装采用半自动热装机进行，热源为电加热。该工</w:t>
            </w:r>
            <w:r>
              <w:rPr>
                <w:rFonts w:hint="default" w:ascii="Times New Roman" w:hAnsi="Times New Roman" w:eastAsia="宋体" w:cs="Times New Roman"/>
                <w:b w:val="0"/>
                <w:bCs w:val="0"/>
                <w:color w:val="auto"/>
                <w:spacing w:val="0"/>
                <w:sz w:val="24"/>
                <w:szCs w:val="24"/>
                <w:lang w:val="en-US" w:eastAsia="zh-CN"/>
              </w:rPr>
              <w:t>段无污染物产生。</w:t>
            </w:r>
          </w:p>
          <w:p w14:paraId="5F05ACCF">
            <w:pPr>
              <w:spacing w:line="360" w:lineRule="auto"/>
              <w:ind w:firstLine="480" w:firstLineChars="200"/>
              <w:rPr>
                <w:rFonts w:hint="default" w:ascii="Times New Roman" w:hAnsi="Times New Roman" w:eastAsia="宋体" w:cs="Times New Roman"/>
                <w:b w:val="0"/>
                <w:bCs w:val="0"/>
                <w:color w:val="auto"/>
                <w:spacing w:val="0"/>
                <w:sz w:val="24"/>
                <w:szCs w:val="24"/>
                <w:lang w:val="en-US" w:eastAsia="zh-CN"/>
              </w:rPr>
            </w:pPr>
            <w:r>
              <w:rPr>
                <w:rFonts w:hint="default" w:ascii="Times New Roman" w:hAnsi="Times New Roman" w:eastAsia="宋体" w:cs="Times New Roman"/>
                <w:b w:val="0"/>
                <w:bCs w:val="0"/>
                <w:color w:val="auto"/>
                <w:spacing w:val="0"/>
                <w:sz w:val="24"/>
                <w:szCs w:val="24"/>
                <w:lang w:val="en-US" w:eastAsia="zh-CN"/>
              </w:rPr>
              <w:t>（5）喷漆</w:t>
            </w:r>
          </w:p>
          <w:p w14:paraId="19AC87D1">
            <w:pPr>
              <w:spacing w:line="360" w:lineRule="auto"/>
              <w:ind w:firstLine="480" w:firstLineChars="200"/>
              <w:rPr>
                <w:rFonts w:hint="default" w:ascii="Times New Roman" w:hAnsi="Times New Roman" w:eastAsia="宋体" w:cs="Times New Roman"/>
                <w:b w:val="0"/>
                <w:bCs w:val="0"/>
                <w:color w:val="auto"/>
                <w:spacing w:val="0"/>
                <w:sz w:val="24"/>
                <w:szCs w:val="24"/>
                <w:lang w:val="en-US" w:eastAsia="zh-CN"/>
              </w:rPr>
            </w:pPr>
            <w:r>
              <w:rPr>
                <w:rFonts w:hint="default" w:ascii="Times New Roman" w:hAnsi="Times New Roman" w:eastAsia="宋体" w:cs="Times New Roman"/>
                <w:b w:val="0"/>
                <w:bCs w:val="0"/>
                <w:color w:val="auto"/>
                <w:spacing w:val="0"/>
                <w:sz w:val="24"/>
                <w:szCs w:val="24"/>
                <w:lang w:val="en-US" w:eastAsia="zh-CN"/>
              </w:rPr>
              <w:t>本项目机架依托现有工程喷漆房进行喷漆处理，调漆位于喷漆房内进行，喷漆采用高压无气喷涂工艺。该工段产生的污染物包括喷漆废气G3、漆渣S5、废油漆桶S6、噪声N。</w:t>
            </w:r>
          </w:p>
          <w:p w14:paraId="05F31803">
            <w:pPr>
              <w:spacing w:line="240" w:lineRule="auto"/>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表2-</w:t>
            </w:r>
            <w:r>
              <w:rPr>
                <w:rFonts w:hint="eastAsia" w:ascii="Times New Roman" w:hAnsi="Times New Roman" w:eastAsia="宋体" w:cs="Times New Roman"/>
                <w:b/>
                <w:bCs/>
                <w:color w:val="auto"/>
                <w:szCs w:val="21"/>
                <w:highlight w:val="none"/>
                <w:lang w:val="en-US" w:eastAsia="zh-CN"/>
              </w:rPr>
              <w:t>10</w:t>
            </w:r>
            <w:r>
              <w:rPr>
                <w:rFonts w:hint="default" w:ascii="Times New Roman" w:hAnsi="Times New Roman" w:eastAsia="宋体" w:cs="Times New Roman"/>
                <w:b/>
                <w:bCs/>
                <w:color w:val="auto"/>
                <w:szCs w:val="21"/>
                <w:highlight w:val="none"/>
                <w:lang w:val="en-US" w:eastAsia="zh-CN"/>
              </w:rPr>
              <w:t xml:space="preserve"> 营运期主要污染工序</w:t>
            </w:r>
          </w:p>
          <w:tbl>
            <w:tblPr>
              <w:tblStyle w:val="19"/>
              <w:tblW w:w="4925"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461"/>
              <w:gridCol w:w="1950"/>
              <w:gridCol w:w="3564"/>
            </w:tblGrid>
            <w:tr w14:paraId="7FE214B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tcBorders>
                    <w:tl2br w:val="nil"/>
                    <w:tr2bl w:val="nil"/>
                  </w:tcBorders>
                  <w:noWrap w:val="0"/>
                  <w:vAlign w:val="center"/>
                </w:tcPr>
                <w:p w14:paraId="074C75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4"/>
                      <w:szCs w:val="24"/>
                      <w:highlight w:val="none"/>
                    </w:rPr>
                  </w:pPr>
                  <w:bookmarkStart w:id="57" w:name="OLE_LINK28"/>
                  <w:r>
                    <w:rPr>
                      <w:rFonts w:hint="default" w:ascii="Times New Roman" w:hAnsi="Times New Roman" w:eastAsia="宋体" w:cs="Times New Roman"/>
                      <w:b w:val="0"/>
                      <w:bCs/>
                      <w:color w:val="auto"/>
                      <w:sz w:val="24"/>
                      <w:szCs w:val="24"/>
                      <w:highlight w:val="none"/>
                    </w:rPr>
                    <w:t>污染类别</w:t>
                  </w:r>
                </w:p>
              </w:tc>
              <w:tc>
                <w:tcPr>
                  <w:tcW w:w="1461" w:type="dxa"/>
                  <w:tcBorders>
                    <w:tl2br w:val="nil"/>
                    <w:tr2bl w:val="nil"/>
                  </w:tcBorders>
                  <w:noWrap w:val="0"/>
                  <w:vAlign w:val="center"/>
                </w:tcPr>
                <w:p w14:paraId="15E6E7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污染源名称</w:t>
                  </w:r>
                </w:p>
              </w:tc>
              <w:tc>
                <w:tcPr>
                  <w:tcW w:w="1950" w:type="dxa"/>
                  <w:tcBorders>
                    <w:tl2br w:val="nil"/>
                    <w:tr2bl w:val="nil"/>
                  </w:tcBorders>
                  <w:noWrap w:val="0"/>
                  <w:vAlign w:val="center"/>
                </w:tcPr>
                <w:p w14:paraId="0A91E4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产生工序</w:t>
                  </w:r>
                </w:p>
              </w:tc>
              <w:tc>
                <w:tcPr>
                  <w:tcW w:w="3564" w:type="dxa"/>
                  <w:tcBorders>
                    <w:tl2br w:val="nil"/>
                    <w:tr2bl w:val="nil"/>
                  </w:tcBorders>
                  <w:noWrap w:val="0"/>
                  <w:vAlign w:val="center"/>
                </w:tcPr>
                <w:p w14:paraId="33E4E5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主要污染因子</w:t>
                  </w:r>
                </w:p>
              </w:tc>
            </w:tr>
            <w:tr w14:paraId="1EE54AB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restart"/>
                  <w:tcBorders>
                    <w:tl2br w:val="nil"/>
                    <w:tr2bl w:val="nil"/>
                  </w:tcBorders>
                  <w:noWrap w:val="0"/>
                  <w:vAlign w:val="center"/>
                </w:tcPr>
                <w:p w14:paraId="799F96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废气</w:t>
                  </w:r>
                </w:p>
              </w:tc>
              <w:tc>
                <w:tcPr>
                  <w:tcW w:w="1461" w:type="dxa"/>
                  <w:tcBorders>
                    <w:tl2br w:val="nil"/>
                    <w:tr2bl w:val="nil"/>
                  </w:tcBorders>
                  <w:noWrap w:val="0"/>
                  <w:vAlign w:val="center"/>
                </w:tcPr>
                <w:p w14:paraId="46E8C1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焊接烟尘</w:t>
                  </w:r>
                </w:p>
              </w:tc>
              <w:tc>
                <w:tcPr>
                  <w:tcW w:w="1950" w:type="dxa"/>
                  <w:tcBorders>
                    <w:tl2br w:val="nil"/>
                    <w:tr2bl w:val="nil"/>
                  </w:tcBorders>
                  <w:noWrap w:val="0"/>
                  <w:vAlign w:val="center"/>
                </w:tcPr>
                <w:p w14:paraId="10CB5D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焊接</w:t>
                  </w:r>
                </w:p>
              </w:tc>
              <w:tc>
                <w:tcPr>
                  <w:tcW w:w="3564" w:type="dxa"/>
                  <w:tcBorders>
                    <w:tl2br w:val="nil"/>
                    <w:tr2bl w:val="nil"/>
                  </w:tcBorders>
                  <w:noWrap w:val="0"/>
                  <w:vAlign w:val="center"/>
                </w:tcPr>
                <w:p w14:paraId="3C2208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颗粒物</w:t>
                  </w:r>
                </w:p>
              </w:tc>
            </w:tr>
            <w:tr w14:paraId="2587883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noWrap w:val="0"/>
                  <w:vAlign w:val="center"/>
                </w:tcPr>
                <w:p w14:paraId="7263C7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p>
              </w:tc>
              <w:tc>
                <w:tcPr>
                  <w:tcW w:w="1461" w:type="dxa"/>
                  <w:tcBorders>
                    <w:tl2br w:val="nil"/>
                    <w:tr2bl w:val="nil"/>
                  </w:tcBorders>
                  <w:noWrap w:val="0"/>
                  <w:vAlign w:val="center"/>
                </w:tcPr>
                <w:p w14:paraId="5B5481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喷砂粉尘</w:t>
                  </w:r>
                </w:p>
              </w:tc>
              <w:tc>
                <w:tcPr>
                  <w:tcW w:w="1950" w:type="dxa"/>
                  <w:tcBorders>
                    <w:tl2br w:val="nil"/>
                    <w:tr2bl w:val="nil"/>
                  </w:tcBorders>
                  <w:noWrap w:val="0"/>
                  <w:vAlign w:val="center"/>
                </w:tcPr>
                <w:p w14:paraId="366D88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喷砂</w:t>
                  </w:r>
                </w:p>
              </w:tc>
              <w:tc>
                <w:tcPr>
                  <w:tcW w:w="3564" w:type="dxa"/>
                  <w:tcBorders>
                    <w:tl2br w:val="nil"/>
                    <w:tr2bl w:val="nil"/>
                  </w:tcBorders>
                  <w:noWrap w:val="0"/>
                  <w:vAlign w:val="center"/>
                </w:tcPr>
                <w:p w14:paraId="78037F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颗粒物</w:t>
                  </w:r>
                </w:p>
              </w:tc>
            </w:tr>
            <w:tr w14:paraId="739B4F4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noWrap w:val="0"/>
                  <w:vAlign w:val="center"/>
                </w:tcPr>
                <w:p w14:paraId="2C2D87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p>
              </w:tc>
              <w:tc>
                <w:tcPr>
                  <w:tcW w:w="1461" w:type="dxa"/>
                  <w:tcBorders>
                    <w:tl2br w:val="nil"/>
                    <w:tr2bl w:val="nil"/>
                  </w:tcBorders>
                  <w:noWrap w:val="0"/>
                  <w:vAlign w:val="center"/>
                </w:tcPr>
                <w:p w14:paraId="7FC2A0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喷漆废气</w:t>
                  </w:r>
                </w:p>
              </w:tc>
              <w:tc>
                <w:tcPr>
                  <w:tcW w:w="1950" w:type="dxa"/>
                  <w:tcBorders>
                    <w:tl2br w:val="nil"/>
                    <w:tr2bl w:val="nil"/>
                  </w:tcBorders>
                  <w:noWrap w:val="0"/>
                  <w:vAlign w:val="center"/>
                </w:tcPr>
                <w:p w14:paraId="77A374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喷漆</w:t>
                  </w:r>
                </w:p>
              </w:tc>
              <w:tc>
                <w:tcPr>
                  <w:tcW w:w="3564" w:type="dxa"/>
                  <w:tcBorders>
                    <w:tl2br w:val="nil"/>
                    <w:tr2bl w:val="nil"/>
                  </w:tcBorders>
                  <w:noWrap w:val="0"/>
                  <w:vAlign w:val="center"/>
                </w:tcPr>
                <w:p w14:paraId="7B5090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颗粒物、非甲烷总烃、二甲苯</w:t>
                  </w:r>
                </w:p>
              </w:tc>
            </w:tr>
            <w:tr w14:paraId="00A205F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tcBorders>
                    <w:tl2br w:val="nil"/>
                    <w:tr2bl w:val="nil"/>
                  </w:tcBorders>
                  <w:noWrap w:val="0"/>
                  <w:vAlign w:val="center"/>
                </w:tcPr>
                <w:p w14:paraId="22EBE8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噪声</w:t>
                  </w:r>
                </w:p>
              </w:tc>
              <w:tc>
                <w:tcPr>
                  <w:tcW w:w="1461" w:type="dxa"/>
                  <w:tcBorders>
                    <w:tl2br w:val="nil"/>
                    <w:tr2bl w:val="nil"/>
                  </w:tcBorders>
                  <w:noWrap w:val="0"/>
                  <w:vAlign w:val="center"/>
                </w:tcPr>
                <w:p w14:paraId="6F04EC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设备运行噪声</w:t>
                  </w:r>
                </w:p>
              </w:tc>
              <w:tc>
                <w:tcPr>
                  <w:tcW w:w="1950" w:type="dxa"/>
                  <w:tcBorders>
                    <w:tl2br w:val="nil"/>
                    <w:tr2bl w:val="nil"/>
                  </w:tcBorders>
                  <w:noWrap w:val="0"/>
                  <w:vAlign w:val="center"/>
                </w:tcPr>
                <w:p w14:paraId="077222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00B050"/>
                      <w:sz w:val="24"/>
                      <w:szCs w:val="24"/>
                      <w:highlight w:val="none"/>
                      <w:lang w:val="en-US" w:eastAsia="zh-CN"/>
                    </w:rPr>
                    <w:t>车床加工、焊接、喷砂、喷漆</w:t>
                  </w:r>
                </w:p>
              </w:tc>
              <w:tc>
                <w:tcPr>
                  <w:tcW w:w="3564" w:type="dxa"/>
                  <w:tcBorders>
                    <w:tl2br w:val="nil"/>
                    <w:tr2bl w:val="nil"/>
                  </w:tcBorders>
                  <w:noWrap w:val="0"/>
                  <w:vAlign w:val="center"/>
                </w:tcPr>
                <w:p w14:paraId="43AFF1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噪声</w:t>
                  </w:r>
                </w:p>
              </w:tc>
            </w:tr>
            <w:tr w14:paraId="7523762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restart"/>
                  <w:tcBorders>
                    <w:tl2br w:val="nil"/>
                    <w:tr2bl w:val="nil"/>
                  </w:tcBorders>
                  <w:noWrap w:val="0"/>
                  <w:vAlign w:val="center"/>
                </w:tcPr>
                <w:p w14:paraId="6B5EC1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固废</w:t>
                  </w:r>
                </w:p>
              </w:tc>
              <w:tc>
                <w:tcPr>
                  <w:tcW w:w="1461" w:type="dxa"/>
                  <w:vMerge w:val="restart"/>
                  <w:tcBorders>
                    <w:tl2br w:val="nil"/>
                    <w:tr2bl w:val="nil"/>
                  </w:tcBorders>
                  <w:noWrap w:val="0"/>
                  <w:vAlign w:val="center"/>
                </w:tcPr>
                <w:p w14:paraId="61F3B3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一般工业固体废物</w:t>
                  </w:r>
                </w:p>
              </w:tc>
              <w:tc>
                <w:tcPr>
                  <w:tcW w:w="1950" w:type="dxa"/>
                  <w:tcBorders>
                    <w:tl2br w:val="nil"/>
                    <w:tr2bl w:val="nil"/>
                  </w:tcBorders>
                  <w:noWrap w:val="0"/>
                  <w:vAlign w:val="center"/>
                </w:tcPr>
                <w:p w14:paraId="5E3851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车床加工</w:t>
                  </w:r>
                </w:p>
              </w:tc>
              <w:tc>
                <w:tcPr>
                  <w:tcW w:w="3564" w:type="dxa"/>
                  <w:tcBorders>
                    <w:tl2br w:val="nil"/>
                    <w:tr2bl w:val="nil"/>
                  </w:tcBorders>
                  <w:noWrap w:val="0"/>
                  <w:vAlign w:val="center"/>
                </w:tcPr>
                <w:p w14:paraId="373C06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val="0"/>
                      <w:bCs w:val="0"/>
                      <w:color w:val="auto"/>
                      <w:spacing w:val="0"/>
                      <w:sz w:val="24"/>
                      <w:szCs w:val="24"/>
                      <w:lang w:val="en-US" w:eastAsia="zh-CN"/>
                    </w:rPr>
                    <w:t>废边角料、金属碎屑、焊渣</w:t>
                  </w:r>
                </w:p>
              </w:tc>
            </w:tr>
            <w:tr w14:paraId="232450B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noWrap w:val="0"/>
                  <w:vAlign w:val="center"/>
                </w:tcPr>
                <w:p w14:paraId="73D373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rPr>
                  </w:pPr>
                </w:p>
              </w:tc>
              <w:tc>
                <w:tcPr>
                  <w:tcW w:w="1461" w:type="dxa"/>
                  <w:vMerge w:val="continue"/>
                  <w:tcBorders>
                    <w:tl2br w:val="nil"/>
                    <w:tr2bl w:val="nil"/>
                  </w:tcBorders>
                  <w:noWrap w:val="0"/>
                  <w:vAlign w:val="center"/>
                </w:tcPr>
                <w:p w14:paraId="4EB429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p>
              </w:tc>
              <w:tc>
                <w:tcPr>
                  <w:tcW w:w="1950" w:type="dxa"/>
                  <w:tcBorders>
                    <w:tl2br w:val="nil"/>
                    <w:tr2bl w:val="nil"/>
                  </w:tcBorders>
                  <w:noWrap w:val="0"/>
                  <w:vAlign w:val="center"/>
                </w:tcPr>
                <w:p w14:paraId="184A1A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00B050"/>
                      <w:sz w:val="24"/>
                      <w:szCs w:val="24"/>
                      <w:highlight w:val="none"/>
                      <w:lang w:val="en-US" w:eastAsia="zh-CN"/>
                    </w:rPr>
                  </w:pPr>
                  <w:r>
                    <w:rPr>
                      <w:rFonts w:hint="eastAsia" w:cs="Times New Roman"/>
                      <w:bCs/>
                      <w:color w:val="00B050"/>
                      <w:sz w:val="24"/>
                      <w:szCs w:val="24"/>
                      <w:highlight w:val="none"/>
                      <w:lang w:val="en-US" w:eastAsia="zh-CN"/>
                    </w:rPr>
                    <w:t>入库</w:t>
                  </w:r>
                </w:p>
              </w:tc>
              <w:tc>
                <w:tcPr>
                  <w:tcW w:w="3564" w:type="dxa"/>
                  <w:tcBorders>
                    <w:tl2br w:val="nil"/>
                    <w:tr2bl w:val="nil"/>
                  </w:tcBorders>
                  <w:noWrap w:val="0"/>
                  <w:vAlign w:val="center"/>
                </w:tcPr>
                <w:p w14:paraId="66771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B050"/>
                      <w:spacing w:val="0"/>
                      <w:sz w:val="24"/>
                      <w:szCs w:val="24"/>
                      <w:lang w:val="en-US" w:eastAsia="zh-CN"/>
                    </w:rPr>
                  </w:pPr>
                  <w:r>
                    <w:rPr>
                      <w:rFonts w:hint="eastAsia" w:cs="Times New Roman"/>
                      <w:b w:val="0"/>
                      <w:bCs w:val="0"/>
                      <w:color w:val="00B050"/>
                      <w:spacing w:val="0"/>
                      <w:sz w:val="24"/>
                      <w:szCs w:val="24"/>
                      <w:lang w:val="en-US" w:eastAsia="zh-CN"/>
                    </w:rPr>
                    <w:t>废包装材料</w:t>
                  </w:r>
                </w:p>
              </w:tc>
            </w:tr>
            <w:tr w14:paraId="71A0ADD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noWrap w:val="0"/>
                  <w:vAlign w:val="center"/>
                </w:tcPr>
                <w:p w14:paraId="63A22D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rPr>
                  </w:pPr>
                </w:p>
              </w:tc>
              <w:tc>
                <w:tcPr>
                  <w:tcW w:w="1461" w:type="dxa"/>
                  <w:vMerge w:val="continue"/>
                  <w:tcBorders>
                    <w:tl2br w:val="nil"/>
                    <w:tr2bl w:val="nil"/>
                  </w:tcBorders>
                  <w:noWrap w:val="0"/>
                  <w:vAlign w:val="center"/>
                </w:tcPr>
                <w:p w14:paraId="2A02E8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p>
              </w:tc>
              <w:tc>
                <w:tcPr>
                  <w:tcW w:w="1950" w:type="dxa"/>
                  <w:tcBorders>
                    <w:tl2br w:val="nil"/>
                    <w:tr2bl w:val="nil"/>
                  </w:tcBorders>
                  <w:noWrap w:val="0"/>
                  <w:vAlign w:val="center"/>
                </w:tcPr>
                <w:p w14:paraId="4DD813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00B050"/>
                      <w:sz w:val="24"/>
                      <w:szCs w:val="24"/>
                      <w:highlight w:val="none"/>
                      <w:lang w:val="en-US" w:eastAsia="zh-CN"/>
                    </w:rPr>
                  </w:pPr>
                  <w:r>
                    <w:rPr>
                      <w:rFonts w:hint="default" w:ascii="Times New Roman" w:hAnsi="Times New Roman" w:eastAsia="宋体" w:cs="Times New Roman"/>
                      <w:bCs/>
                      <w:color w:val="00B050"/>
                      <w:sz w:val="24"/>
                      <w:szCs w:val="24"/>
                      <w:highlight w:val="none"/>
                      <w:lang w:val="en-US" w:eastAsia="zh-CN"/>
                    </w:rPr>
                    <w:t>废气处理</w:t>
                  </w:r>
                </w:p>
              </w:tc>
              <w:tc>
                <w:tcPr>
                  <w:tcW w:w="3564" w:type="dxa"/>
                  <w:tcBorders>
                    <w:tl2br w:val="nil"/>
                    <w:tr2bl w:val="nil"/>
                  </w:tcBorders>
                  <w:noWrap w:val="0"/>
                  <w:vAlign w:val="center"/>
                </w:tcPr>
                <w:p w14:paraId="745C73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B050"/>
                      <w:spacing w:val="0"/>
                      <w:sz w:val="24"/>
                      <w:szCs w:val="24"/>
                      <w:lang w:val="en-US" w:eastAsia="zh-CN"/>
                    </w:rPr>
                  </w:pPr>
                  <w:r>
                    <w:rPr>
                      <w:rFonts w:hint="default" w:ascii="Times New Roman" w:hAnsi="Times New Roman" w:eastAsia="宋体" w:cs="Times New Roman"/>
                      <w:b w:val="0"/>
                      <w:bCs w:val="0"/>
                      <w:color w:val="00B050"/>
                      <w:spacing w:val="0"/>
                      <w:sz w:val="24"/>
                      <w:szCs w:val="24"/>
                      <w:lang w:val="en-US" w:eastAsia="zh-CN"/>
                    </w:rPr>
                    <w:t>除尘器收尘、废催化剂</w:t>
                  </w:r>
                  <w:r>
                    <w:rPr>
                      <w:rFonts w:hint="eastAsia" w:cs="Times New Roman"/>
                      <w:b w:val="0"/>
                      <w:bCs w:val="0"/>
                      <w:color w:val="00B050"/>
                      <w:spacing w:val="0"/>
                      <w:sz w:val="24"/>
                      <w:szCs w:val="24"/>
                      <w:lang w:val="en-US" w:eastAsia="zh-CN"/>
                    </w:rPr>
                    <w:t>、废滤筒、废滤芯（喷砂干式过滤）</w:t>
                  </w:r>
                </w:p>
              </w:tc>
            </w:tr>
            <w:tr w14:paraId="423398E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noWrap w:val="0"/>
                  <w:vAlign w:val="center"/>
                </w:tcPr>
                <w:p w14:paraId="5095E8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rPr>
                  </w:pPr>
                </w:p>
              </w:tc>
              <w:tc>
                <w:tcPr>
                  <w:tcW w:w="1461" w:type="dxa"/>
                  <w:vMerge w:val="restart"/>
                  <w:tcBorders>
                    <w:tl2br w:val="nil"/>
                    <w:tr2bl w:val="nil"/>
                  </w:tcBorders>
                  <w:noWrap w:val="0"/>
                  <w:vAlign w:val="center"/>
                </w:tcPr>
                <w:p w14:paraId="7A6CA2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危险废物</w:t>
                  </w:r>
                </w:p>
              </w:tc>
              <w:tc>
                <w:tcPr>
                  <w:tcW w:w="1950" w:type="dxa"/>
                  <w:tcBorders>
                    <w:tl2br w:val="nil"/>
                    <w:tr2bl w:val="nil"/>
                  </w:tcBorders>
                  <w:noWrap w:val="0"/>
                  <w:vAlign w:val="center"/>
                </w:tcPr>
                <w:p w14:paraId="44D350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车床加工</w:t>
                  </w:r>
                </w:p>
              </w:tc>
              <w:tc>
                <w:tcPr>
                  <w:tcW w:w="3564" w:type="dxa"/>
                  <w:tcBorders>
                    <w:tl2br w:val="nil"/>
                    <w:tr2bl w:val="nil"/>
                  </w:tcBorders>
                  <w:noWrap w:val="0"/>
                  <w:vAlign w:val="center"/>
                </w:tcPr>
                <w:p w14:paraId="78BD57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val="0"/>
                      <w:bCs w:val="0"/>
                      <w:color w:val="auto"/>
                      <w:spacing w:val="0"/>
                      <w:sz w:val="24"/>
                      <w:szCs w:val="24"/>
                      <w:lang w:val="en-US" w:eastAsia="zh-CN"/>
                    </w:rPr>
                    <w:t>废切削液</w:t>
                  </w:r>
                </w:p>
              </w:tc>
            </w:tr>
            <w:tr w14:paraId="327336E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noWrap w:val="0"/>
                  <w:vAlign w:val="center"/>
                </w:tcPr>
                <w:p w14:paraId="2C4CD0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rPr>
                  </w:pPr>
                </w:p>
              </w:tc>
              <w:tc>
                <w:tcPr>
                  <w:tcW w:w="1461" w:type="dxa"/>
                  <w:vMerge w:val="continue"/>
                  <w:tcBorders>
                    <w:tl2br w:val="nil"/>
                    <w:tr2bl w:val="nil"/>
                  </w:tcBorders>
                  <w:noWrap w:val="0"/>
                  <w:vAlign w:val="center"/>
                </w:tcPr>
                <w:p w14:paraId="4B3A8A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p>
              </w:tc>
              <w:tc>
                <w:tcPr>
                  <w:tcW w:w="1950" w:type="dxa"/>
                  <w:tcBorders>
                    <w:tl2br w:val="nil"/>
                    <w:tr2bl w:val="nil"/>
                  </w:tcBorders>
                  <w:noWrap w:val="0"/>
                  <w:vAlign w:val="center"/>
                </w:tcPr>
                <w:p w14:paraId="4370AB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喷漆</w:t>
                  </w:r>
                </w:p>
              </w:tc>
              <w:tc>
                <w:tcPr>
                  <w:tcW w:w="3564" w:type="dxa"/>
                  <w:tcBorders>
                    <w:tl2br w:val="nil"/>
                    <w:tr2bl w:val="nil"/>
                  </w:tcBorders>
                  <w:noWrap w:val="0"/>
                  <w:vAlign w:val="center"/>
                </w:tcPr>
                <w:p w14:paraId="6D374D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pacing w:val="0"/>
                      <w:sz w:val="24"/>
                      <w:szCs w:val="24"/>
                      <w:lang w:val="en-US" w:eastAsia="zh-CN"/>
                    </w:rPr>
                  </w:pPr>
                  <w:r>
                    <w:rPr>
                      <w:rFonts w:hint="default" w:ascii="Times New Roman" w:hAnsi="Times New Roman" w:eastAsia="宋体" w:cs="Times New Roman"/>
                      <w:b w:val="0"/>
                      <w:bCs w:val="0"/>
                      <w:color w:val="auto"/>
                      <w:spacing w:val="0"/>
                      <w:sz w:val="24"/>
                      <w:szCs w:val="24"/>
                      <w:lang w:val="en-US" w:eastAsia="zh-CN"/>
                    </w:rPr>
                    <w:t>油漆桶、油漆渣</w:t>
                  </w:r>
                </w:p>
              </w:tc>
            </w:tr>
            <w:tr w14:paraId="0943128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noWrap w:val="0"/>
                  <w:vAlign w:val="center"/>
                </w:tcPr>
                <w:p w14:paraId="644818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rPr>
                  </w:pPr>
                </w:p>
              </w:tc>
              <w:tc>
                <w:tcPr>
                  <w:tcW w:w="1461" w:type="dxa"/>
                  <w:vMerge w:val="continue"/>
                  <w:tcBorders>
                    <w:tl2br w:val="nil"/>
                    <w:tr2bl w:val="nil"/>
                  </w:tcBorders>
                  <w:noWrap w:val="0"/>
                  <w:vAlign w:val="center"/>
                </w:tcPr>
                <w:p w14:paraId="14CE51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p>
              </w:tc>
              <w:tc>
                <w:tcPr>
                  <w:tcW w:w="1950" w:type="dxa"/>
                  <w:tcBorders>
                    <w:tl2br w:val="nil"/>
                    <w:tr2bl w:val="nil"/>
                  </w:tcBorders>
                  <w:noWrap w:val="0"/>
                  <w:vAlign w:val="center"/>
                </w:tcPr>
                <w:p w14:paraId="7EF604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设备维修</w:t>
                  </w:r>
                </w:p>
              </w:tc>
              <w:tc>
                <w:tcPr>
                  <w:tcW w:w="3564" w:type="dxa"/>
                  <w:tcBorders>
                    <w:tl2br w:val="nil"/>
                    <w:tr2bl w:val="nil"/>
                  </w:tcBorders>
                  <w:noWrap w:val="0"/>
                  <w:vAlign w:val="center"/>
                </w:tcPr>
                <w:p w14:paraId="44B9BF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pacing w:val="0"/>
                      <w:sz w:val="24"/>
                      <w:szCs w:val="24"/>
                      <w:lang w:val="en-US" w:eastAsia="zh-CN"/>
                    </w:rPr>
                  </w:pPr>
                  <w:r>
                    <w:rPr>
                      <w:rFonts w:hint="default" w:ascii="Times New Roman" w:hAnsi="Times New Roman" w:eastAsia="宋体" w:cs="Times New Roman"/>
                      <w:b w:val="0"/>
                      <w:bCs w:val="0"/>
                      <w:color w:val="auto"/>
                      <w:spacing w:val="0"/>
                      <w:sz w:val="24"/>
                      <w:szCs w:val="24"/>
                      <w:lang w:val="en-US" w:eastAsia="zh-CN"/>
                    </w:rPr>
                    <w:t>废润滑油、含油废手套及抹布</w:t>
                  </w:r>
                </w:p>
              </w:tc>
            </w:tr>
            <w:tr w14:paraId="40A1E03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noWrap w:val="0"/>
                  <w:vAlign w:val="center"/>
                </w:tcPr>
                <w:p w14:paraId="03751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rPr>
                  </w:pPr>
                </w:p>
              </w:tc>
              <w:tc>
                <w:tcPr>
                  <w:tcW w:w="1461" w:type="dxa"/>
                  <w:vMerge w:val="continue"/>
                  <w:tcBorders>
                    <w:tl2br w:val="nil"/>
                    <w:tr2bl w:val="nil"/>
                  </w:tcBorders>
                  <w:noWrap w:val="0"/>
                  <w:vAlign w:val="center"/>
                </w:tcPr>
                <w:p w14:paraId="572FAC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4"/>
                      <w:szCs w:val="24"/>
                      <w:highlight w:val="none"/>
                      <w:lang w:val="en-US" w:eastAsia="zh-CN"/>
                    </w:rPr>
                  </w:pPr>
                </w:p>
              </w:tc>
              <w:tc>
                <w:tcPr>
                  <w:tcW w:w="1950" w:type="dxa"/>
                  <w:tcBorders>
                    <w:tl2br w:val="nil"/>
                    <w:tr2bl w:val="nil"/>
                  </w:tcBorders>
                  <w:noWrap w:val="0"/>
                  <w:vAlign w:val="center"/>
                </w:tcPr>
                <w:p w14:paraId="754D49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FF0000"/>
                      <w:sz w:val="24"/>
                      <w:szCs w:val="24"/>
                      <w:highlight w:val="none"/>
                      <w:lang w:val="en-US" w:eastAsia="zh-CN"/>
                    </w:rPr>
                  </w:pPr>
                  <w:r>
                    <w:rPr>
                      <w:rFonts w:hint="default" w:ascii="Times New Roman" w:hAnsi="Times New Roman" w:eastAsia="宋体" w:cs="Times New Roman"/>
                      <w:bCs/>
                      <w:color w:val="FF0000"/>
                      <w:sz w:val="24"/>
                      <w:szCs w:val="24"/>
                      <w:highlight w:val="none"/>
                      <w:lang w:val="en-US" w:eastAsia="zh-CN"/>
                    </w:rPr>
                    <w:t>废气处理</w:t>
                  </w:r>
                </w:p>
              </w:tc>
              <w:tc>
                <w:tcPr>
                  <w:tcW w:w="3564" w:type="dxa"/>
                  <w:tcBorders>
                    <w:tl2br w:val="nil"/>
                    <w:tr2bl w:val="nil"/>
                  </w:tcBorders>
                  <w:noWrap w:val="0"/>
                  <w:vAlign w:val="center"/>
                </w:tcPr>
                <w:p w14:paraId="51424A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FF0000"/>
                      <w:spacing w:val="0"/>
                      <w:sz w:val="24"/>
                      <w:szCs w:val="24"/>
                      <w:lang w:val="en-US" w:eastAsia="zh-CN"/>
                    </w:rPr>
                  </w:pPr>
                  <w:r>
                    <w:rPr>
                      <w:rFonts w:hint="default" w:ascii="Times New Roman" w:hAnsi="Times New Roman" w:eastAsia="宋体" w:cs="Times New Roman"/>
                      <w:b w:val="0"/>
                      <w:bCs w:val="0"/>
                      <w:color w:val="FF0000"/>
                      <w:spacing w:val="0"/>
                      <w:sz w:val="24"/>
                      <w:szCs w:val="24"/>
                      <w:lang w:val="en-US" w:eastAsia="zh-CN"/>
                    </w:rPr>
                    <w:t>废活性炭</w:t>
                  </w:r>
                  <w:r>
                    <w:rPr>
                      <w:rFonts w:hint="eastAsia" w:cs="Times New Roman"/>
                      <w:b w:val="0"/>
                      <w:bCs w:val="0"/>
                      <w:color w:val="FF0000"/>
                      <w:spacing w:val="0"/>
                      <w:sz w:val="24"/>
                      <w:szCs w:val="24"/>
                      <w:lang w:val="en-US" w:eastAsia="zh-CN"/>
                    </w:rPr>
                    <w:t>、废滤芯（喷漆干式过滤）</w:t>
                  </w:r>
                </w:p>
              </w:tc>
            </w:tr>
            <w:bookmarkEnd w:id="57"/>
          </w:tbl>
          <w:p w14:paraId="150644FE">
            <w:pPr>
              <w:adjustRightInd w:val="0"/>
              <w:spacing w:line="360" w:lineRule="auto"/>
              <w:ind w:firstLine="480" w:firstLineChars="200"/>
              <w:jc w:val="left"/>
              <w:rPr>
                <w:rFonts w:hint="default" w:ascii="Times New Roman" w:hAnsi="Times New Roman" w:eastAsia="宋体" w:cs="Times New Roman"/>
                <w:color w:val="auto"/>
                <w:kern w:val="0"/>
                <w:sz w:val="24"/>
                <w:szCs w:val="22"/>
                <w:lang w:val="en-US" w:eastAsia="zh-CN"/>
              </w:rPr>
            </w:pPr>
          </w:p>
          <w:p w14:paraId="7766D693">
            <w:pPr>
              <w:adjustRightInd w:val="0"/>
              <w:spacing w:line="360" w:lineRule="auto"/>
              <w:ind w:firstLine="480" w:firstLineChars="200"/>
              <w:jc w:val="left"/>
              <w:rPr>
                <w:rFonts w:hint="default" w:ascii="Times New Roman" w:hAnsi="Times New Roman" w:eastAsia="宋体" w:cs="Times New Roman"/>
                <w:color w:val="auto"/>
                <w:kern w:val="0"/>
                <w:sz w:val="24"/>
                <w:szCs w:val="22"/>
                <w:lang w:val="en-US" w:eastAsia="zh-CN"/>
              </w:rPr>
            </w:pPr>
          </w:p>
          <w:p w14:paraId="78A1FB2B">
            <w:pPr>
              <w:adjustRightInd w:val="0"/>
              <w:spacing w:line="360" w:lineRule="auto"/>
              <w:jc w:val="left"/>
              <w:rPr>
                <w:rFonts w:hint="default" w:ascii="Times New Roman" w:hAnsi="Times New Roman" w:eastAsia="宋体" w:cs="Times New Roman"/>
                <w:color w:val="auto"/>
                <w:kern w:val="0"/>
                <w:sz w:val="24"/>
                <w:szCs w:val="22"/>
                <w:lang w:val="en-US" w:eastAsia="zh-CN"/>
              </w:rPr>
            </w:pPr>
          </w:p>
          <w:p w14:paraId="334E7DC1">
            <w:pPr>
              <w:adjustRightInd w:val="0"/>
              <w:spacing w:line="360" w:lineRule="auto"/>
              <w:jc w:val="left"/>
              <w:rPr>
                <w:rFonts w:hint="default" w:ascii="Times New Roman" w:hAnsi="Times New Roman" w:eastAsia="宋体" w:cs="Times New Roman"/>
                <w:color w:val="auto"/>
                <w:kern w:val="0"/>
                <w:sz w:val="24"/>
                <w:szCs w:val="22"/>
                <w:lang w:val="en-US" w:eastAsia="zh-CN"/>
              </w:rPr>
            </w:pPr>
          </w:p>
          <w:p w14:paraId="4F1F3BC9">
            <w:pPr>
              <w:adjustRightInd w:val="0"/>
              <w:spacing w:line="360" w:lineRule="auto"/>
              <w:jc w:val="left"/>
              <w:rPr>
                <w:rFonts w:hint="default" w:ascii="Times New Roman" w:hAnsi="Times New Roman" w:eastAsia="宋体" w:cs="Times New Roman"/>
                <w:color w:val="auto"/>
                <w:kern w:val="0"/>
                <w:sz w:val="24"/>
                <w:szCs w:val="22"/>
                <w:lang w:val="en-US" w:eastAsia="zh-CN"/>
              </w:rPr>
            </w:pPr>
          </w:p>
          <w:p w14:paraId="220D5023">
            <w:pPr>
              <w:adjustRightInd w:val="0"/>
              <w:spacing w:line="360" w:lineRule="auto"/>
              <w:jc w:val="left"/>
              <w:rPr>
                <w:rFonts w:hint="default" w:ascii="Times New Roman" w:hAnsi="Times New Roman" w:eastAsia="宋体" w:cs="Times New Roman"/>
                <w:color w:val="auto"/>
                <w:kern w:val="0"/>
                <w:sz w:val="24"/>
                <w:szCs w:val="22"/>
                <w:lang w:val="en-US" w:eastAsia="zh-CN"/>
              </w:rPr>
            </w:pPr>
          </w:p>
        </w:tc>
      </w:tr>
      <w:tr w14:paraId="34B1C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40" w:hRule="atLeast"/>
          <w:jc w:val="center"/>
        </w:trPr>
        <w:tc>
          <w:tcPr>
            <w:tcW w:w="473" w:type="dxa"/>
            <w:vAlign w:val="center"/>
          </w:tcPr>
          <w:p w14:paraId="401E3B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bCs/>
                <w:color w:val="auto"/>
                <w:sz w:val="24"/>
              </w:rPr>
              <w:t>与项目有关的原有环境污染问题</w:t>
            </w:r>
          </w:p>
        </w:tc>
        <w:tc>
          <w:tcPr>
            <w:tcW w:w="8587" w:type="dxa"/>
            <w:vAlign w:val="top"/>
          </w:tcPr>
          <w:p w14:paraId="2BF92C6E">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1、现有工程环保手续履行概况</w:t>
            </w:r>
          </w:p>
          <w:p w14:paraId="2E123710">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维美德造纸机械技术（西安）有限公司自2009 年起先后对</w:t>
            </w:r>
            <w:r>
              <w:rPr>
                <w:rFonts w:hint="default" w:ascii="Times New Roman" w:hAnsi="Times New Roman" w:eastAsia="宋体" w:cs="Times New Roman"/>
                <w:color w:val="00B050"/>
                <w:sz w:val="24"/>
                <w:szCs w:val="24"/>
                <w:highlight w:val="none"/>
                <w:lang w:val="en-US" w:eastAsia="zh-CN"/>
              </w:rPr>
              <w:t>空</w:t>
            </w:r>
            <w:r>
              <w:rPr>
                <w:rFonts w:hint="eastAsia" w:cs="Times New Roman"/>
                <w:color w:val="00B050"/>
                <w:sz w:val="24"/>
                <w:szCs w:val="24"/>
                <w:highlight w:val="none"/>
                <w:lang w:val="en-US" w:eastAsia="zh-CN"/>
              </w:rPr>
              <w:t>气</w:t>
            </w:r>
            <w:r>
              <w:rPr>
                <w:rFonts w:hint="default" w:ascii="Times New Roman" w:hAnsi="Times New Roman" w:eastAsia="宋体" w:cs="Times New Roman"/>
                <w:color w:val="00B050"/>
                <w:sz w:val="24"/>
                <w:szCs w:val="24"/>
                <w:highlight w:val="none"/>
                <w:lang w:val="en-US" w:eastAsia="zh-CN"/>
              </w:rPr>
              <w:t>车间</w:t>
            </w:r>
            <w:r>
              <w:rPr>
                <w:rFonts w:hint="default" w:ascii="Times New Roman" w:hAnsi="Times New Roman" w:eastAsia="宋体" w:cs="Times New Roman"/>
                <w:color w:val="auto"/>
                <w:sz w:val="24"/>
                <w:szCs w:val="24"/>
                <w:highlight w:val="none"/>
                <w:lang w:val="en-US" w:eastAsia="zh-CN"/>
              </w:rPr>
              <w:t>、锅炉房及辐射采暖、综合楼、宽幅纸机部件制造能力提升投资项目等分别进行了分项的</w:t>
            </w:r>
            <w:r>
              <w:rPr>
                <w:rFonts w:hint="default" w:ascii="Times New Roman" w:hAnsi="Times New Roman" w:eastAsia="宋体" w:cs="Times New Roman"/>
                <w:color w:val="00B050"/>
                <w:sz w:val="24"/>
                <w:szCs w:val="24"/>
                <w:highlight w:val="none"/>
                <w:lang w:val="en-US" w:eastAsia="zh-CN"/>
              </w:rPr>
              <w:t>环境影响评价</w:t>
            </w:r>
            <w:r>
              <w:rPr>
                <w:rFonts w:hint="default" w:ascii="Times New Roman" w:hAnsi="Times New Roman" w:eastAsia="宋体" w:cs="Times New Roman"/>
                <w:color w:val="auto"/>
                <w:sz w:val="24"/>
                <w:szCs w:val="24"/>
                <w:highlight w:val="none"/>
                <w:lang w:val="en-US" w:eastAsia="zh-CN"/>
              </w:rPr>
              <w:t>，并进行了验收，2019年对喷砂房除尘设施进行了废气处理设施改造，部件西喷漆房废气处理设施进行了改造，并填写了登记表备案。环评及验收手续履行情况见表2-</w:t>
            </w:r>
            <w:r>
              <w:rPr>
                <w:rFonts w:hint="eastAsia"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lang w:val="en-US" w:eastAsia="zh-CN"/>
              </w:rPr>
              <w:t>。</w:t>
            </w:r>
          </w:p>
          <w:p w14:paraId="62659D2A">
            <w:pPr>
              <w:spacing w:line="240" w:lineRule="auto"/>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表2-</w:t>
            </w:r>
            <w:r>
              <w:rPr>
                <w:rFonts w:hint="eastAsia" w:cs="Times New Roman"/>
                <w:b/>
                <w:bCs/>
                <w:color w:val="auto"/>
                <w:szCs w:val="21"/>
                <w:highlight w:val="none"/>
                <w:lang w:val="en-US" w:eastAsia="zh-CN"/>
              </w:rPr>
              <w:t>11</w:t>
            </w:r>
            <w:r>
              <w:rPr>
                <w:rFonts w:hint="default" w:ascii="Times New Roman" w:hAnsi="Times New Roman" w:eastAsia="宋体" w:cs="Times New Roman"/>
                <w:b/>
                <w:bCs/>
                <w:color w:val="auto"/>
                <w:szCs w:val="21"/>
                <w:highlight w:val="none"/>
                <w:lang w:val="en-US" w:eastAsia="zh-CN"/>
              </w:rPr>
              <w:t xml:space="preserve"> 环保手续一览表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3051"/>
              <w:gridCol w:w="2325"/>
              <w:gridCol w:w="2326"/>
            </w:tblGrid>
            <w:tr w14:paraId="48D1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noWrap w:val="0"/>
                  <w:vAlign w:val="center"/>
                </w:tcPr>
                <w:p w14:paraId="661BD3D7">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824" w:type="pct"/>
                  <w:noWrap w:val="0"/>
                  <w:vAlign w:val="center"/>
                </w:tcPr>
                <w:p w14:paraId="13DE40F2">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项目名称</w:t>
                  </w:r>
                </w:p>
              </w:tc>
              <w:tc>
                <w:tcPr>
                  <w:tcW w:w="1390" w:type="pct"/>
                  <w:noWrap w:val="0"/>
                  <w:vAlign w:val="center"/>
                </w:tcPr>
                <w:p w14:paraId="17E377FB">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环保</w:t>
                  </w:r>
                  <w:r>
                    <w:rPr>
                      <w:rFonts w:hint="default" w:ascii="Times New Roman" w:hAnsi="Times New Roman" w:eastAsia="宋体" w:cs="Times New Roman"/>
                      <w:color w:val="auto"/>
                      <w:sz w:val="21"/>
                      <w:szCs w:val="21"/>
                      <w:highlight w:val="none"/>
                    </w:rPr>
                    <w:t>手续</w:t>
                  </w:r>
                </w:p>
              </w:tc>
              <w:tc>
                <w:tcPr>
                  <w:tcW w:w="1390" w:type="pct"/>
                  <w:noWrap w:val="0"/>
                  <w:vAlign w:val="center"/>
                </w:tcPr>
                <w:p w14:paraId="44F5EBA5">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验收手续</w:t>
                  </w:r>
                </w:p>
              </w:tc>
            </w:tr>
            <w:tr w14:paraId="628A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noWrap w:val="0"/>
                  <w:vAlign w:val="center"/>
                </w:tcPr>
                <w:p w14:paraId="78EA31EC">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824" w:type="pct"/>
                  <w:noWrap w:val="0"/>
                  <w:vAlign w:val="center"/>
                </w:tcPr>
                <w:p w14:paraId="57E2AB79">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维美德西安造纸机械有限公司空气车间扩建工程建设项目环境影响报告表</w:t>
                  </w:r>
                </w:p>
              </w:tc>
              <w:tc>
                <w:tcPr>
                  <w:tcW w:w="1390" w:type="pct"/>
                  <w:noWrap w:val="0"/>
                  <w:vAlign w:val="center"/>
                </w:tcPr>
                <w:p w14:paraId="1B5D15D1">
                  <w:pPr>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市环未批复[2009]14号</w:t>
                  </w:r>
                </w:p>
              </w:tc>
              <w:tc>
                <w:tcPr>
                  <w:tcW w:w="1390" w:type="pct"/>
                  <w:noWrap w:val="0"/>
                  <w:vAlign w:val="center"/>
                </w:tcPr>
                <w:p w14:paraId="6FBDCB8B">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市环批复[2013]457 号</w:t>
                  </w:r>
                </w:p>
              </w:tc>
            </w:tr>
            <w:tr w14:paraId="6DAD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noWrap w:val="0"/>
                  <w:vAlign w:val="center"/>
                </w:tcPr>
                <w:p w14:paraId="49D098F5">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824" w:type="pct"/>
                  <w:noWrap w:val="0"/>
                  <w:vAlign w:val="center"/>
                </w:tcPr>
                <w:p w14:paraId="5A8025C4">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维美德西安造纸机械有限公司新建综合楼建设项目环境影响报告表</w:t>
                  </w:r>
                </w:p>
              </w:tc>
              <w:tc>
                <w:tcPr>
                  <w:tcW w:w="1390" w:type="pct"/>
                  <w:noWrap w:val="0"/>
                  <w:vAlign w:val="center"/>
                </w:tcPr>
                <w:p w14:paraId="12DF4CB9">
                  <w:pPr>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市环未批复[2009]15 号</w:t>
                  </w:r>
                </w:p>
              </w:tc>
              <w:tc>
                <w:tcPr>
                  <w:tcW w:w="1390" w:type="pct"/>
                  <w:noWrap w:val="0"/>
                  <w:vAlign w:val="center"/>
                </w:tcPr>
                <w:p w14:paraId="370F8476">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市环批复</w:t>
                  </w:r>
                </w:p>
                <w:p w14:paraId="584911CE">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[2013]458 号</w:t>
                  </w:r>
                </w:p>
              </w:tc>
            </w:tr>
            <w:tr w14:paraId="6638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noWrap w:val="0"/>
                  <w:vAlign w:val="center"/>
                </w:tcPr>
                <w:p w14:paraId="2C3CFE0A">
                  <w:pPr>
                    <w:bidi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824" w:type="pct"/>
                  <w:noWrap w:val="0"/>
                  <w:vAlign w:val="center"/>
                </w:tcPr>
                <w:p w14:paraId="7C63229E">
                  <w:pPr>
                    <w:bidi w:val="0"/>
                    <w:spacing w:line="240" w:lineRule="auto"/>
                    <w:jc w:val="center"/>
                    <w:rPr>
                      <w:rFonts w:hint="default" w:ascii="Times New Roman" w:hAnsi="Times New Roman" w:eastAsia="宋体" w:cs="Times New Roman"/>
                      <w:color w:val="auto"/>
                      <w:sz w:val="21"/>
                      <w:szCs w:val="21"/>
                      <w:highlight w:val="none"/>
                      <w:lang w:val="en-GB" w:eastAsia="zh-CN"/>
                    </w:rPr>
                  </w:pPr>
                  <w:r>
                    <w:rPr>
                      <w:rFonts w:hint="default" w:ascii="Times New Roman" w:hAnsi="Times New Roman" w:eastAsia="宋体" w:cs="Times New Roman"/>
                      <w:color w:val="auto"/>
                      <w:sz w:val="21"/>
                      <w:szCs w:val="21"/>
                      <w:highlight w:val="none"/>
                      <w:lang w:val="en-GB" w:eastAsia="zh-CN"/>
                    </w:rPr>
                    <w:t>维美德造纸机械技术(西安)有限公司燃气锅炉房及辐射采暖项目环境影响报告表</w:t>
                  </w:r>
                </w:p>
              </w:tc>
              <w:tc>
                <w:tcPr>
                  <w:tcW w:w="1390" w:type="pct"/>
                  <w:noWrap w:val="0"/>
                  <w:vAlign w:val="center"/>
                </w:tcPr>
                <w:p w14:paraId="1F1A98ED">
                  <w:pPr>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市环沣渭批复[2015]16 号</w:t>
                  </w:r>
                </w:p>
              </w:tc>
              <w:tc>
                <w:tcPr>
                  <w:tcW w:w="1390" w:type="pct"/>
                  <w:noWrap w:val="0"/>
                  <w:vAlign w:val="center"/>
                </w:tcPr>
                <w:p w14:paraId="6BFA2DAA">
                  <w:pPr>
                    <w:bidi w:val="0"/>
                    <w:spacing w:line="240" w:lineRule="auto"/>
                    <w:jc w:val="center"/>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市环沣渭验[2017]1号</w:t>
                  </w:r>
                </w:p>
              </w:tc>
            </w:tr>
            <w:tr w14:paraId="536C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noWrap w:val="0"/>
                  <w:vAlign w:val="center"/>
                </w:tcPr>
                <w:p w14:paraId="584E0EC9">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824" w:type="pct"/>
                  <w:noWrap w:val="0"/>
                  <w:vAlign w:val="center"/>
                </w:tcPr>
                <w:p w14:paraId="09E51017">
                  <w:pPr>
                    <w:bidi w:val="0"/>
                    <w:spacing w:line="240" w:lineRule="auto"/>
                    <w:jc w:val="center"/>
                    <w:rPr>
                      <w:rFonts w:hint="default" w:ascii="Times New Roman" w:hAnsi="Times New Roman" w:eastAsia="宋体" w:cs="Times New Roman"/>
                      <w:color w:val="auto"/>
                      <w:sz w:val="21"/>
                      <w:szCs w:val="21"/>
                      <w:lang w:val="zh-CN" w:eastAsia="en-US"/>
                    </w:rPr>
                  </w:pPr>
                  <w:r>
                    <w:rPr>
                      <w:rFonts w:hint="default" w:ascii="Times New Roman" w:hAnsi="Times New Roman" w:eastAsia="宋体" w:cs="Times New Roman"/>
                      <w:color w:val="auto"/>
                      <w:sz w:val="21"/>
                      <w:szCs w:val="21"/>
                      <w:lang w:val="zh-CN" w:eastAsia="en-US"/>
                    </w:rPr>
                    <w:t>喷砂房除尘设备提升改造项目</w:t>
                  </w:r>
                </w:p>
              </w:tc>
              <w:tc>
                <w:tcPr>
                  <w:tcW w:w="1390" w:type="pct"/>
                  <w:noWrap w:val="0"/>
                  <w:vAlign w:val="center"/>
                </w:tcPr>
                <w:p w14:paraId="24F311E9">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环境影响登记表（备案号:20196199000200000256）</w:t>
                  </w:r>
                </w:p>
              </w:tc>
              <w:tc>
                <w:tcPr>
                  <w:tcW w:w="1390" w:type="pct"/>
                  <w:noWrap w:val="0"/>
                  <w:vAlign w:val="center"/>
                </w:tcPr>
                <w:p w14:paraId="268252A2">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3836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noWrap w:val="0"/>
                  <w:vAlign w:val="center"/>
                </w:tcPr>
                <w:p w14:paraId="2659740A">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1824" w:type="pct"/>
                  <w:noWrap w:val="0"/>
                  <w:vAlign w:val="center"/>
                </w:tcPr>
                <w:p w14:paraId="0E9C4C48">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部件车间1号喷漆房废气处理设施改造项目</w:t>
                  </w:r>
                </w:p>
              </w:tc>
              <w:tc>
                <w:tcPr>
                  <w:tcW w:w="1390" w:type="pct"/>
                  <w:noWrap w:val="0"/>
                  <w:vAlign w:val="center"/>
                </w:tcPr>
                <w:p w14:paraId="46CAD09A">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环境影响登记表(备案号:</w:t>
                  </w:r>
                  <w:bookmarkStart w:id="58" w:name="OLE_LINK69"/>
                  <w:r>
                    <w:rPr>
                      <w:rFonts w:hint="default" w:ascii="Times New Roman" w:hAnsi="Times New Roman" w:eastAsia="宋体" w:cs="Times New Roman"/>
                      <w:color w:val="auto"/>
                      <w:sz w:val="21"/>
                      <w:szCs w:val="21"/>
                      <w:lang w:val="en-US" w:eastAsia="zh-CN"/>
                    </w:rPr>
                    <w:t>20196199000200000688)</w:t>
                  </w:r>
                  <w:bookmarkEnd w:id="58"/>
                </w:p>
              </w:tc>
              <w:tc>
                <w:tcPr>
                  <w:tcW w:w="1390" w:type="pct"/>
                  <w:noWrap w:val="0"/>
                  <w:vAlign w:val="center"/>
                </w:tcPr>
                <w:p w14:paraId="4D960121">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4861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noWrap w:val="0"/>
                  <w:vAlign w:val="center"/>
                </w:tcPr>
                <w:p w14:paraId="11225960">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1824" w:type="pct"/>
                  <w:noWrap w:val="0"/>
                  <w:vAlign w:val="center"/>
                </w:tcPr>
                <w:p w14:paraId="4B60EE0A">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维美德造纸机械技术(西安)有限公司宽幅纸机部件制造能力提升投资项目</w:t>
                  </w:r>
                  <w:r>
                    <w:rPr>
                      <w:rFonts w:hint="eastAsia" w:cs="Times New Roman"/>
                      <w:color w:val="auto"/>
                      <w:sz w:val="21"/>
                      <w:szCs w:val="21"/>
                      <w:lang w:val="en-US" w:eastAsia="zh-CN"/>
                    </w:rPr>
                    <w:t>环境影响报告书</w:t>
                  </w:r>
                </w:p>
              </w:tc>
              <w:tc>
                <w:tcPr>
                  <w:tcW w:w="1390" w:type="pct"/>
                  <w:noWrap w:val="0"/>
                  <w:vAlign w:val="center"/>
                </w:tcPr>
                <w:p w14:paraId="52ECE022">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陕西咸审服准(2021)116号</w:t>
                  </w:r>
                </w:p>
              </w:tc>
              <w:tc>
                <w:tcPr>
                  <w:tcW w:w="1390" w:type="pct"/>
                  <w:noWrap w:val="0"/>
                  <w:vAlign w:val="center"/>
                </w:tcPr>
                <w:p w14:paraId="005CE1CD">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2021年8月</w:t>
                  </w:r>
                  <w:r>
                    <w:rPr>
                      <w:rFonts w:hint="eastAsia" w:cs="Times New Roman"/>
                      <w:color w:val="auto"/>
                      <w:sz w:val="21"/>
                      <w:szCs w:val="21"/>
                      <w:lang w:val="en-US" w:eastAsia="zh-CN"/>
                    </w:rPr>
                    <w:t>自主</w:t>
                  </w:r>
                  <w:r>
                    <w:rPr>
                      <w:rFonts w:hint="default" w:ascii="Times New Roman" w:hAnsi="Times New Roman" w:eastAsia="宋体" w:cs="Times New Roman"/>
                      <w:color w:val="auto"/>
                      <w:sz w:val="21"/>
                      <w:szCs w:val="21"/>
                      <w:lang w:val="en-US" w:eastAsia="zh-CN"/>
                    </w:rPr>
                    <w:t>验收</w:t>
                  </w:r>
                </w:p>
              </w:tc>
            </w:tr>
            <w:tr w14:paraId="0AB1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4" w:type="pct"/>
                  <w:noWrap w:val="0"/>
                  <w:vAlign w:val="center"/>
                </w:tcPr>
                <w:p w14:paraId="515F739D">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1824" w:type="pct"/>
                  <w:noWrap w:val="0"/>
                  <w:vAlign w:val="center"/>
                </w:tcPr>
                <w:p w14:paraId="6A2D350F">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排污许可证</w:t>
                  </w:r>
                </w:p>
              </w:tc>
              <w:tc>
                <w:tcPr>
                  <w:tcW w:w="1390" w:type="pct"/>
                  <w:noWrap w:val="0"/>
                  <w:vAlign w:val="center"/>
                </w:tcPr>
                <w:p w14:paraId="71F73300">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许可证编号：</w:t>
                  </w:r>
                </w:p>
                <w:p w14:paraId="6ABD40DA">
                  <w:pPr>
                    <w:bidi w:val="0"/>
                    <w:spacing w:line="240" w:lineRule="auto"/>
                    <w:jc w:val="center"/>
                    <w:rPr>
                      <w:rFonts w:hint="default" w:ascii="Times New Roman" w:hAnsi="Times New Roman" w:eastAsia="宋体" w:cs="Times New Roman"/>
                      <w:color w:val="auto"/>
                      <w:sz w:val="21"/>
                      <w:szCs w:val="21"/>
                      <w:lang w:val="en-US" w:eastAsia="zh-CN"/>
                    </w:rPr>
                  </w:pPr>
                  <w:bookmarkStart w:id="59" w:name="OLE_LINK70"/>
                  <w:r>
                    <w:rPr>
                      <w:rFonts w:hint="default" w:ascii="Times New Roman" w:hAnsi="Times New Roman" w:eastAsia="宋体" w:cs="Times New Roman"/>
                      <w:color w:val="auto"/>
                      <w:sz w:val="21"/>
                      <w:szCs w:val="21"/>
                      <w:lang w:val="en-US" w:eastAsia="zh-CN"/>
                    </w:rPr>
                    <w:t>91610000623100112A001V</w:t>
                  </w:r>
                  <w:bookmarkEnd w:id="59"/>
                </w:p>
              </w:tc>
              <w:tc>
                <w:tcPr>
                  <w:tcW w:w="1390" w:type="pct"/>
                  <w:noWrap w:val="0"/>
                  <w:vAlign w:val="center"/>
                </w:tcPr>
                <w:p w14:paraId="1548FCBB">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2019.6.19首次申请</w:t>
                  </w:r>
                </w:p>
                <w:p w14:paraId="42B1CBD3">
                  <w:pPr>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2023.05.19重新申请</w:t>
                  </w:r>
                </w:p>
              </w:tc>
            </w:tr>
          </w:tbl>
          <w:p w14:paraId="7FEE437E">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2、现有项目污染情况</w:t>
            </w:r>
          </w:p>
          <w:p w14:paraId="678521C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根据厂区原有项目环境影响评价、竣工环境保护验收、排污许可证及自行监测报告，现有项目污染物排放情况如下所示：</w:t>
            </w:r>
          </w:p>
          <w:p w14:paraId="3B1301E1">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（1）废气</w:t>
            </w:r>
          </w:p>
          <w:p w14:paraId="3900C9C0">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fldChar w:fldCharType="begin"/>
            </w:r>
            <w:r>
              <w:rPr>
                <w:rFonts w:hint="default" w:ascii="Times New Roman" w:hAnsi="Times New Roman" w:eastAsia="宋体" w:cs="Times New Roman"/>
                <w:color w:val="auto"/>
                <w:sz w:val="24"/>
                <w:szCs w:val="24"/>
                <w:highlight w:val="none"/>
                <w:lang w:val="en-US" w:eastAsia="zh-CN"/>
              </w:rPr>
              <w:instrText xml:space="preserve"> = 1 \* GB3 \* MERGEFORMAT </w:instrText>
            </w:r>
            <w:r>
              <w:rPr>
                <w:rFonts w:hint="default" w:ascii="Times New Roman" w:hAnsi="Times New Roman" w:eastAsia="宋体" w:cs="Times New Roman"/>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rPr>
              <w:t>①</w:t>
            </w:r>
            <w:r>
              <w:rPr>
                <w:rFonts w:hint="default" w:ascii="Times New Roman" w:hAnsi="Times New Roman" w:eastAsia="宋体" w:cs="Times New Roman"/>
                <w:color w:val="auto"/>
                <w:sz w:val="24"/>
                <w:szCs w:val="24"/>
                <w:highlight w:val="none"/>
                <w:lang w:val="en-US" w:eastAsia="zh-CN"/>
              </w:rPr>
              <w:fldChar w:fldCharType="end"/>
            </w:r>
            <w:r>
              <w:rPr>
                <w:rFonts w:hint="default" w:ascii="Times New Roman" w:hAnsi="Times New Roman" w:eastAsia="宋体" w:cs="Times New Roman"/>
                <w:color w:val="auto"/>
                <w:sz w:val="24"/>
                <w:szCs w:val="24"/>
                <w:highlight w:val="none"/>
                <w:lang w:val="en-US" w:eastAsia="zh-CN"/>
              </w:rPr>
              <w:t>锅炉烟气（DA005）</w:t>
            </w:r>
          </w:p>
          <w:p w14:paraId="4CACD3C0">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现有工程设置一台WNS1.75-90/65-Q型常压热水锅炉，锅炉采用天然气作为清洁能源，设置低氮燃烧器，排气筒高度为8m。本次评价收集202</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年监测报告，监测单位为陕西润卓环境技术有限公司，监测时间为202</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21</w:t>
            </w:r>
            <w:r>
              <w:rPr>
                <w:rFonts w:hint="default" w:ascii="Times New Roman" w:hAnsi="Times New Roman" w:eastAsia="宋体" w:cs="Times New Roman"/>
                <w:color w:val="auto"/>
                <w:sz w:val="24"/>
                <w:szCs w:val="24"/>
                <w:highlight w:val="none"/>
                <w:lang w:val="en-US" w:eastAsia="zh-CN"/>
              </w:rPr>
              <w:t>日，</w:t>
            </w:r>
            <w:r>
              <w:rPr>
                <w:rFonts w:hint="eastAsia" w:cs="Times New Roman"/>
                <w:color w:val="auto"/>
                <w:sz w:val="24"/>
                <w:szCs w:val="24"/>
                <w:highlight w:val="none"/>
                <w:lang w:val="en-US" w:eastAsia="zh-CN"/>
              </w:rPr>
              <w:t>监测期间锅炉运行负荷为70.5%，</w:t>
            </w:r>
            <w:r>
              <w:rPr>
                <w:rFonts w:hint="default" w:ascii="Times New Roman" w:hAnsi="Times New Roman" w:eastAsia="宋体" w:cs="Times New Roman"/>
                <w:color w:val="auto"/>
                <w:sz w:val="24"/>
                <w:szCs w:val="24"/>
                <w:highlight w:val="none"/>
                <w:lang w:val="en-US" w:eastAsia="zh-CN"/>
              </w:rPr>
              <w:t>监测项目为</w:t>
            </w:r>
            <w:r>
              <w:rPr>
                <w:rFonts w:hint="eastAsia" w:cs="Times New Roman"/>
                <w:color w:val="auto"/>
                <w:sz w:val="24"/>
                <w:szCs w:val="24"/>
                <w:highlight w:val="none"/>
                <w:lang w:val="en-US" w:eastAsia="zh-CN"/>
              </w:rPr>
              <w:t>颗粒物、二氧化硫、</w:t>
            </w:r>
            <w:r>
              <w:rPr>
                <w:rFonts w:hint="default" w:ascii="Times New Roman" w:hAnsi="Times New Roman" w:eastAsia="宋体" w:cs="Times New Roman"/>
                <w:color w:val="auto"/>
                <w:sz w:val="24"/>
                <w:szCs w:val="24"/>
                <w:highlight w:val="none"/>
                <w:lang w:val="en-US" w:eastAsia="zh-CN"/>
              </w:rPr>
              <w:t>氮氧化物</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林格曼黑度。监测结果见表2-</w:t>
            </w:r>
            <w:r>
              <w:rPr>
                <w:rFonts w:hint="eastAsia"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lang w:val="en-US" w:eastAsia="zh-CN"/>
              </w:rPr>
              <w:t>。</w:t>
            </w:r>
          </w:p>
          <w:p w14:paraId="777AAD18">
            <w:pPr>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2-</w:t>
            </w:r>
            <w:r>
              <w:rPr>
                <w:rFonts w:hint="eastAsia" w:cs="Times New Roman"/>
                <w:b/>
                <w:bCs/>
                <w:color w:val="auto"/>
                <w:lang w:val="en-US" w:eastAsia="zh-CN"/>
              </w:rPr>
              <w:t>12</w:t>
            </w:r>
            <w:r>
              <w:rPr>
                <w:rFonts w:hint="default"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rPr>
              <w:t>锅炉废气监测结果一览表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1395"/>
              <w:gridCol w:w="1395"/>
              <w:gridCol w:w="1395"/>
              <w:gridCol w:w="1398"/>
            </w:tblGrid>
            <w:tr w14:paraId="4D40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8" w:type="dxa"/>
                  <w:vMerge w:val="restart"/>
                  <w:noWrap w:val="0"/>
                  <w:vAlign w:val="center"/>
                </w:tcPr>
                <w:p w14:paraId="56A44240">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w:t>
                  </w:r>
                </w:p>
              </w:tc>
              <w:tc>
                <w:tcPr>
                  <w:tcW w:w="5583" w:type="dxa"/>
                  <w:gridSpan w:val="4"/>
                  <w:noWrap w:val="0"/>
                  <w:vAlign w:val="center"/>
                </w:tcPr>
                <w:p w14:paraId="2B77FBA0">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监测结果</w:t>
                  </w:r>
                </w:p>
              </w:tc>
            </w:tr>
            <w:tr w14:paraId="6989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8" w:type="dxa"/>
                  <w:vMerge w:val="continue"/>
                  <w:noWrap w:val="0"/>
                  <w:vAlign w:val="center"/>
                </w:tcPr>
                <w:p w14:paraId="44482D31">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395" w:type="dxa"/>
                  <w:noWrap w:val="0"/>
                  <w:vAlign w:val="center"/>
                </w:tcPr>
                <w:p w14:paraId="6DDBB4F2">
                  <w:pPr>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颗粒物</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395" w:type="dxa"/>
                  <w:noWrap w:val="0"/>
                  <w:vAlign w:val="center"/>
                </w:tcPr>
                <w:p w14:paraId="58CDC3B0">
                  <w:pPr>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二氧化硫</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395" w:type="dxa"/>
                  <w:shd w:val="clear" w:color="auto" w:fill="auto"/>
                  <w:noWrap w:val="0"/>
                  <w:vAlign w:val="center"/>
                </w:tcPr>
                <w:p w14:paraId="5C9A08D3">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氮氧化物（mg/m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398" w:type="dxa"/>
                  <w:noWrap w:val="0"/>
                  <w:vAlign w:val="center"/>
                </w:tcPr>
                <w:p w14:paraId="2319EE76">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林格曼黑度（级）</w:t>
                  </w:r>
                </w:p>
              </w:tc>
            </w:tr>
            <w:tr w14:paraId="7160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8" w:type="dxa"/>
                  <w:noWrap w:val="0"/>
                  <w:vAlign w:val="center"/>
                </w:tcPr>
                <w:p w14:paraId="7572454F">
                  <w:pPr>
                    <w:adjustRightInd w:val="0"/>
                    <w:snapToGrid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DA005</w:t>
                  </w:r>
                </w:p>
              </w:tc>
              <w:tc>
                <w:tcPr>
                  <w:tcW w:w="1395" w:type="dxa"/>
                  <w:noWrap w:val="0"/>
                  <w:vAlign w:val="center"/>
                </w:tcPr>
                <w:p w14:paraId="46931161">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6.7</w:t>
                  </w:r>
                </w:p>
              </w:tc>
              <w:tc>
                <w:tcPr>
                  <w:tcW w:w="1395" w:type="dxa"/>
                  <w:noWrap w:val="0"/>
                  <w:vAlign w:val="center"/>
                </w:tcPr>
                <w:p w14:paraId="435112D7">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1.83</w:t>
                  </w:r>
                </w:p>
              </w:tc>
              <w:tc>
                <w:tcPr>
                  <w:tcW w:w="1395" w:type="dxa"/>
                  <w:shd w:val="clear" w:color="auto" w:fill="auto"/>
                  <w:noWrap w:val="0"/>
                  <w:vAlign w:val="center"/>
                </w:tcPr>
                <w:p w14:paraId="0773A0A3">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21.1</w:t>
                  </w:r>
                </w:p>
              </w:tc>
              <w:tc>
                <w:tcPr>
                  <w:tcW w:w="1398" w:type="dxa"/>
                  <w:noWrap w:val="0"/>
                  <w:vAlign w:val="center"/>
                </w:tcPr>
                <w:p w14:paraId="0BAAE5F2">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r>
            <w:tr w14:paraId="03A7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8" w:type="dxa"/>
                  <w:noWrap w:val="0"/>
                  <w:vAlign w:val="center"/>
                </w:tcPr>
                <w:p w14:paraId="368D9E62">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w:t>
                  </w:r>
                </w:p>
              </w:tc>
              <w:tc>
                <w:tcPr>
                  <w:tcW w:w="1395" w:type="dxa"/>
                  <w:noWrap w:val="0"/>
                  <w:vAlign w:val="center"/>
                </w:tcPr>
                <w:p w14:paraId="6AF0D9C2">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1395" w:type="dxa"/>
                  <w:noWrap w:val="0"/>
                  <w:vAlign w:val="center"/>
                </w:tcPr>
                <w:p w14:paraId="705AFEF5">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p>
              </w:tc>
              <w:tc>
                <w:tcPr>
                  <w:tcW w:w="1395" w:type="dxa"/>
                  <w:shd w:val="clear" w:color="auto" w:fill="auto"/>
                  <w:noWrap w:val="0"/>
                  <w:vAlign w:val="center"/>
                </w:tcPr>
                <w:p w14:paraId="361D71B6">
                  <w:pPr>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50</w:t>
                  </w:r>
                </w:p>
              </w:tc>
              <w:tc>
                <w:tcPr>
                  <w:tcW w:w="1398" w:type="dxa"/>
                  <w:noWrap w:val="0"/>
                  <w:vAlign w:val="center"/>
                </w:tcPr>
                <w:p w14:paraId="6E2E586B">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r>
          </w:tbl>
          <w:p w14:paraId="3EB93F96">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根据监测结果可知，锅炉废气排放口</w:t>
            </w:r>
            <w:r>
              <w:rPr>
                <w:rFonts w:hint="eastAsia" w:cs="Times New Roman"/>
                <w:color w:val="auto"/>
                <w:sz w:val="24"/>
                <w:szCs w:val="24"/>
                <w:lang w:val="en-US" w:eastAsia="zh-CN"/>
              </w:rPr>
              <w:t>颗粒物、二氧化硫、</w:t>
            </w:r>
            <w:r>
              <w:rPr>
                <w:rFonts w:hint="default" w:ascii="Times New Roman" w:hAnsi="Times New Roman" w:eastAsia="宋体" w:cs="Times New Roman"/>
                <w:color w:val="auto"/>
                <w:sz w:val="24"/>
                <w:szCs w:val="24"/>
                <w:lang w:val="en-US" w:eastAsia="zh-CN"/>
              </w:rPr>
              <w:t>氮氧化物排放浓度满足《锅炉大气污染物排放标准》（DB61/1226-2018）表3标准限值要求</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highlight w:val="none"/>
                <w:lang w:val="en-US" w:eastAsia="zh-CN"/>
              </w:rPr>
              <w:t>林格曼黑度</w:t>
            </w:r>
            <w:r>
              <w:rPr>
                <w:rFonts w:hint="eastAsia" w:cs="Times New Roman"/>
                <w:color w:val="auto"/>
                <w:sz w:val="24"/>
                <w:szCs w:val="24"/>
                <w:highlight w:val="none"/>
                <w:lang w:val="en-US" w:eastAsia="zh-CN"/>
              </w:rPr>
              <w:t>满足</w:t>
            </w:r>
            <w:r>
              <w:rPr>
                <w:rFonts w:hint="eastAsia" w:cs="Times New Roman"/>
                <w:color w:val="auto"/>
                <w:sz w:val="24"/>
                <w:szCs w:val="24"/>
                <w:lang w:val="en-US" w:eastAsia="zh-CN"/>
              </w:rPr>
              <w:t>《锅炉大气污染物排放标准》（GB13271-2014）表3标准限值，氮氧化物浓度同时满足《西咸新区大气污染治理专项行动2024年工作方案》的通知（陕西咸党政办函[2024]21号）中氮氧化物排放浓度低于30mg/m</w:t>
            </w:r>
            <w:r>
              <w:rPr>
                <w:rFonts w:hint="eastAsia" w:cs="Times New Roman"/>
                <w:color w:val="auto"/>
                <w:sz w:val="24"/>
                <w:szCs w:val="24"/>
                <w:vertAlign w:val="superscript"/>
                <w:lang w:val="en-US" w:eastAsia="zh-CN"/>
              </w:rPr>
              <w:t>3</w:t>
            </w:r>
            <w:r>
              <w:rPr>
                <w:rFonts w:hint="eastAsia" w:cs="Times New Roman"/>
                <w:color w:val="auto"/>
                <w:sz w:val="24"/>
                <w:szCs w:val="24"/>
                <w:vertAlign w:val="baseline"/>
                <w:lang w:val="en-US" w:eastAsia="zh-CN"/>
              </w:rPr>
              <w:t>的要求</w:t>
            </w:r>
            <w:r>
              <w:rPr>
                <w:rFonts w:hint="default" w:ascii="Times New Roman" w:hAnsi="Times New Roman" w:eastAsia="宋体" w:cs="Times New Roman"/>
                <w:color w:val="auto"/>
                <w:sz w:val="24"/>
                <w:szCs w:val="24"/>
                <w:lang w:val="en-US" w:eastAsia="zh-CN"/>
              </w:rPr>
              <w:t>。</w:t>
            </w:r>
          </w:p>
          <w:p w14:paraId="41871CD8">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2 \* GB3 \* MERGEFORMAT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rPr>
              <w:t>②</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喷漆废气（DA002、DA001）</w:t>
            </w:r>
          </w:p>
          <w:p w14:paraId="47303AB1">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现有工程设置2个喷漆房，喷漆废气采用“</w:t>
            </w:r>
            <w:r>
              <w:rPr>
                <w:rFonts w:hint="default" w:ascii="Times New Roman" w:hAnsi="Times New Roman" w:eastAsia="宋体" w:cs="Times New Roman"/>
                <w:bCs/>
                <w:color w:val="auto"/>
                <w:kern w:val="0"/>
                <w:sz w:val="24"/>
                <w:szCs w:val="20"/>
                <w:lang w:val="en-US" w:eastAsia="zh-CN"/>
              </w:rPr>
              <w:t>干式过滤+活性炭吸附浓缩+催化燃烧”的工艺进行处理，处理后通过15m高排气筒排放。</w:t>
            </w:r>
            <w:r>
              <w:rPr>
                <w:rFonts w:hint="default" w:ascii="Times New Roman" w:hAnsi="Times New Roman" w:eastAsia="宋体" w:cs="Times New Roman"/>
                <w:color w:val="auto"/>
                <w:sz w:val="24"/>
                <w:szCs w:val="24"/>
                <w:highlight w:val="none"/>
                <w:lang w:val="en-US" w:eastAsia="zh-CN"/>
              </w:rPr>
              <w:t>本次评价收集</w:t>
            </w:r>
            <w:r>
              <w:rPr>
                <w:rFonts w:hint="eastAsia" w:cs="Times New Roman"/>
                <w:color w:val="auto"/>
                <w:sz w:val="24"/>
                <w:szCs w:val="24"/>
                <w:highlight w:val="none"/>
                <w:lang w:val="en-US" w:eastAsia="zh-CN"/>
              </w:rPr>
              <w:t>竣工验收监测报告</w:t>
            </w:r>
            <w:r>
              <w:rPr>
                <w:rFonts w:hint="default" w:ascii="Times New Roman" w:hAnsi="Times New Roman" w:eastAsia="宋体" w:cs="Times New Roman"/>
                <w:color w:val="auto"/>
                <w:sz w:val="24"/>
                <w:szCs w:val="24"/>
                <w:highlight w:val="none"/>
                <w:lang w:val="en-US" w:eastAsia="zh-CN"/>
              </w:rPr>
              <w:t>，监测时间为202</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日、202</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21</w:t>
            </w:r>
            <w:r>
              <w:rPr>
                <w:rFonts w:hint="default" w:ascii="Times New Roman" w:hAnsi="Times New Roman" w:eastAsia="宋体" w:cs="Times New Roman"/>
                <w:color w:val="auto"/>
                <w:sz w:val="24"/>
                <w:szCs w:val="24"/>
                <w:highlight w:val="none"/>
                <w:lang w:val="en-US" w:eastAsia="zh-CN"/>
              </w:rPr>
              <w:t>日，</w:t>
            </w:r>
            <w:r>
              <w:rPr>
                <w:rFonts w:hint="eastAsia" w:cs="Times New Roman"/>
                <w:color w:val="auto"/>
                <w:sz w:val="24"/>
                <w:szCs w:val="24"/>
                <w:highlight w:val="none"/>
                <w:lang w:val="en-US" w:eastAsia="zh-CN"/>
              </w:rPr>
              <w:t>监测期间喷漆负荷为89.0%，</w:t>
            </w:r>
            <w:r>
              <w:rPr>
                <w:rFonts w:hint="default" w:ascii="Times New Roman" w:hAnsi="Times New Roman" w:eastAsia="宋体" w:cs="Times New Roman"/>
                <w:color w:val="auto"/>
                <w:sz w:val="24"/>
                <w:szCs w:val="24"/>
                <w:highlight w:val="none"/>
                <w:lang w:val="en-US" w:eastAsia="zh-CN"/>
              </w:rPr>
              <w:t>监测项目为颗粒物、非甲烷总、苯、甲苯、二甲苯。监测结果见表2-1</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w:t>
            </w:r>
          </w:p>
          <w:p w14:paraId="1C59F8D2">
            <w:pPr>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表2-1</w:t>
            </w:r>
            <w:r>
              <w:rPr>
                <w:rFonts w:hint="eastAsia" w:cs="Times New Roman"/>
                <w:b/>
                <w:bCs/>
                <w:color w:val="auto"/>
                <w:lang w:val="en-US" w:eastAsia="zh-CN"/>
              </w:rPr>
              <w:t>3</w:t>
            </w:r>
            <w:r>
              <w:rPr>
                <w:rFonts w:hint="default" w:ascii="Times New Roman" w:hAnsi="Times New Roman" w:eastAsia="宋体" w:cs="Times New Roman"/>
                <w:b/>
                <w:bCs/>
                <w:color w:val="auto"/>
                <w:lang w:val="en-US" w:eastAsia="zh-CN"/>
              </w:rPr>
              <w:t xml:space="preserve"> 喷漆废气监测结果一览表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82"/>
              <w:gridCol w:w="1382"/>
              <w:gridCol w:w="1382"/>
              <w:gridCol w:w="1382"/>
              <w:gridCol w:w="1383"/>
            </w:tblGrid>
            <w:tr w14:paraId="2484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0" w:type="dxa"/>
                  <w:vMerge w:val="restart"/>
                  <w:noWrap w:val="0"/>
                  <w:vAlign w:val="center"/>
                </w:tcPr>
                <w:p w14:paraId="46DEA335">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w:t>
                  </w:r>
                </w:p>
              </w:tc>
              <w:tc>
                <w:tcPr>
                  <w:tcW w:w="6911" w:type="dxa"/>
                  <w:gridSpan w:val="5"/>
                  <w:noWrap w:val="0"/>
                  <w:vAlign w:val="center"/>
                </w:tcPr>
                <w:p w14:paraId="449E4ADB">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监测结果</w:t>
                  </w:r>
                </w:p>
              </w:tc>
            </w:tr>
            <w:tr w14:paraId="3C77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0" w:type="dxa"/>
                  <w:vMerge w:val="continue"/>
                  <w:noWrap w:val="0"/>
                  <w:vAlign w:val="center"/>
                </w:tcPr>
                <w:p w14:paraId="59747400">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1382" w:type="dxa"/>
                  <w:noWrap w:val="0"/>
                  <w:vAlign w:val="center"/>
                </w:tcPr>
                <w:p w14:paraId="116BFE06">
                  <w:pPr>
                    <w:adjustRightInd w:val="0"/>
                    <w:snapToGrid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颗粒物</w:t>
                  </w:r>
                </w:p>
              </w:tc>
              <w:tc>
                <w:tcPr>
                  <w:tcW w:w="1382" w:type="dxa"/>
                  <w:noWrap w:val="0"/>
                  <w:vAlign w:val="center"/>
                </w:tcPr>
                <w:p w14:paraId="35542DC7">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1382" w:type="dxa"/>
                  <w:noWrap w:val="0"/>
                  <w:vAlign w:val="center"/>
                </w:tcPr>
                <w:p w14:paraId="0EBCA14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苯</w:t>
                  </w:r>
                </w:p>
              </w:tc>
              <w:tc>
                <w:tcPr>
                  <w:tcW w:w="1382" w:type="dxa"/>
                  <w:noWrap w:val="0"/>
                  <w:vAlign w:val="center"/>
                </w:tcPr>
                <w:p w14:paraId="0E77A0C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甲苯</w:t>
                  </w:r>
                </w:p>
              </w:tc>
              <w:tc>
                <w:tcPr>
                  <w:tcW w:w="1383" w:type="dxa"/>
                  <w:noWrap w:val="0"/>
                  <w:vAlign w:val="center"/>
                </w:tcPr>
                <w:p w14:paraId="7EA251CD">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二甲苯</w:t>
                  </w:r>
                </w:p>
              </w:tc>
            </w:tr>
            <w:tr w14:paraId="6883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0" w:type="dxa"/>
                  <w:noWrap w:val="0"/>
                  <w:vAlign w:val="center"/>
                </w:tcPr>
                <w:p w14:paraId="14E7EAC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DA00</w:t>
                  </w:r>
                  <w:r>
                    <w:rPr>
                      <w:rFonts w:hint="default" w:ascii="Times New Roman" w:hAnsi="Times New Roman" w:eastAsia="宋体" w:cs="Times New Roman"/>
                      <w:color w:val="auto"/>
                      <w:sz w:val="21"/>
                      <w:szCs w:val="21"/>
                      <w:lang w:val="en-US" w:eastAsia="zh-CN"/>
                    </w:rPr>
                    <w:t>2（西喷漆房）</w:t>
                  </w:r>
                </w:p>
              </w:tc>
              <w:tc>
                <w:tcPr>
                  <w:tcW w:w="1382" w:type="dxa"/>
                  <w:noWrap w:val="0"/>
                  <w:vAlign w:val="center"/>
                </w:tcPr>
                <w:p w14:paraId="1BBE4FDD">
                  <w:pPr>
                    <w:adjustRightInd w:val="0"/>
                    <w:snapToGrid w:val="0"/>
                    <w:spacing w:line="240" w:lineRule="auto"/>
                    <w:ind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lang w:val="en-US" w:eastAsia="zh-CN"/>
                    </w:rPr>
                    <w:t>3.2</w:t>
                  </w:r>
                  <w:r>
                    <w:rPr>
                      <w:rFonts w:hint="default" w:ascii="Times New Roman" w:hAnsi="Times New Roman" w:eastAsia="宋体" w:cs="Times New Roman"/>
                      <w:color w:val="auto"/>
                      <w:sz w:val="21"/>
                      <w:szCs w:val="21"/>
                      <w:lang w:val="en-US" w:eastAsia="zh-CN"/>
                    </w:rPr>
                    <w:t>mg/m</w:t>
                  </w:r>
                  <w:r>
                    <w:rPr>
                      <w:rFonts w:hint="default" w:ascii="Times New Roman" w:hAnsi="Times New Roman" w:eastAsia="宋体" w:cs="Times New Roman"/>
                      <w:color w:val="auto"/>
                      <w:sz w:val="21"/>
                      <w:szCs w:val="21"/>
                      <w:vertAlign w:val="superscript"/>
                      <w:lang w:val="en-US" w:eastAsia="zh-CN"/>
                    </w:rPr>
                    <w:t>3</w:t>
                  </w:r>
                </w:p>
                <w:p w14:paraId="15567BD0">
                  <w:pPr>
                    <w:adjustRightInd w:val="0"/>
                    <w:snapToGrid w:val="0"/>
                    <w:spacing w:line="240" w:lineRule="auto"/>
                    <w:ind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w:t>
                  </w:r>
                  <w:r>
                    <w:rPr>
                      <w:rFonts w:hint="eastAsia" w:cs="Times New Roman"/>
                      <w:color w:val="auto"/>
                      <w:sz w:val="21"/>
                      <w:szCs w:val="21"/>
                      <w:vertAlign w:val="baseline"/>
                      <w:lang w:val="en-US" w:eastAsia="zh-CN"/>
                    </w:rPr>
                    <w:t>20</w:t>
                  </w:r>
                  <w:r>
                    <w:rPr>
                      <w:rFonts w:hint="default" w:ascii="Times New Roman" w:hAnsi="Times New Roman" w:eastAsia="宋体" w:cs="Times New Roman"/>
                      <w:color w:val="auto"/>
                      <w:sz w:val="21"/>
                      <w:szCs w:val="21"/>
                      <w:vertAlign w:val="baseline"/>
                      <w:lang w:val="en-US" w:eastAsia="zh-CN"/>
                    </w:rPr>
                    <w:t>kg/h</w:t>
                  </w:r>
                </w:p>
              </w:tc>
              <w:tc>
                <w:tcPr>
                  <w:tcW w:w="1382" w:type="dxa"/>
                  <w:noWrap w:val="0"/>
                  <w:vAlign w:val="center"/>
                </w:tcPr>
                <w:p w14:paraId="4D0C35D1">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4.23</w:t>
                  </w:r>
                  <w:r>
                    <w:rPr>
                      <w:rFonts w:hint="default" w:ascii="Times New Roman" w:hAnsi="Times New Roman" w:eastAsia="宋体" w:cs="Times New Roman"/>
                      <w:color w:val="auto"/>
                      <w:sz w:val="21"/>
                      <w:szCs w:val="21"/>
                      <w:lang w:val="en-US" w:eastAsia="zh-CN"/>
                    </w:rPr>
                    <w:t>mg/m</w:t>
                  </w:r>
                  <w:r>
                    <w:rPr>
                      <w:rFonts w:hint="default" w:ascii="Times New Roman" w:hAnsi="Times New Roman" w:eastAsia="宋体" w:cs="Times New Roman"/>
                      <w:color w:val="auto"/>
                      <w:sz w:val="21"/>
                      <w:szCs w:val="21"/>
                      <w:vertAlign w:val="superscript"/>
                      <w:lang w:val="en-US" w:eastAsia="zh-CN"/>
                    </w:rPr>
                    <w:t>3</w:t>
                  </w:r>
                </w:p>
              </w:tc>
              <w:tc>
                <w:tcPr>
                  <w:tcW w:w="1382" w:type="dxa"/>
                  <w:noWrap w:val="0"/>
                  <w:vAlign w:val="center"/>
                </w:tcPr>
                <w:p w14:paraId="3DBE3044">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0.004ND</w:t>
                  </w:r>
                </w:p>
              </w:tc>
              <w:tc>
                <w:tcPr>
                  <w:tcW w:w="1382" w:type="dxa"/>
                  <w:noWrap w:val="0"/>
                  <w:vAlign w:val="center"/>
                </w:tcPr>
                <w:p w14:paraId="44C84DAE">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0.004</w:t>
                  </w:r>
                  <w:r>
                    <w:rPr>
                      <w:rFonts w:hint="default" w:ascii="Times New Roman" w:hAnsi="Times New Roman" w:eastAsia="宋体" w:cs="Times New Roman"/>
                      <w:color w:val="auto"/>
                      <w:sz w:val="21"/>
                      <w:szCs w:val="21"/>
                      <w:lang w:val="en-US" w:eastAsia="zh-CN"/>
                    </w:rPr>
                    <w:t>ND</w:t>
                  </w:r>
                </w:p>
              </w:tc>
              <w:tc>
                <w:tcPr>
                  <w:tcW w:w="1383" w:type="dxa"/>
                  <w:noWrap w:val="0"/>
                  <w:vAlign w:val="center"/>
                </w:tcPr>
                <w:p w14:paraId="7A7BDDEA">
                  <w:pPr>
                    <w:adjustRightInd w:val="0"/>
                    <w:snapToGrid w:val="0"/>
                    <w:spacing w:line="240" w:lineRule="auto"/>
                    <w:ind w:firstLine="0" w:firstLineChars="0"/>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0.651</w:t>
                  </w:r>
                  <w:r>
                    <w:rPr>
                      <w:rFonts w:hint="default" w:ascii="Times New Roman" w:hAnsi="Times New Roman" w:eastAsia="宋体" w:cs="Times New Roman"/>
                      <w:color w:val="FF0000"/>
                      <w:sz w:val="21"/>
                      <w:szCs w:val="21"/>
                      <w:lang w:val="en-US" w:eastAsia="zh-CN"/>
                    </w:rPr>
                    <w:t>mg/m</w:t>
                  </w:r>
                  <w:r>
                    <w:rPr>
                      <w:rFonts w:hint="default" w:ascii="Times New Roman" w:hAnsi="Times New Roman" w:eastAsia="宋体" w:cs="Times New Roman"/>
                      <w:color w:val="FF0000"/>
                      <w:sz w:val="21"/>
                      <w:szCs w:val="21"/>
                      <w:vertAlign w:val="superscript"/>
                      <w:lang w:val="en-US" w:eastAsia="zh-CN"/>
                    </w:rPr>
                    <w:t>3</w:t>
                  </w:r>
                </w:p>
              </w:tc>
            </w:tr>
            <w:tr w14:paraId="5A5F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0" w:type="dxa"/>
                  <w:noWrap w:val="0"/>
                  <w:vAlign w:val="center"/>
                </w:tcPr>
                <w:p w14:paraId="60FBB34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DA001（辊子喷漆房）</w:t>
                  </w:r>
                </w:p>
              </w:tc>
              <w:tc>
                <w:tcPr>
                  <w:tcW w:w="1382" w:type="dxa"/>
                  <w:noWrap w:val="0"/>
                  <w:vAlign w:val="center"/>
                </w:tcPr>
                <w:p w14:paraId="160F43C7">
                  <w:pPr>
                    <w:adjustRightInd w:val="0"/>
                    <w:snapToGrid w:val="0"/>
                    <w:spacing w:line="240" w:lineRule="auto"/>
                    <w:ind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lang w:val="en-US" w:eastAsia="zh-CN"/>
                    </w:rPr>
                    <w:t>2.6</w:t>
                  </w:r>
                  <w:r>
                    <w:rPr>
                      <w:rFonts w:hint="default" w:ascii="Times New Roman" w:hAnsi="Times New Roman" w:eastAsia="宋体" w:cs="Times New Roman"/>
                      <w:color w:val="auto"/>
                      <w:sz w:val="21"/>
                      <w:szCs w:val="21"/>
                      <w:lang w:val="en-US" w:eastAsia="zh-CN"/>
                    </w:rPr>
                    <w:t>mg/m</w:t>
                  </w:r>
                  <w:r>
                    <w:rPr>
                      <w:rFonts w:hint="default" w:ascii="Times New Roman" w:hAnsi="Times New Roman" w:eastAsia="宋体" w:cs="Times New Roman"/>
                      <w:color w:val="auto"/>
                      <w:sz w:val="21"/>
                      <w:szCs w:val="21"/>
                      <w:vertAlign w:val="superscript"/>
                      <w:lang w:val="en-US" w:eastAsia="zh-CN"/>
                    </w:rPr>
                    <w:t>3</w:t>
                  </w:r>
                </w:p>
                <w:p w14:paraId="6116D95D">
                  <w:pPr>
                    <w:adjustRightInd w:val="0"/>
                    <w:snapToGrid w:val="0"/>
                    <w:spacing w:line="240" w:lineRule="auto"/>
                    <w:ind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0.0322</w:t>
                  </w:r>
                  <w:r>
                    <w:rPr>
                      <w:rFonts w:hint="default" w:ascii="Times New Roman" w:hAnsi="Times New Roman" w:eastAsia="宋体" w:cs="Times New Roman"/>
                      <w:color w:val="auto"/>
                      <w:sz w:val="21"/>
                      <w:szCs w:val="21"/>
                      <w:vertAlign w:val="baseline"/>
                      <w:lang w:val="en-US" w:eastAsia="zh-CN"/>
                    </w:rPr>
                    <w:t>kg/h</w:t>
                  </w:r>
                </w:p>
              </w:tc>
              <w:tc>
                <w:tcPr>
                  <w:tcW w:w="1382" w:type="dxa"/>
                  <w:noWrap w:val="0"/>
                  <w:vAlign w:val="center"/>
                </w:tcPr>
                <w:p w14:paraId="10B2F1A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r>
                    <w:rPr>
                      <w:rFonts w:hint="eastAsia" w:cs="Times New Roman"/>
                      <w:color w:val="auto"/>
                      <w:sz w:val="21"/>
                      <w:szCs w:val="21"/>
                      <w:lang w:val="en-US" w:eastAsia="zh-CN"/>
                    </w:rPr>
                    <w:t>63</w:t>
                  </w:r>
                  <w:r>
                    <w:rPr>
                      <w:rFonts w:hint="default" w:ascii="Times New Roman" w:hAnsi="Times New Roman" w:eastAsia="宋体" w:cs="Times New Roman"/>
                      <w:color w:val="auto"/>
                      <w:sz w:val="21"/>
                      <w:szCs w:val="21"/>
                      <w:lang w:val="en-US" w:eastAsia="zh-CN"/>
                    </w:rPr>
                    <w:t>mg/m</w:t>
                  </w:r>
                  <w:r>
                    <w:rPr>
                      <w:rFonts w:hint="default" w:ascii="Times New Roman" w:hAnsi="Times New Roman" w:eastAsia="宋体" w:cs="Times New Roman"/>
                      <w:color w:val="auto"/>
                      <w:sz w:val="21"/>
                      <w:szCs w:val="21"/>
                      <w:vertAlign w:val="superscript"/>
                      <w:lang w:val="en-US" w:eastAsia="zh-CN"/>
                    </w:rPr>
                    <w:t>3</w:t>
                  </w:r>
                </w:p>
              </w:tc>
              <w:tc>
                <w:tcPr>
                  <w:tcW w:w="1382" w:type="dxa"/>
                  <w:noWrap w:val="0"/>
                  <w:vAlign w:val="center"/>
                </w:tcPr>
                <w:p w14:paraId="7F693930">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0.004ND</w:t>
                  </w:r>
                </w:p>
              </w:tc>
              <w:tc>
                <w:tcPr>
                  <w:tcW w:w="1382" w:type="dxa"/>
                  <w:noWrap w:val="0"/>
                  <w:vAlign w:val="center"/>
                </w:tcPr>
                <w:p w14:paraId="1F18262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0.004</w:t>
                  </w:r>
                  <w:r>
                    <w:rPr>
                      <w:rFonts w:hint="default" w:ascii="Times New Roman" w:hAnsi="Times New Roman" w:eastAsia="宋体" w:cs="Times New Roman"/>
                      <w:color w:val="auto"/>
                      <w:sz w:val="21"/>
                      <w:szCs w:val="21"/>
                      <w:lang w:val="en-US" w:eastAsia="zh-CN"/>
                    </w:rPr>
                    <w:t>ND</w:t>
                  </w:r>
                </w:p>
              </w:tc>
              <w:tc>
                <w:tcPr>
                  <w:tcW w:w="1383" w:type="dxa"/>
                  <w:noWrap w:val="0"/>
                  <w:vAlign w:val="center"/>
                </w:tcPr>
                <w:p w14:paraId="4002D60D">
                  <w:pPr>
                    <w:adjustRightInd w:val="0"/>
                    <w:snapToGrid w:val="0"/>
                    <w:spacing w:line="240" w:lineRule="auto"/>
                    <w:ind w:firstLine="0" w:firstLineChars="0"/>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3.21</w:t>
                  </w:r>
                  <w:r>
                    <w:rPr>
                      <w:rFonts w:hint="default" w:ascii="Times New Roman" w:hAnsi="Times New Roman" w:eastAsia="宋体" w:cs="Times New Roman"/>
                      <w:color w:val="FF0000"/>
                      <w:sz w:val="21"/>
                      <w:szCs w:val="21"/>
                      <w:lang w:val="en-US" w:eastAsia="zh-CN"/>
                    </w:rPr>
                    <w:t>mg/m</w:t>
                  </w:r>
                  <w:r>
                    <w:rPr>
                      <w:rFonts w:hint="default" w:ascii="Times New Roman" w:hAnsi="Times New Roman" w:eastAsia="宋体" w:cs="Times New Roman"/>
                      <w:color w:val="FF0000"/>
                      <w:sz w:val="21"/>
                      <w:szCs w:val="21"/>
                      <w:vertAlign w:val="superscript"/>
                      <w:lang w:val="en-US" w:eastAsia="zh-CN"/>
                    </w:rPr>
                    <w:t>3</w:t>
                  </w:r>
                </w:p>
              </w:tc>
            </w:tr>
            <w:tr w14:paraId="3684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0" w:type="dxa"/>
                  <w:noWrap w:val="0"/>
                  <w:vAlign w:val="center"/>
                </w:tcPr>
                <w:p w14:paraId="22B89F9E">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w:t>
                  </w:r>
                </w:p>
              </w:tc>
              <w:tc>
                <w:tcPr>
                  <w:tcW w:w="1382" w:type="dxa"/>
                  <w:noWrap w:val="0"/>
                  <w:vAlign w:val="center"/>
                </w:tcPr>
                <w:p w14:paraId="682D8712">
                  <w:pPr>
                    <w:adjustRightInd w:val="0"/>
                    <w:snapToGrid w:val="0"/>
                    <w:spacing w:line="240" w:lineRule="auto"/>
                    <w:ind w:firstLine="0" w:firstLineChars="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120mg/m</w:t>
                  </w:r>
                  <w:r>
                    <w:rPr>
                      <w:rFonts w:hint="default" w:ascii="Times New Roman" w:hAnsi="Times New Roman" w:eastAsia="宋体" w:cs="Times New Roman"/>
                      <w:color w:val="auto"/>
                      <w:sz w:val="21"/>
                      <w:szCs w:val="21"/>
                      <w:vertAlign w:val="superscript"/>
                      <w:lang w:val="en-US" w:eastAsia="zh-CN"/>
                    </w:rPr>
                    <w:t>3</w:t>
                  </w:r>
                </w:p>
                <w:p w14:paraId="3BCFCC91">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3.5kg/h</w:t>
                  </w:r>
                </w:p>
              </w:tc>
              <w:tc>
                <w:tcPr>
                  <w:tcW w:w="1382" w:type="dxa"/>
                  <w:noWrap w:val="0"/>
                  <w:vAlign w:val="center"/>
                </w:tcPr>
                <w:p w14:paraId="46CE4774">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50mg/m</w:t>
                  </w:r>
                  <w:r>
                    <w:rPr>
                      <w:rFonts w:hint="default" w:ascii="Times New Roman" w:hAnsi="Times New Roman" w:eastAsia="宋体" w:cs="Times New Roman"/>
                      <w:color w:val="auto"/>
                      <w:sz w:val="21"/>
                      <w:szCs w:val="21"/>
                      <w:vertAlign w:val="superscript"/>
                      <w:lang w:val="en-US" w:eastAsia="zh-CN"/>
                    </w:rPr>
                    <w:t>3</w:t>
                  </w:r>
                </w:p>
              </w:tc>
              <w:tc>
                <w:tcPr>
                  <w:tcW w:w="1382" w:type="dxa"/>
                  <w:noWrap w:val="0"/>
                  <w:vAlign w:val="center"/>
                </w:tcPr>
                <w:p w14:paraId="5B3091D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1mg/m</w:t>
                  </w:r>
                  <w:r>
                    <w:rPr>
                      <w:rFonts w:hint="default" w:ascii="Times New Roman" w:hAnsi="Times New Roman" w:eastAsia="宋体" w:cs="Times New Roman"/>
                      <w:color w:val="auto"/>
                      <w:sz w:val="21"/>
                      <w:szCs w:val="21"/>
                      <w:vertAlign w:val="superscript"/>
                      <w:lang w:val="en-US" w:eastAsia="zh-CN"/>
                    </w:rPr>
                    <w:t>3</w:t>
                  </w:r>
                </w:p>
              </w:tc>
              <w:tc>
                <w:tcPr>
                  <w:tcW w:w="1382" w:type="dxa"/>
                  <w:noWrap w:val="0"/>
                  <w:vAlign w:val="center"/>
                </w:tcPr>
                <w:p w14:paraId="63EB49DD">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5mg/m</w:t>
                  </w:r>
                  <w:r>
                    <w:rPr>
                      <w:rFonts w:hint="default" w:ascii="Times New Roman" w:hAnsi="Times New Roman" w:eastAsia="宋体" w:cs="Times New Roman"/>
                      <w:color w:val="auto"/>
                      <w:sz w:val="21"/>
                      <w:szCs w:val="21"/>
                      <w:vertAlign w:val="superscript"/>
                      <w:lang w:val="en-US" w:eastAsia="zh-CN"/>
                    </w:rPr>
                    <w:t>3</w:t>
                  </w:r>
                </w:p>
              </w:tc>
              <w:tc>
                <w:tcPr>
                  <w:tcW w:w="1383" w:type="dxa"/>
                  <w:noWrap w:val="0"/>
                  <w:vAlign w:val="center"/>
                </w:tcPr>
                <w:p w14:paraId="551FC00F">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15mg/m</w:t>
                  </w:r>
                  <w:r>
                    <w:rPr>
                      <w:rFonts w:hint="default" w:ascii="Times New Roman" w:hAnsi="Times New Roman" w:eastAsia="宋体" w:cs="Times New Roman"/>
                      <w:color w:val="auto"/>
                      <w:sz w:val="21"/>
                      <w:szCs w:val="21"/>
                      <w:vertAlign w:val="superscript"/>
                      <w:lang w:val="en-US" w:eastAsia="zh-CN"/>
                    </w:rPr>
                    <w:t>3</w:t>
                  </w:r>
                </w:p>
              </w:tc>
            </w:tr>
          </w:tbl>
          <w:p w14:paraId="5DEA058E">
            <w:pPr>
              <w:spacing w:line="360" w:lineRule="auto"/>
              <w:ind w:left="0" w:leftChars="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根据监测结果可知，喷漆废气中颗粒物排放浓度和排放速率均满足《大气污染物综合排放标准》（GB16297-1996）表</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lang w:val="en-US" w:eastAsia="zh-CN"/>
              </w:rPr>
              <w:t>二级标准要求，非甲烷总烃、二甲苯排放浓度满足《挥发性有机物排放控制标准》（DB 61/T1061-2017）表1标准要求。苯、甲苯</w:t>
            </w:r>
            <w:r>
              <w:rPr>
                <w:rFonts w:hint="eastAsia" w:ascii="Times New Roman" w:hAnsi="Times New Roman" w:eastAsia="宋体" w:cs="Times New Roman"/>
                <w:color w:val="auto"/>
                <w:sz w:val="24"/>
                <w:szCs w:val="24"/>
                <w:lang w:val="en-US" w:eastAsia="zh-CN"/>
              </w:rPr>
              <w:t>均未检出。</w:t>
            </w:r>
          </w:p>
          <w:p w14:paraId="5EAB65C4">
            <w:pPr>
              <w:spacing w:line="360" w:lineRule="auto"/>
              <w:ind w:firstLine="480" w:firstLineChars="200"/>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③焊接废气（DA003）</w:t>
            </w:r>
          </w:p>
          <w:p w14:paraId="02C77AC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现有工程对部分焊接区域设置集中处理措施，设置一套中央烟尘净化器，处理后通过</w:t>
            </w:r>
            <w:r>
              <w:rPr>
                <w:rFonts w:hint="default" w:ascii="Times New Roman" w:hAnsi="Times New Roman" w:eastAsia="宋体" w:cs="Times New Roman"/>
                <w:bCs/>
                <w:color w:val="auto"/>
                <w:kern w:val="0"/>
                <w:sz w:val="24"/>
                <w:szCs w:val="20"/>
                <w:lang w:val="en-US" w:eastAsia="zh-CN"/>
              </w:rPr>
              <w:t>15m高排气筒排放。</w:t>
            </w:r>
            <w:r>
              <w:rPr>
                <w:rFonts w:hint="default" w:ascii="Times New Roman" w:hAnsi="Times New Roman" w:eastAsia="宋体" w:cs="Times New Roman"/>
                <w:color w:val="auto"/>
                <w:sz w:val="24"/>
                <w:szCs w:val="24"/>
                <w:highlight w:val="none"/>
                <w:lang w:val="en-US" w:eastAsia="zh-CN"/>
              </w:rPr>
              <w:t>本次评价收集2024年监测报告，监测单位为陕西润卓环境技术有限公司，监测时间为2024年4月17日，</w:t>
            </w:r>
            <w:r>
              <w:rPr>
                <w:rFonts w:hint="eastAsia" w:cs="Times New Roman"/>
                <w:color w:val="auto"/>
                <w:sz w:val="24"/>
                <w:szCs w:val="24"/>
                <w:highlight w:val="none"/>
                <w:lang w:val="en-US" w:eastAsia="zh-CN"/>
              </w:rPr>
              <w:t>监测期间焊接设备正常运转，该工段生产负荷为90%，</w:t>
            </w:r>
            <w:r>
              <w:rPr>
                <w:rFonts w:hint="default" w:ascii="Times New Roman" w:hAnsi="Times New Roman" w:eastAsia="宋体" w:cs="Times New Roman"/>
                <w:color w:val="auto"/>
                <w:sz w:val="24"/>
                <w:szCs w:val="24"/>
                <w:highlight w:val="none"/>
                <w:lang w:val="en-US" w:eastAsia="zh-CN"/>
              </w:rPr>
              <w:t>监测项目为颗粒物。监测结果见表2-1</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p>
          <w:p w14:paraId="551EE2AC">
            <w:pPr>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2-1</w:t>
            </w:r>
            <w:r>
              <w:rPr>
                <w:rFonts w:hint="eastAsia" w:cs="Times New Roman"/>
                <w:b/>
                <w:bCs/>
                <w:color w:val="auto"/>
                <w:lang w:val="en-US" w:eastAsia="zh-CN"/>
              </w:rPr>
              <w:t>4</w:t>
            </w:r>
            <w:r>
              <w:rPr>
                <w:rFonts w:hint="default" w:ascii="Times New Roman" w:hAnsi="Times New Roman" w:eastAsia="宋体" w:cs="Times New Roman"/>
                <w:b/>
                <w:bCs/>
                <w:color w:val="auto"/>
                <w:lang w:val="en-US" w:eastAsia="zh-CN"/>
              </w:rPr>
              <w:t xml:space="preserve"> 焊接</w:t>
            </w:r>
            <w:r>
              <w:rPr>
                <w:rFonts w:hint="default" w:ascii="Times New Roman" w:hAnsi="Times New Roman" w:eastAsia="宋体" w:cs="Times New Roman"/>
                <w:b/>
                <w:bCs/>
                <w:color w:val="auto"/>
              </w:rPr>
              <w:t>废气监测结果一览表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2791"/>
              <w:gridCol w:w="2792"/>
            </w:tblGrid>
            <w:tr w14:paraId="69E1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8" w:type="dxa"/>
                  <w:vMerge w:val="restart"/>
                  <w:noWrap w:val="0"/>
                  <w:vAlign w:val="center"/>
                </w:tcPr>
                <w:p w14:paraId="478F1ABD">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w:t>
                  </w:r>
                </w:p>
              </w:tc>
              <w:tc>
                <w:tcPr>
                  <w:tcW w:w="5583" w:type="dxa"/>
                  <w:gridSpan w:val="2"/>
                  <w:noWrap w:val="0"/>
                  <w:vAlign w:val="center"/>
                </w:tcPr>
                <w:p w14:paraId="4D7095AD">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颗粒物</w:t>
                  </w:r>
                  <w:r>
                    <w:rPr>
                      <w:rFonts w:hint="default" w:ascii="Times New Roman" w:hAnsi="Times New Roman" w:eastAsia="宋体" w:cs="Times New Roman"/>
                      <w:color w:val="auto"/>
                      <w:sz w:val="21"/>
                      <w:szCs w:val="21"/>
                    </w:rPr>
                    <w:t>监测结果</w:t>
                  </w:r>
                </w:p>
              </w:tc>
            </w:tr>
            <w:tr w14:paraId="36F3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8" w:type="dxa"/>
                  <w:vMerge w:val="continue"/>
                  <w:noWrap w:val="0"/>
                  <w:vAlign w:val="center"/>
                </w:tcPr>
                <w:p w14:paraId="544B342A">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2791" w:type="dxa"/>
                  <w:noWrap w:val="0"/>
                  <w:vAlign w:val="center"/>
                </w:tcPr>
                <w:p w14:paraId="0D718B33">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排放浓度</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2792" w:type="dxa"/>
                  <w:noWrap w:val="0"/>
                  <w:vAlign w:val="center"/>
                </w:tcPr>
                <w:p w14:paraId="142C69B6">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排放速率</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r>
            <w:tr w14:paraId="4ACA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8" w:type="dxa"/>
                  <w:noWrap w:val="0"/>
                  <w:vAlign w:val="center"/>
                </w:tcPr>
                <w:p w14:paraId="7D1B9D4B">
                  <w:pPr>
                    <w:adjustRightInd w:val="0"/>
                    <w:snapToGrid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DA00</w:t>
                  </w:r>
                  <w:r>
                    <w:rPr>
                      <w:rFonts w:hint="default" w:ascii="Times New Roman" w:hAnsi="Times New Roman" w:eastAsia="宋体" w:cs="Times New Roman"/>
                      <w:color w:val="auto"/>
                      <w:sz w:val="21"/>
                      <w:szCs w:val="21"/>
                      <w:lang w:val="en-US" w:eastAsia="zh-CN"/>
                    </w:rPr>
                    <w:t>3</w:t>
                  </w:r>
                </w:p>
              </w:tc>
              <w:tc>
                <w:tcPr>
                  <w:tcW w:w="2791" w:type="dxa"/>
                  <w:noWrap w:val="0"/>
                  <w:vAlign w:val="center"/>
                </w:tcPr>
                <w:p w14:paraId="6AA0ACDB">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5.8</w:t>
                  </w:r>
                </w:p>
              </w:tc>
              <w:tc>
                <w:tcPr>
                  <w:tcW w:w="2792" w:type="dxa"/>
                  <w:noWrap w:val="0"/>
                  <w:vAlign w:val="center"/>
                </w:tcPr>
                <w:p w14:paraId="434C4E69">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0.00436</w:t>
                  </w:r>
                </w:p>
              </w:tc>
            </w:tr>
            <w:tr w14:paraId="6503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78" w:type="dxa"/>
                  <w:noWrap w:val="0"/>
                  <w:vAlign w:val="center"/>
                </w:tcPr>
                <w:p w14:paraId="7995E5B2">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w:t>
                  </w:r>
                </w:p>
              </w:tc>
              <w:tc>
                <w:tcPr>
                  <w:tcW w:w="2791" w:type="dxa"/>
                  <w:noWrap w:val="0"/>
                  <w:vAlign w:val="center"/>
                </w:tcPr>
                <w:p w14:paraId="23C1FF7F">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w:t>
                  </w:r>
                </w:p>
              </w:tc>
              <w:tc>
                <w:tcPr>
                  <w:tcW w:w="2792" w:type="dxa"/>
                  <w:noWrap w:val="0"/>
                  <w:vAlign w:val="center"/>
                </w:tcPr>
                <w:p w14:paraId="013DB62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p>
              </w:tc>
            </w:tr>
          </w:tbl>
          <w:p w14:paraId="40B2FD0A">
            <w:pPr>
              <w:spacing w:line="360" w:lineRule="auto"/>
              <w:ind w:left="0" w:leftChars="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根据监测结果可知，焊接废气中颗粒物排放浓度和排放速率均满足《大气污染物综合排放标准》（GB16297-1996）表2二级标准要求。</w:t>
            </w:r>
          </w:p>
          <w:p w14:paraId="67C1EA10">
            <w:pPr>
              <w:spacing w:line="360" w:lineRule="auto"/>
              <w:ind w:left="0" w:leftChars="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4 \* GB3 \* MERGEFORMAT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rPr>
              <w:t>④</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酸洗废气（DA004）</w:t>
            </w:r>
          </w:p>
          <w:p w14:paraId="036E9F80">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现有工程酸洗工序产生的酸洗废气采用喷淋塔处理后通过15m高排气筒排放。</w:t>
            </w:r>
            <w:r>
              <w:rPr>
                <w:rFonts w:hint="default" w:ascii="Times New Roman" w:hAnsi="Times New Roman" w:eastAsia="宋体" w:cs="Times New Roman"/>
                <w:color w:val="auto"/>
                <w:sz w:val="24"/>
                <w:szCs w:val="24"/>
                <w:highlight w:val="none"/>
                <w:lang w:val="en-US" w:eastAsia="zh-CN"/>
              </w:rPr>
              <w:t>本次评价收集2024年监测报告，监测单位为陕西润卓环境技术有限公司，监测时间为2024年4月17日，</w:t>
            </w:r>
            <w:r>
              <w:rPr>
                <w:rFonts w:hint="eastAsia" w:cs="Times New Roman"/>
                <w:color w:val="auto"/>
                <w:sz w:val="24"/>
                <w:szCs w:val="24"/>
                <w:highlight w:val="none"/>
                <w:lang w:val="en-US" w:eastAsia="zh-CN"/>
              </w:rPr>
              <w:t>监测期间酸洗设备正常运转，该工段生产负荷为100%，</w:t>
            </w:r>
            <w:r>
              <w:rPr>
                <w:rFonts w:hint="default" w:ascii="Times New Roman" w:hAnsi="Times New Roman" w:eastAsia="宋体" w:cs="Times New Roman"/>
                <w:color w:val="auto"/>
                <w:sz w:val="24"/>
                <w:szCs w:val="24"/>
                <w:highlight w:val="none"/>
                <w:lang w:val="en-US" w:eastAsia="zh-CN"/>
              </w:rPr>
              <w:t>监测项目为氮氧化物、氟化物。监测结果见表2-1</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w:t>
            </w:r>
          </w:p>
          <w:p w14:paraId="4456079C">
            <w:pPr>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2-1</w:t>
            </w:r>
            <w:r>
              <w:rPr>
                <w:rFonts w:hint="eastAsia" w:cs="Times New Roman"/>
                <w:b/>
                <w:bCs/>
                <w:color w:val="auto"/>
                <w:lang w:val="en-US" w:eastAsia="zh-CN"/>
              </w:rPr>
              <w:t>5</w:t>
            </w:r>
            <w:r>
              <w:rPr>
                <w:rFonts w:hint="default" w:ascii="Times New Roman" w:hAnsi="Times New Roman" w:eastAsia="宋体" w:cs="Times New Roman"/>
                <w:b/>
                <w:bCs/>
                <w:color w:val="auto"/>
                <w:lang w:val="en-US" w:eastAsia="zh-CN"/>
              </w:rPr>
              <w:t xml:space="preserve"> 酸洗</w:t>
            </w:r>
            <w:r>
              <w:rPr>
                <w:rFonts w:hint="default" w:ascii="Times New Roman" w:hAnsi="Times New Roman" w:eastAsia="宋体" w:cs="Times New Roman"/>
                <w:b/>
                <w:bCs/>
                <w:color w:val="auto"/>
              </w:rPr>
              <w:t>废气监测结果一览表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3329"/>
              <w:gridCol w:w="3329"/>
            </w:tblGrid>
            <w:tr w14:paraId="6A14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3" w:type="dxa"/>
                  <w:vMerge w:val="restart"/>
                  <w:noWrap w:val="0"/>
                  <w:vAlign w:val="center"/>
                </w:tcPr>
                <w:p w14:paraId="584E74E1">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w:t>
                  </w:r>
                </w:p>
              </w:tc>
              <w:tc>
                <w:tcPr>
                  <w:tcW w:w="6658" w:type="dxa"/>
                  <w:gridSpan w:val="2"/>
                  <w:noWrap w:val="0"/>
                  <w:vAlign w:val="center"/>
                </w:tcPr>
                <w:p w14:paraId="1E0E3640">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监测结果</w:t>
                  </w:r>
                </w:p>
              </w:tc>
            </w:tr>
            <w:tr w14:paraId="3927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3" w:type="dxa"/>
                  <w:vMerge w:val="continue"/>
                  <w:noWrap w:val="0"/>
                  <w:vAlign w:val="center"/>
                </w:tcPr>
                <w:p w14:paraId="54DC9371">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3329" w:type="dxa"/>
                  <w:noWrap w:val="0"/>
                  <w:vAlign w:val="center"/>
                </w:tcPr>
                <w:p w14:paraId="4575620A">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氮氧化物</w:t>
                  </w:r>
                </w:p>
              </w:tc>
              <w:tc>
                <w:tcPr>
                  <w:tcW w:w="3329" w:type="dxa"/>
                  <w:noWrap w:val="0"/>
                  <w:vAlign w:val="center"/>
                </w:tcPr>
                <w:p w14:paraId="3111484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氟化物</w:t>
                  </w:r>
                </w:p>
              </w:tc>
            </w:tr>
            <w:tr w14:paraId="1AFD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3" w:type="dxa"/>
                  <w:noWrap w:val="0"/>
                  <w:vAlign w:val="center"/>
                </w:tcPr>
                <w:p w14:paraId="48C1610E">
                  <w:pPr>
                    <w:adjustRightInd w:val="0"/>
                    <w:snapToGrid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DA00</w:t>
                  </w:r>
                  <w:r>
                    <w:rPr>
                      <w:rFonts w:hint="default" w:ascii="Times New Roman" w:hAnsi="Times New Roman" w:eastAsia="宋体" w:cs="Times New Roman"/>
                      <w:color w:val="auto"/>
                      <w:sz w:val="21"/>
                      <w:szCs w:val="21"/>
                      <w:lang w:val="en-US" w:eastAsia="zh-CN"/>
                    </w:rPr>
                    <w:t>4</w:t>
                  </w:r>
                </w:p>
              </w:tc>
              <w:tc>
                <w:tcPr>
                  <w:tcW w:w="3329" w:type="dxa"/>
                  <w:noWrap w:val="0"/>
                  <w:vAlign w:val="center"/>
                </w:tcPr>
                <w:p w14:paraId="4F0222FB">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，0.0397kg/h</w:t>
                  </w:r>
                </w:p>
              </w:tc>
              <w:tc>
                <w:tcPr>
                  <w:tcW w:w="3329" w:type="dxa"/>
                  <w:noWrap w:val="0"/>
                  <w:vAlign w:val="center"/>
                </w:tcPr>
                <w:p w14:paraId="2A69AA2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0.763mg/m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，0.0738kg/h</w:t>
                  </w:r>
                </w:p>
              </w:tc>
            </w:tr>
            <w:tr w14:paraId="59C7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3" w:type="dxa"/>
                  <w:noWrap w:val="0"/>
                  <w:vAlign w:val="center"/>
                </w:tcPr>
                <w:p w14:paraId="3E315D50">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w:t>
                  </w:r>
                </w:p>
              </w:tc>
              <w:tc>
                <w:tcPr>
                  <w:tcW w:w="3329" w:type="dxa"/>
                  <w:noWrap w:val="0"/>
                  <w:vAlign w:val="center"/>
                </w:tcPr>
                <w:p w14:paraId="0CCD6F86">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240mg/m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，0.77kg/h</w:t>
                  </w:r>
                </w:p>
              </w:tc>
              <w:tc>
                <w:tcPr>
                  <w:tcW w:w="3329" w:type="dxa"/>
                  <w:noWrap w:val="0"/>
                  <w:vAlign w:val="center"/>
                </w:tcPr>
                <w:p w14:paraId="193585FC">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，0.10kg/h</w:t>
                  </w:r>
                </w:p>
              </w:tc>
            </w:tr>
          </w:tbl>
          <w:p w14:paraId="5CB12AFF">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根据监测结果可知，酸洗废气中氮氧化物、氟化物排放浓度和排放速率均满足《大气污染物综合排放标准》（GB16297-1996）表2二级标准要求。</w:t>
            </w:r>
          </w:p>
          <w:p w14:paraId="201C02D3">
            <w:pPr>
              <w:spacing w:line="360" w:lineRule="auto"/>
              <w:ind w:left="0" w:leftChars="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5 \* GB3 \* MERGEFORMAT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rPr>
              <w:t>⑤</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无组织废气</w:t>
            </w:r>
          </w:p>
          <w:p w14:paraId="71CFEF44">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现有工程部分焊接区域焊接烟尘采用移动式焊烟除尘器处理后无组织排放，切割烟尘采用用移动式焊烟除尘器处理后无组织排放，喷砂粉尘采用滤筒除尘器处理后车间内无组织排放。</w:t>
            </w:r>
            <w:r>
              <w:rPr>
                <w:rFonts w:hint="default" w:ascii="Times New Roman" w:hAnsi="Times New Roman" w:eastAsia="宋体" w:cs="Times New Roman"/>
                <w:color w:val="auto"/>
                <w:sz w:val="24"/>
                <w:szCs w:val="24"/>
                <w:highlight w:val="none"/>
                <w:lang w:val="en-US" w:eastAsia="zh-CN"/>
              </w:rPr>
              <w:t>本次评价收集2024年监测报告，监测单位为陕西润卓环境技术有限公司，监测时间为2024年3月22日，监测项目为无组织废气中的颗粒物、非甲烷总烃、二甲苯，监测点位为辊子车间和喷漆车间上下风向共计4个监测点位。监测结果见表2-1</w:t>
            </w: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p>
          <w:p w14:paraId="1891B65D">
            <w:pPr>
              <w:wordWrap w:val="0"/>
              <w:bidi w:val="0"/>
              <w:jc w:val="right"/>
              <w:rPr>
                <w:rFonts w:hint="default" w:ascii="Times New Roman" w:hAnsi="Times New Roman" w:eastAsia="宋体" w:cs="Times New Roman"/>
                <w:b/>
                <w:bCs/>
                <w:color w:val="00B050"/>
                <w:lang w:val="en-US" w:eastAsia="zh-CN"/>
              </w:rPr>
            </w:pPr>
            <w:r>
              <w:rPr>
                <w:rFonts w:hint="default" w:ascii="Times New Roman" w:hAnsi="Times New Roman" w:eastAsia="宋体" w:cs="Times New Roman"/>
                <w:b/>
                <w:bCs/>
                <w:color w:val="auto"/>
                <w:lang w:val="en-US" w:eastAsia="zh-CN"/>
              </w:rPr>
              <w:t>表2-1</w:t>
            </w:r>
            <w:r>
              <w:rPr>
                <w:rFonts w:hint="eastAsia" w:cs="Times New Roman"/>
                <w:b/>
                <w:bCs/>
                <w:color w:val="auto"/>
                <w:lang w:val="en-US" w:eastAsia="zh-CN"/>
              </w:rPr>
              <w:t>6</w:t>
            </w:r>
            <w:r>
              <w:rPr>
                <w:rFonts w:hint="default" w:ascii="Times New Roman" w:hAnsi="Times New Roman" w:eastAsia="宋体" w:cs="Times New Roman"/>
                <w:b/>
                <w:bCs/>
                <w:color w:val="auto"/>
                <w:lang w:val="en-US" w:eastAsia="zh-CN"/>
              </w:rPr>
              <w:t xml:space="preserve"> 无组织废气监测结果一览表</w:t>
            </w:r>
            <w:r>
              <w:rPr>
                <w:rFonts w:hint="eastAsia" w:cs="Times New Roman"/>
                <w:b/>
                <w:bCs/>
                <w:color w:val="auto"/>
                <w:lang w:val="en-US" w:eastAsia="zh-CN"/>
              </w:rPr>
              <w:t xml:space="preserve">         </w:t>
            </w:r>
            <w:r>
              <w:rPr>
                <w:rFonts w:hint="eastAsia" w:cs="Times New Roman"/>
                <w:b/>
                <w:bCs/>
                <w:color w:val="00B050"/>
                <w:lang w:val="en-US" w:eastAsia="zh-CN"/>
              </w:rPr>
              <w:t xml:space="preserve"> 单位：mg/m</w:t>
            </w:r>
            <w:r>
              <w:rPr>
                <w:rFonts w:hint="eastAsia" w:cs="Times New Roman"/>
                <w:b/>
                <w:bCs/>
                <w:color w:val="00B050"/>
                <w:vertAlign w:val="superscript"/>
                <w:lang w:val="en-US" w:eastAsia="zh-CN"/>
              </w:rPr>
              <w:t>3</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393"/>
              <w:gridCol w:w="1393"/>
              <w:gridCol w:w="1393"/>
              <w:gridCol w:w="1394"/>
              <w:gridCol w:w="1395"/>
            </w:tblGrid>
            <w:tr w14:paraId="4E9D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restart"/>
                  <w:vAlign w:val="center"/>
                </w:tcPr>
                <w:p w14:paraId="46F3F20D">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污染物名称</w:t>
                  </w:r>
                </w:p>
              </w:tc>
              <w:tc>
                <w:tcPr>
                  <w:tcW w:w="1393" w:type="dxa"/>
                  <w:vMerge w:val="restart"/>
                  <w:vAlign w:val="center"/>
                </w:tcPr>
                <w:p w14:paraId="3CAF74E0">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监测时间</w:t>
                  </w:r>
                </w:p>
              </w:tc>
              <w:tc>
                <w:tcPr>
                  <w:tcW w:w="5575" w:type="dxa"/>
                  <w:gridSpan w:val="4"/>
                  <w:vAlign w:val="center"/>
                </w:tcPr>
                <w:p w14:paraId="265E8102">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监测点位</w:t>
                  </w:r>
                </w:p>
              </w:tc>
            </w:tr>
            <w:tr w14:paraId="6DDF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continue"/>
                  <w:vAlign w:val="center"/>
                </w:tcPr>
                <w:p w14:paraId="15D136F3">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Merge w:val="continue"/>
                  <w:vAlign w:val="center"/>
                </w:tcPr>
                <w:p w14:paraId="34AD604B">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Align w:val="center"/>
                </w:tcPr>
                <w:p w14:paraId="72777643">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1393" w:type="dxa"/>
                  <w:vAlign w:val="center"/>
                </w:tcPr>
                <w:p w14:paraId="7C1F1509">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1394" w:type="dxa"/>
                  <w:vAlign w:val="center"/>
                </w:tcPr>
                <w:p w14:paraId="098FFB2E">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1395" w:type="dxa"/>
                  <w:vAlign w:val="center"/>
                </w:tcPr>
                <w:p w14:paraId="3C14D29A">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w:t>
                  </w:r>
                </w:p>
              </w:tc>
            </w:tr>
            <w:tr w14:paraId="671D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restart"/>
                  <w:vAlign w:val="center"/>
                </w:tcPr>
                <w:p w14:paraId="7E579F8A">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非甲烷总烃</w:t>
                  </w:r>
                </w:p>
              </w:tc>
              <w:tc>
                <w:tcPr>
                  <w:tcW w:w="1393" w:type="dxa"/>
                  <w:vAlign w:val="center"/>
                </w:tcPr>
                <w:p w14:paraId="51B3D3CF">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第一次</w:t>
                  </w:r>
                </w:p>
              </w:tc>
              <w:tc>
                <w:tcPr>
                  <w:tcW w:w="1393" w:type="dxa"/>
                  <w:vAlign w:val="center"/>
                </w:tcPr>
                <w:p w14:paraId="73337840">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1.07</w:t>
                  </w:r>
                </w:p>
              </w:tc>
              <w:tc>
                <w:tcPr>
                  <w:tcW w:w="1393" w:type="dxa"/>
                  <w:vAlign w:val="center"/>
                </w:tcPr>
                <w:p w14:paraId="31280B1B">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0.83</w:t>
                  </w:r>
                </w:p>
              </w:tc>
              <w:tc>
                <w:tcPr>
                  <w:tcW w:w="1394" w:type="dxa"/>
                  <w:vAlign w:val="center"/>
                </w:tcPr>
                <w:p w14:paraId="3C5ECA13">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0.76</w:t>
                  </w:r>
                </w:p>
              </w:tc>
              <w:tc>
                <w:tcPr>
                  <w:tcW w:w="1395" w:type="dxa"/>
                  <w:vAlign w:val="center"/>
                </w:tcPr>
                <w:p w14:paraId="5C5FB1DD">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0.97</w:t>
                  </w:r>
                </w:p>
              </w:tc>
            </w:tr>
            <w:tr w14:paraId="708E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continue"/>
                  <w:vAlign w:val="center"/>
                </w:tcPr>
                <w:p w14:paraId="3370FB97">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Align w:val="center"/>
                </w:tcPr>
                <w:p w14:paraId="7C833CCD">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第二次</w:t>
                  </w:r>
                </w:p>
              </w:tc>
              <w:tc>
                <w:tcPr>
                  <w:tcW w:w="1393" w:type="dxa"/>
                  <w:vAlign w:val="center"/>
                </w:tcPr>
                <w:p w14:paraId="6EC2421C">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0.80</w:t>
                  </w:r>
                </w:p>
              </w:tc>
              <w:tc>
                <w:tcPr>
                  <w:tcW w:w="1393" w:type="dxa"/>
                  <w:vAlign w:val="center"/>
                </w:tcPr>
                <w:p w14:paraId="3B80B0F4">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0.68</w:t>
                  </w:r>
                </w:p>
              </w:tc>
              <w:tc>
                <w:tcPr>
                  <w:tcW w:w="1394" w:type="dxa"/>
                  <w:vAlign w:val="center"/>
                </w:tcPr>
                <w:p w14:paraId="7EC10765">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0.85</w:t>
                  </w:r>
                </w:p>
              </w:tc>
              <w:tc>
                <w:tcPr>
                  <w:tcW w:w="1395" w:type="dxa"/>
                  <w:vAlign w:val="center"/>
                </w:tcPr>
                <w:p w14:paraId="076A186A">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0.71</w:t>
                  </w:r>
                </w:p>
              </w:tc>
            </w:tr>
            <w:tr w14:paraId="5B86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continue"/>
                  <w:vAlign w:val="center"/>
                </w:tcPr>
                <w:p w14:paraId="14D76E8A">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Align w:val="center"/>
                </w:tcPr>
                <w:p w14:paraId="05144A45">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第三次</w:t>
                  </w:r>
                </w:p>
              </w:tc>
              <w:tc>
                <w:tcPr>
                  <w:tcW w:w="1393" w:type="dxa"/>
                  <w:vAlign w:val="center"/>
                </w:tcPr>
                <w:p w14:paraId="199D3D26">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0.93</w:t>
                  </w:r>
                </w:p>
              </w:tc>
              <w:tc>
                <w:tcPr>
                  <w:tcW w:w="1393" w:type="dxa"/>
                  <w:vAlign w:val="center"/>
                </w:tcPr>
                <w:p w14:paraId="022685B8">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0.72</w:t>
                  </w:r>
                </w:p>
              </w:tc>
              <w:tc>
                <w:tcPr>
                  <w:tcW w:w="1394" w:type="dxa"/>
                  <w:vAlign w:val="center"/>
                </w:tcPr>
                <w:p w14:paraId="6503C7E5">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1.01</w:t>
                  </w:r>
                </w:p>
              </w:tc>
              <w:tc>
                <w:tcPr>
                  <w:tcW w:w="1395" w:type="dxa"/>
                  <w:vAlign w:val="center"/>
                </w:tcPr>
                <w:p w14:paraId="36B74D1C">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0.89</w:t>
                  </w:r>
                </w:p>
              </w:tc>
            </w:tr>
            <w:tr w14:paraId="3D83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continue"/>
                  <w:vAlign w:val="center"/>
                </w:tcPr>
                <w:p w14:paraId="1CC4B520">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Align w:val="center"/>
                </w:tcPr>
                <w:p w14:paraId="602C10B4">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第四次</w:t>
                  </w:r>
                </w:p>
              </w:tc>
              <w:tc>
                <w:tcPr>
                  <w:tcW w:w="1393" w:type="dxa"/>
                  <w:vAlign w:val="center"/>
                </w:tcPr>
                <w:p w14:paraId="41FC7A44">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0.74</w:t>
                  </w:r>
                </w:p>
              </w:tc>
              <w:tc>
                <w:tcPr>
                  <w:tcW w:w="1393" w:type="dxa"/>
                  <w:vAlign w:val="center"/>
                </w:tcPr>
                <w:p w14:paraId="26A448BA">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0.90</w:t>
                  </w:r>
                </w:p>
              </w:tc>
              <w:tc>
                <w:tcPr>
                  <w:tcW w:w="1394" w:type="dxa"/>
                  <w:vAlign w:val="center"/>
                </w:tcPr>
                <w:p w14:paraId="41E12911">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0.82</w:t>
                  </w:r>
                </w:p>
              </w:tc>
              <w:tc>
                <w:tcPr>
                  <w:tcW w:w="1395" w:type="dxa"/>
                  <w:vAlign w:val="center"/>
                </w:tcPr>
                <w:p w14:paraId="7C5F30DE">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0.80</w:t>
                  </w:r>
                </w:p>
              </w:tc>
            </w:tr>
            <w:tr w14:paraId="6C14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restart"/>
                  <w:vAlign w:val="center"/>
                </w:tcPr>
                <w:p w14:paraId="6423D08E">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颗粒物</w:t>
                  </w:r>
                </w:p>
              </w:tc>
              <w:tc>
                <w:tcPr>
                  <w:tcW w:w="1393" w:type="dxa"/>
                  <w:vAlign w:val="center"/>
                </w:tcPr>
                <w:p w14:paraId="23C23E74">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第一次</w:t>
                  </w:r>
                </w:p>
              </w:tc>
              <w:tc>
                <w:tcPr>
                  <w:tcW w:w="1393" w:type="dxa"/>
                  <w:vAlign w:val="center"/>
                </w:tcPr>
                <w:p w14:paraId="77449EEA">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0.589</w:t>
                  </w:r>
                </w:p>
              </w:tc>
              <w:tc>
                <w:tcPr>
                  <w:tcW w:w="1393" w:type="dxa"/>
                  <w:vAlign w:val="center"/>
                </w:tcPr>
                <w:p w14:paraId="16D81955">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0.658</w:t>
                  </w:r>
                </w:p>
              </w:tc>
              <w:tc>
                <w:tcPr>
                  <w:tcW w:w="1394" w:type="dxa"/>
                  <w:shd w:val="clear" w:color="auto" w:fill="auto"/>
                  <w:vAlign w:val="center"/>
                </w:tcPr>
                <w:p w14:paraId="4D8CDEB5">
                  <w:pPr>
                    <w:spacing w:line="240" w:lineRule="auto"/>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0.528</w:t>
                  </w:r>
                </w:p>
              </w:tc>
              <w:tc>
                <w:tcPr>
                  <w:tcW w:w="1395" w:type="dxa"/>
                  <w:shd w:val="clear" w:color="auto" w:fill="auto"/>
                  <w:vAlign w:val="center"/>
                </w:tcPr>
                <w:p w14:paraId="097A2DC1">
                  <w:pPr>
                    <w:spacing w:line="240" w:lineRule="auto"/>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0.454</w:t>
                  </w:r>
                </w:p>
              </w:tc>
            </w:tr>
            <w:tr w14:paraId="4995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continue"/>
                  <w:vAlign w:val="center"/>
                </w:tcPr>
                <w:p w14:paraId="6CF4E592">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Align w:val="center"/>
                </w:tcPr>
                <w:p w14:paraId="3E0FA89E">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第二次</w:t>
                  </w:r>
                </w:p>
              </w:tc>
              <w:tc>
                <w:tcPr>
                  <w:tcW w:w="1393" w:type="dxa"/>
                  <w:vAlign w:val="center"/>
                </w:tcPr>
                <w:p w14:paraId="68E384EA">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0.542</w:t>
                  </w:r>
                </w:p>
              </w:tc>
              <w:tc>
                <w:tcPr>
                  <w:tcW w:w="1393" w:type="dxa"/>
                  <w:vAlign w:val="center"/>
                </w:tcPr>
                <w:p w14:paraId="3B8196FC">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0.664</w:t>
                  </w:r>
                </w:p>
              </w:tc>
              <w:tc>
                <w:tcPr>
                  <w:tcW w:w="1394" w:type="dxa"/>
                  <w:shd w:val="clear" w:color="auto" w:fill="auto"/>
                  <w:vAlign w:val="center"/>
                </w:tcPr>
                <w:p w14:paraId="18B0CBEE">
                  <w:pPr>
                    <w:spacing w:line="240" w:lineRule="auto"/>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0.531</w:t>
                  </w:r>
                </w:p>
              </w:tc>
              <w:tc>
                <w:tcPr>
                  <w:tcW w:w="1395" w:type="dxa"/>
                  <w:shd w:val="clear" w:color="auto" w:fill="auto"/>
                  <w:vAlign w:val="center"/>
                </w:tcPr>
                <w:p w14:paraId="63ECB16A">
                  <w:pPr>
                    <w:spacing w:line="240" w:lineRule="auto"/>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0.517</w:t>
                  </w:r>
                </w:p>
              </w:tc>
            </w:tr>
            <w:tr w14:paraId="531C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continue"/>
                  <w:vAlign w:val="center"/>
                </w:tcPr>
                <w:p w14:paraId="0653B042">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Align w:val="center"/>
                </w:tcPr>
                <w:p w14:paraId="5C4111C5">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第三次</w:t>
                  </w:r>
                </w:p>
              </w:tc>
              <w:tc>
                <w:tcPr>
                  <w:tcW w:w="1393" w:type="dxa"/>
                  <w:vAlign w:val="center"/>
                </w:tcPr>
                <w:p w14:paraId="491E9C70">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0.558</w:t>
                  </w:r>
                </w:p>
              </w:tc>
              <w:tc>
                <w:tcPr>
                  <w:tcW w:w="1393" w:type="dxa"/>
                  <w:vAlign w:val="center"/>
                </w:tcPr>
                <w:p w14:paraId="21BC434A">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0.670</w:t>
                  </w:r>
                </w:p>
              </w:tc>
              <w:tc>
                <w:tcPr>
                  <w:tcW w:w="1394" w:type="dxa"/>
                  <w:shd w:val="clear" w:color="auto" w:fill="auto"/>
                  <w:vAlign w:val="center"/>
                </w:tcPr>
                <w:p w14:paraId="06619244">
                  <w:pPr>
                    <w:spacing w:line="240" w:lineRule="auto"/>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0.544</w:t>
                  </w:r>
                </w:p>
              </w:tc>
              <w:tc>
                <w:tcPr>
                  <w:tcW w:w="1395" w:type="dxa"/>
                  <w:shd w:val="clear" w:color="auto" w:fill="auto"/>
                  <w:vAlign w:val="center"/>
                </w:tcPr>
                <w:p w14:paraId="536B241D">
                  <w:pPr>
                    <w:spacing w:line="240" w:lineRule="auto"/>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0.584</w:t>
                  </w:r>
                </w:p>
              </w:tc>
            </w:tr>
            <w:tr w14:paraId="56C7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continue"/>
                  <w:vAlign w:val="center"/>
                </w:tcPr>
                <w:p w14:paraId="6D99C677">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Align w:val="center"/>
                </w:tcPr>
                <w:p w14:paraId="2AB2D20D">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第四次</w:t>
                  </w:r>
                </w:p>
              </w:tc>
              <w:tc>
                <w:tcPr>
                  <w:tcW w:w="1393" w:type="dxa"/>
                  <w:vAlign w:val="center"/>
                </w:tcPr>
                <w:p w14:paraId="18A74991">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0.548</w:t>
                  </w:r>
                </w:p>
              </w:tc>
              <w:tc>
                <w:tcPr>
                  <w:tcW w:w="1393" w:type="dxa"/>
                  <w:vAlign w:val="center"/>
                </w:tcPr>
                <w:p w14:paraId="7BC9E30D">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0.630</w:t>
                  </w:r>
                </w:p>
              </w:tc>
              <w:tc>
                <w:tcPr>
                  <w:tcW w:w="1394" w:type="dxa"/>
                  <w:vAlign w:val="center"/>
                </w:tcPr>
                <w:p w14:paraId="01398F9D">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0.563</w:t>
                  </w:r>
                </w:p>
              </w:tc>
              <w:tc>
                <w:tcPr>
                  <w:tcW w:w="1395" w:type="dxa"/>
                  <w:shd w:val="clear" w:color="auto" w:fill="auto"/>
                  <w:vAlign w:val="center"/>
                </w:tcPr>
                <w:p w14:paraId="3C230E3E">
                  <w:pPr>
                    <w:spacing w:line="240" w:lineRule="auto"/>
                    <w:jc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0.470</w:t>
                  </w:r>
                </w:p>
              </w:tc>
            </w:tr>
            <w:tr w14:paraId="1DD9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restart"/>
                  <w:vAlign w:val="center"/>
                </w:tcPr>
                <w:p w14:paraId="440A3042">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二甲苯</w:t>
                  </w:r>
                </w:p>
              </w:tc>
              <w:tc>
                <w:tcPr>
                  <w:tcW w:w="1393" w:type="dxa"/>
                  <w:vAlign w:val="center"/>
                </w:tcPr>
                <w:p w14:paraId="3600F8CC">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第一次</w:t>
                  </w:r>
                </w:p>
              </w:tc>
              <w:tc>
                <w:tcPr>
                  <w:tcW w:w="1393" w:type="dxa"/>
                  <w:vAlign w:val="center"/>
                </w:tcPr>
                <w:p w14:paraId="114A6A98">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3" w:type="dxa"/>
                  <w:vAlign w:val="center"/>
                </w:tcPr>
                <w:p w14:paraId="1D5A7746">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4" w:type="dxa"/>
                  <w:vAlign w:val="center"/>
                </w:tcPr>
                <w:p w14:paraId="23D55EB7">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5" w:type="dxa"/>
                  <w:vAlign w:val="center"/>
                </w:tcPr>
                <w:p w14:paraId="04D9E961">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r>
            <w:tr w14:paraId="0B00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continue"/>
                  <w:vAlign w:val="center"/>
                </w:tcPr>
                <w:p w14:paraId="52CBD0EE">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Align w:val="center"/>
                </w:tcPr>
                <w:p w14:paraId="10C22552">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第二次</w:t>
                  </w:r>
                </w:p>
              </w:tc>
              <w:tc>
                <w:tcPr>
                  <w:tcW w:w="1393" w:type="dxa"/>
                  <w:vAlign w:val="center"/>
                </w:tcPr>
                <w:p w14:paraId="1D51F70D">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3" w:type="dxa"/>
                  <w:vAlign w:val="center"/>
                </w:tcPr>
                <w:p w14:paraId="13D4D40B">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4" w:type="dxa"/>
                  <w:vAlign w:val="center"/>
                </w:tcPr>
                <w:p w14:paraId="0FAB871A">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5" w:type="dxa"/>
                  <w:vAlign w:val="center"/>
                </w:tcPr>
                <w:p w14:paraId="37F96ED5">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r>
            <w:tr w14:paraId="04B9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continue"/>
                  <w:vAlign w:val="center"/>
                </w:tcPr>
                <w:p w14:paraId="617983BD">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Align w:val="center"/>
                </w:tcPr>
                <w:p w14:paraId="46960D14">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第三次</w:t>
                  </w:r>
                </w:p>
              </w:tc>
              <w:tc>
                <w:tcPr>
                  <w:tcW w:w="1393" w:type="dxa"/>
                  <w:vAlign w:val="center"/>
                </w:tcPr>
                <w:p w14:paraId="69F0F405">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3" w:type="dxa"/>
                  <w:vAlign w:val="center"/>
                </w:tcPr>
                <w:p w14:paraId="25C19A39">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4" w:type="dxa"/>
                  <w:vAlign w:val="center"/>
                </w:tcPr>
                <w:p w14:paraId="594C4EB6">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5" w:type="dxa"/>
                  <w:vAlign w:val="center"/>
                </w:tcPr>
                <w:p w14:paraId="706130B1">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r>
            <w:tr w14:paraId="7C1B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Merge w:val="continue"/>
                  <w:vAlign w:val="center"/>
                </w:tcPr>
                <w:p w14:paraId="3F13FCD9">
                  <w:pPr>
                    <w:spacing w:line="240" w:lineRule="auto"/>
                    <w:jc w:val="center"/>
                    <w:rPr>
                      <w:rFonts w:hint="default" w:ascii="Times New Roman" w:hAnsi="Times New Roman" w:eastAsia="宋体" w:cs="Times New Roman"/>
                      <w:color w:val="auto"/>
                      <w:sz w:val="21"/>
                      <w:szCs w:val="21"/>
                      <w:vertAlign w:val="baseline"/>
                      <w:lang w:val="en-US" w:eastAsia="zh-CN"/>
                    </w:rPr>
                  </w:pPr>
                </w:p>
              </w:tc>
              <w:tc>
                <w:tcPr>
                  <w:tcW w:w="1393" w:type="dxa"/>
                  <w:vAlign w:val="center"/>
                </w:tcPr>
                <w:p w14:paraId="6C150CC3">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第四次</w:t>
                  </w:r>
                </w:p>
              </w:tc>
              <w:tc>
                <w:tcPr>
                  <w:tcW w:w="1393" w:type="dxa"/>
                  <w:vAlign w:val="center"/>
                </w:tcPr>
                <w:p w14:paraId="75814657">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3" w:type="dxa"/>
                  <w:vAlign w:val="center"/>
                </w:tcPr>
                <w:p w14:paraId="27A9A91B">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4" w:type="dxa"/>
                  <w:vAlign w:val="center"/>
                </w:tcPr>
                <w:p w14:paraId="4774DAD6">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1395" w:type="dxa"/>
                  <w:vAlign w:val="center"/>
                </w:tcPr>
                <w:p w14:paraId="246BBD52">
                  <w:pPr>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r>
          </w:tbl>
          <w:p w14:paraId="1656B569">
            <w:pPr>
              <w:spacing w:line="360" w:lineRule="auto"/>
              <w:ind w:left="0" w:leftChars="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根据监测结果可知，厂房外非甲烷总烃无组织排放浓度满《挥发性有机物无组织排放控制标准》（GB 37822-2019）表A.1特别排放限值要求。</w:t>
            </w:r>
          </w:p>
          <w:p w14:paraId="46921B1F">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6 \* GB3 \* MERGEFORMAT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rPr>
              <w:t>⑥</w:t>
            </w:r>
            <w:r>
              <w:rPr>
                <w:rFonts w:hint="default" w:ascii="Times New Roman" w:hAnsi="Times New Roman" w:eastAsia="宋体" w:cs="Times New Roman"/>
                <w:color w:val="auto"/>
                <w:sz w:val="24"/>
                <w:szCs w:val="24"/>
                <w:lang w:val="en-US" w:eastAsia="zh-CN"/>
              </w:rPr>
              <w:fldChar w:fldCharType="end"/>
            </w:r>
            <w:r>
              <w:rPr>
                <w:rFonts w:hint="default" w:ascii="Times New Roman" w:hAnsi="Times New Roman" w:eastAsia="宋体" w:cs="Times New Roman"/>
                <w:color w:val="auto"/>
                <w:sz w:val="24"/>
                <w:szCs w:val="24"/>
                <w:lang w:val="en-US" w:eastAsia="zh-CN"/>
              </w:rPr>
              <w:t>食堂油烟</w:t>
            </w:r>
          </w:p>
          <w:p w14:paraId="03D77021">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现有工程食堂油烟采用XH-U静电型油雾净化器处理后通过烟道排放。</w:t>
            </w:r>
            <w:r>
              <w:rPr>
                <w:rFonts w:hint="default" w:ascii="Times New Roman" w:hAnsi="Times New Roman" w:eastAsia="宋体" w:cs="Times New Roman"/>
                <w:color w:val="auto"/>
                <w:sz w:val="24"/>
                <w:szCs w:val="24"/>
                <w:highlight w:val="none"/>
                <w:lang w:val="en-US" w:eastAsia="zh-CN"/>
              </w:rPr>
              <w:t>本次评价收集2024年监测报告，监测单位为陕西润卓环境技术有限公司，监测时间为2024年6月5日，监测项目为油烟。监测结果见表2-1</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w:t>
            </w:r>
          </w:p>
          <w:p w14:paraId="4F76D582">
            <w:pPr>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2-1</w:t>
            </w:r>
            <w:r>
              <w:rPr>
                <w:rFonts w:hint="eastAsia" w:cs="Times New Roman"/>
                <w:b/>
                <w:bCs/>
                <w:color w:val="auto"/>
                <w:lang w:val="en-US" w:eastAsia="zh-CN"/>
              </w:rPr>
              <w:t>7</w:t>
            </w:r>
            <w:r>
              <w:rPr>
                <w:rFonts w:hint="default" w:ascii="Times New Roman" w:hAnsi="Times New Roman" w:eastAsia="宋体" w:cs="Times New Roman"/>
                <w:b/>
                <w:bCs/>
                <w:color w:val="auto"/>
                <w:lang w:val="en-US" w:eastAsia="zh-CN"/>
              </w:rPr>
              <w:t xml:space="preserve"> 食堂油烟</w:t>
            </w:r>
            <w:r>
              <w:rPr>
                <w:rFonts w:hint="default" w:ascii="Times New Roman" w:hAnsi="Times New Roman" w:eastAsia="宋体" w:cs="Times New Roman"/>
                <w:b/>
                <w:bCs/>
                <w:color w:val="auto"/>
              </w:rPr>
              <w:t>监测结果一览表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5583"/>
            </w:tblGrid>
            <w:tr w14:paraId="0414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9" w:type="dxa"/>
                  <w:vMerge w:val="restart"/>
                  <w:noWrap w:val="0"/>
                  <w:vAlign w:val="center"/>
                </w:tcPr>
                <w:p w14:paraId="7203C060">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排放口</w:t>
                  </w:r>
                </w:p>
              </w:tc>
              <w:tc>
                <w:tcPr>
                  <w:tcW w:w="2651" w:type="dxa"/>
                  <w:noWrap w:val="0"/>
                  <w:vAlign w:val="center"/>
                </w:tcPr>
                <w:p w14:paraId="1E2E9138">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监测结果</w:t>
                  </w:r>
                </w:p>
              </w:tc>
            </w:tr>
            <w:tr w14:paraId="79B9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9" w:type="dxa"/>
                  <w:vMerge w:val="continue"/>
                  <w:noWrap w:val="0"/>
                  <w:vAlign w:val="center"/>
                </w:tcPr>
                <w:p w14:paraId="5ACAD0E6">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2651" w:type="dxa"/>
                  <w:noWrap w:val="0"/>
                  <w:vAlign w:val="center"/>
                </w:tcPr>
                <w:p w14:paraId="3071F9DB">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油烟</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r>
            <w:tr w14:paraId="15D8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9" w:type="dxa"/>
                  <w:noWrap w:val="0"/>
                  <w:vAlign w:val="center"/>
                </w:tcPr>
                <w:p w14:paraId="721EDBC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食堂油烟烟道</w:t>
                  </w:r>
                </w:p>
              </w:tc>
              <w:tc>
                <w:tcPr>
                  <w:tcW w:w="2651" w:type="dxa"/>
                  <w:noWrap w:val="0"/>
                  <w:vAlign w:val="center"/>
                </w:tcPr>
                <w:p w14:paraId="730EC240">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1.82</w:t>
                  </w:r>
                </w:p>
              </w:tc>
            </w:tr>
            <w:tr w14:paraId="64DA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9" w:type="dxa"/>
                  <w:noWrap w:val="0"/>
                  <w:vAlign w:val="center"/>
                </w:tcPr>
                <w:p w14:paraId="55E05747">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w:t>
                  </w:r>
                </w:p>
              </w:tc>
              <w:tc>
                <w:tcPr>
                  <w:tcW w:w="2651" w:type="dxa"/>
                  <w:noWrap w:val="0"/>
                  <w:vAlign w:val="center"/>
                </w:tcPr>
                <w:p w14:paraId="3DC5304E">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r>
          </w:tbl>
          <w:p w14:paraId="50262EB7">
            <w:pPr>
              <w:spacing w:line="360" w:lineRule="auto"/>
              <w:ind w:firstLine="480" w:firstLineChars="200"/>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sz w:val="24"/>
                <w:szCs w:val="24"/>
                <w:lang w:val="en-US" w:eastAsia="zh-CN"/>
              </w:rPr>
              <w:t>根据监测结果可知，食堂油烟排放浓度满足《饮食业油烟排放标准（试行）》（GB18483-2001）中表2最高允许排放浓度限值要求。</w:t>
            </w:r>
          </w:p>
          <w:p w14:paraId="0A51866A">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（2）废水</w:t>
            </w:r>
          </w:p>
          <w:p w14:paraId="0439342C">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现有工程综合废水主要为生活污水、食堂废水、车间冲洗水。食堂废水经隔油池处理后，生活污水经化粪池处理，车间冲洗废水经隔油池+沉淀池处理后，综合废水</w:t>
            </w:r>
            <w:r>
              <w:rPr>
                <w:rFonts w:hint="eastAsia" w:cs="Times New Roman"/>
                <w:color w:val="auto"/>
                <w:kern w:val="0"/>
                <w:sz w:val="24"/>
                <w:lang w:val="en-US" w:eastAsia="zh-CN"/>
              </w:rPr>
              <w:t>实际</w:t>
            </w:r>
            <w:r>
              <w:rPr>
                <w:rFonts w:hint="default" w:ascii="Times New Roman" w:hAnsi="Times New Roman" w:eastAsia="宋体" w:cs="Times New Roman"/>
                <w:color w:val="auto"/>
                <w:kern w:val="0"/>
                <w:sz w:val="24"/>
                <w:lang w:val="en-US" w:eastAsia="zh-CN"/>
              </w:rPr>
              <w:t>排放量共计</w:t>
            </w:r>
            <w:r>
              <w:rPr>
                <w:rFonts w:hint="eastAsia" w:cs="Times New Roman"/>
                <w:color w:val="auto"/>
                <w:kern w:val="0"/>
                <w:sz w:val="24"/>
                <w:lang w:val="en-US" w:eastAsia="zh-CN"/>
              </w:rPr>
              <w:t>89005</w:t>
            </w:r>
            <w:r>
              <w:rPr>
                <w:rFonts w:hint="default" w:ascii="Times New Roman" w:hAnsi="Times New Roman" w:eastAsia="宋体" w:cs="Times New Roman"/>
                <w:color w:val="auto"/>
                <w:kern w:val="0"/>
                <w:sz w:val="24"/>
                <w:lang w:val="en-US" w:eastAsia="zh-CN"/>
              </w:rPr>
              <w:t>t/a</w:t>
            </w:r>
            <w:r>
              <w:rPr>
                <w:rFonts w:hint="eastAsia" w:cs="Times New Roman"/>
                <w:color w:val="auto"/>
                <w:kern w:val="0"/>
                <w:sz w:val="24"/>
                <w:lang w:val="en-US" w:eastAsia="zh-CN"/>
              </w:rPr>
              <w:t>，</w:t>
            </w:r>
            <w:r>
              <w:rPr>
                <w:rFonts w:hint="default" w:ascii="Times New Roman" w:hAnsi="Times New Roman" w:eastAsia="宋体" w:cs="Times New Roman"/>
                <w:color w:val="auto"/>
                <w:kern w:val="0"/>
                <w:sz w:val="24"/>
                <w:lang w:val="en-US" w:eastAsia="zh-CN"/>
              </w:rPr>
              <w:t>经市政管网排入西安市第六污水处理厂处理</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4"/>
                <w:highlight w:val="none"/>
                <w:lang w:val="en-US" w:eastAsia="zh-CN"/>
              </w:rPr>
              <w:t>本次评价收集2024年监测报告，监测单位为陕西润卓环境技术有限公司，采样时间为2024年4月17日，监</w:t>
            </w:r>
            <w:r>
              <w:rPr>
                <w:rFonts w:hint="default" w:ascii="Times New Roman" w:hAnsi="Times New Roman" w:eastAsia="宋体" w:cs="Times New Roman"/>
                <w:color w:val="auto"/>
                <w:sz w:val="24"/>
                <w:lang w:val="en-US" w:eastAsia="zh-CN"/>
              </w:rPr>
              <w:t>测结果见表</w:t>
            </w:r>
            <w:r>
              <w:rPr>
                <w:rFonts w:hint="default" w:ascii="Times New Roman" w:hAnsi="Times New Roman" w:eastAsia="宋体" w:cs="Times New Roman"/>
                <w:color w:val="auto"/>
                <w:kern w:val="0"/>
                <w:sz w:val="24"/>
                <w:lang w:val="en-US" w:eastAsia="zh-CN"/>
              </w:rPr>
              <w:t>2-1</w:t>
            </w:r>
            <w:r>
              <w:rPr>
                <w:rFonts w:hint="eastAsia" w:cs="Times New Roman"/>
                <w:color w:val="auto"/>
                <w:kern w:val="0"/>
                <w:sz w:val="24"/>
                <w:lang w:val="en-US" w:eastAsia="zh-CN"/>
              </w:rPr>
              <w:t>8</w:t>
            </w:r>
            <w:r>
              <w:rPr>
                <w:rFonts w:hint="default" w:ascii="Times New Roman" w:hAnsi="Times New Roman" w:eastAsia="宋体" w:cs="Times New Roman"/>
                <w:color w:val="auto"/>
                <w:kern w:val="0"/>
                <w:sz w:val="24"/>
                <w:lang w:val="en-US" w:eastAsia="zh-CN"/>
              </w:rPr>
              <w:t>。</w:t>
            </w:r>
          </w:p>
          <w:p w14:paraId="0208FC3A">
            <w:pPr>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2-</w:t>
            </w:r>
            <w:r>
              <w:rPr>
                <w:rFonts w:hint="default" w:ascii="Times New Roman" w:hAnsi="Times New Roman" w:eastAsia="宋体" w:cs="Times New Roman"/>
                <w:b/>
                <w:bCs/>
                <w:color w:val="auto"/>
              </w:rPr>
              <w:t>1</w:t>
            </w:r>
            <w:r>
              <w:rPr>
                <w:rFonts w:hint="eastAsia" w:cs="Times New Roman"/>
                <w:b/>
                <w:bCs/>
                <w:color w:val="auto"/>
                <w:lang w:val="en-US" w:eastAsia="zh-CN"/>
              </w:rPr>
              <w:t>8</w:t>
            </w:r>
            <w:r>
              <w:rPr>
                <w:rFonts w:hint="default"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rPr>
              <w:t>厂区废水总排口水质监测结果单位：mg/L</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826"/>
              <w:gridCol w:w="929"/>
              <w:gridCol w:w="929"/>
              <w:gridCol w:w="929"/>
              <w:gridCol w:w="929"/>
              <w:gridCol w:w="930"/>
              <w:gridCol w:w="930"/>
              <w:gridCol w:w="930"/>
            </w:tblGrid>
            <w:tr w14:paraId="7AA9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85" w:type="dxa"/>
                  <w:noWrap w:val="0"/>
                  <w:vAlign w:val="center"/>
                </w:tcPr>
                <w:p w14:paraId="5EA7ED0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监测项目</w:t>
                  </w:r>
                </w:p>
              </w:tc>
              <w:tc>
                <w:tcPr>
                  <w:tcW w:w="630" w:type="dxa"/>
                  <w:noWrap w:val="0"/>
                  <w:vAlign w:val="center"/>
                </w:tcPr>
                <w:p w14:paraId="25A8D00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pH</w:t>
                  </w:r>
                </w:p>
              </w:tc>
              <w:tc>
                <w:tcPr>
                  <w:tcW w:w="709" w:type="dxa"/>
                  <w:noWrap w:val="0"/>
                  <w:vAlign w:val="center"/>
                </w:tcPr>
                <w:p w14:paraId="4AAEC80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w:t>
                  </w:r>
                </w:p>
              </w:tc>
              <w:tc>
                <w:tcPr>
                  <w:tcW w:w="709" w:type="dxa"/>
                  <w:noWrap w:val="0"/>
                  <w:vAlign w:val="center"/>
                </w:tcPr>
                <w:p w14:paraId="47DA9030">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BOD</w:t>
                  </w:r>
                  <w:r>
                    <w:rPr>
                      <w:rFonts w:hint="default" w:ascii="Times New Roman" w:hAnsi="Times New Roman" w:eastAsia="宋体" w:cs="Times New Roman"/>
                      <w:color w:val="auto"/>
                      <w:sz w:val="21"/>
                      <w:szCs w:val="21"/>
                      <w:vertAlign w:val="subscript"/>
                      <w:lang w:val="en-US" w:eastAsia="zh-CN"/>
                    </w:rPr>
                    <w:t>5</w:t>
                  </w:r>
                </w:p>
              </w:tc>
              <w:tc>
                <w:tcPr>
                  <w:tcW w:w="709" w:type="dxa"/>
                  <w:noWrap w:val="0"/>
                  <w:vAlign w:val="center"/>
                </w:tcPr>
                <w:p w14:paraId="4C52FA1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SS</w:t>
                  </w:r>
                </w:p>
              </w:tc>
              <w:tc>
                <w:tcPr>
                  <w:tcW w:w="709" w:type="dxa"/>
                  <w:noWrap w:val="0"/>
                  <w:vAlign w:val="center"/>
                </w:tcPr>
                <w:p w14:paraId="5EB3081B">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tc>
              <w:tc>
                <w:tcPr>
                  <w:tcW w:w="709" w:type="dxa"/>
                  <w:noWrap w:val="0"/>
                  <w:vAlign w:val="center"/>
                </w:tcPr>
                <w:p w14:paraId="67CAE81B">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总氮</w:t>
                  </w:r>
                </w:p>
              </w:tc>
              <w:tc>
                <w:tcPr>
                  <w:tcW w:w="709" w:type="dxa"/>
                  <w:noWrap w:val="0"/>
                  <w:vAlign w:val="center"/>
                </w:tcPr>
                <w:p w14:paraId="26FA9A6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总磷</w:t>
                  </w:r>
                </w:p>
              </w:tc>
              <w:tc>
                <w:tcPr>
                  <w:tcW w:w="709" w:type="dxa"/>
                  <w:noWrap w:val="0"/>
                  <w:vAlign w:val="center"/>
                </w:tcPr>
                <w:p w14:paraId="197D59E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石油类</w:t>
                  </w:r>
                </w:p>
              </w:tc>
            </w:tr>
            <w:tr w14:paraId="0825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14:paraId="178A8C10">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2024.4.17</w:t>
                  </w:r>
                </w:p>
              </w:tc>
              <w:tc>
                <w:tcPr>
                  <w:tcW w:w="630" w:type="dxa"/>
                  <w:noWrap w:val="0"/>
                  <w:vAlign w:val="center"/>
                </w:tcPr>
                <w:p w14:paraId="7F5977BC">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7.8~8.0</w:t>
                  </w:r>
                </w:p>
              </w:tc>
              <w:tc>
                <w:tcPr>
                  <w:tcW w:w="709" w:type="dxa"/>
                  <w:noWrap w:val="0"/>
                  <w:vAlign w:val="center"/>
                </w:tcPr>
                <w:p w14:paraId="48A421E5">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w:t>
                  </w:r>
                </w:p>
              </w:tc>
              <w:tc>
                <w:tcPr>
                  <w:tcW w:w="709" w:type="dxa"/>
                  <w:noWrap w:val="0"/>
                  <w:vAlign w:val="center"/>
                </w:tcPr>
                <w:p w14:paraId="46EB2916">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8.5</w:t>
                  </w:r>
                </w:p>
              </w:tc>
              <w:tc>
                <w:tcPr>
                  <w:tcW w:w="709" w:type="dxa"/>
                  <w:noWrap w:val="0"/>
                  <w:vAlign w:val="center"/>
                </w:tcPr>
                <w:p w14:paraId="06DBEB1C">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709" w:type="dxa"/>
                  <w:noWrap w:val="0"/>
                  <w:vAlign w:val="center"/>
                </w:tcPr>
                <w:p w14:paraId="294DCDE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22.5</w:t>
                  </w:r>
                </w:p>
              </w:tc>
              <w:tc>
                <w:tcPr>
                  <w:tcW w:w="709" w:type="dxa"/>
                  <w:noWrap w:val="0"/>
                  <w:vAlign w:val="center"/>
                </w:tcPr>
                <w:p w14:paraId="73738A76">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25.4</w:t>
                  </w:r>
                </w:p>
              </w:tc>
              <w:tc>
                <w:tcPr>
                  <w:tcW w:w="709" w:type="dxa"/>
                  <w:noWrap w:val="0"/>
                  <w:vAlign w:val="center"/>
                </w:tcPr>
                <w:p w14:paraId="4C729CD4">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1.37</w:t>
                  </w:r>
                </w:p>
              </w:tc>
              <w:tc>
                <w:tcPr>
                  <w:tcW w:w="709" w:type="dxa"/>
                  <w:noWrap w:val="0"/>
                  <w:vAlign w:val="center"/>
                </w:tcPr>
                <w:p w14:paraId="3118FD92">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1.14</w:t>
                  </w:r>
                </w:p>
              </w:tc>
            </w:tr>
            <w:tr w14:paraId="5B66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5" w:type="dxa"/>
                  <w:noWrap w:val="0"/>
                  <w:vAlign w:val="center"/>
                </w:tcPr>
                <w:p w14:paraId="49B97AC6">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标准限值</w:t>
                  </w:r>
                </w:p>
              </w:tc>
              <w:tc>
                <w:tcPr>
                  <w:tcW w:w="630" w:type="dxa"/>
                  <w:noWrap w:val="0"/>
                  <w:vAlign w:val="center"/>
                </w:tcPr>
                <w:p w14:paraId="4AB4ED19">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6~9</w:t>
                  </w:r>
                </w:p>
              </w:tc>
              <w:tc>
                <w:tcPr>
                  <w:tcW w:w="709" w:type="dxa"/>
                  <w:noWrap w:val="0"/>
                  <w:vAlign w:val="center"/>
                </w:tcPr>
                <w:p w14:paraId="6CF5F756">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w:t>
                  </w:r>
                </w:p>
              </w:tc>
              <w:tc>
                <w:tcPr>
                  <w:tcW w:w="709" w:type="dxa"/>
                  <w:noWrap w:val="0"/>
                  <w:vAlign w:val="center"/>
                </w:tcPr>
                <w:p w14:paraId="5DB102B5">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w:t>
                  </w:r>
                </w:p>
              </w:tc>
              <w:tc>
                <w:tcPr>
                  <w:tcW w:w="709" w:type="dxa"/>
                  <w:noWrap w:val="0"/>
                  <w:vAlign w:val="center"/>
                </w:tcPr>
                <w:p w14:paraId="2F605E9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w:t>
                  </w:r>
                </w:p>
              </w:tc>
              <w:tc>
                <w:tcPr>
                  <w:tcW w:w="709" w:type="dxa"/>
                  <w:noWrap w:val="0"/>
                  <w:vAlign w:val="center"/>
                </w:tcPr>
                <w:p w14:paraId="298E2F44">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w:t>
                  </w:r>
                </w:p>
              </w:tc>
              <w:tc>
                <w:tcPr>
                  <w:tcW w:w="709" w:type="dxa"/>
                  <w:noWrap w:val="0"/>
                  <w:vAlign w:val="center"/>
                </w:tcPr>
                <w:p w14:paraId="215D27F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709" w:type="dxa"/>
                  <w:noWrap w:val="0"/>
                  <w:vAlign w:val="center"/>
                </w:tcPr>
                <w:p w14:paraId="2475A1C9">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709" w:type="dxa"/>
                  <w:noWrap w:val="0"/>
                  <w:vAlign w:val="center"/>
                </w:tcPr>
                <w:p w14:paraId="5A73A7B5">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r>
          </w:tbl>
          <w:p w14:paraId="08ADB60D">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根据监测结果可知，现有工程综合废水</w:t>
            </w:r>
            <w:r>
              <w:rPr>
                <w:rFonts w:hint="default" w:ascii="Times New Roman" w:hAnsi="Times New Roman" w:eastAsia="宋体" w:cs="Times New Roman"/>
                <w:color w:val="auto"/>
                <w:sz w:val="24"/>
              </w:rPr>
              <w:t>处理后</w:t>
            </w:r>
            <w:r>
              <w:rPr>
                <w:rFonts w:hint="default" w:ascii="Times New Roman" w:hAnsi="Times New Roman" w:eastAsia="宋体" w:cs="Times New Roman"/>
                <w:color w:val="auto"/>
                <w:kern w:val="0"/>
                <w:sz w:val="24"/>
                <w:lang w:val="en-US" w:eastAsia="zh-CN"/>
              </w:rPr>
              <w:t>各项指标均满足《污水综合排放标准》（GB8978-1996）三级标准和《污水排入城镇下水道水质标准》（GB/T31962-2015）</w:t>
            </w:r>
            <w:r>
              <w:rPr>
                <w:rFonts w:hint="eastAsia" w:cs="Times New Roman"/>
                <w:color w:val="00B050"/>
                <w:kern w:val="0"/>
                <w:sz w:val="24"/>
                <w:lang w:val="en-US" w:eastAsia="zh-CN"/>
              </w:rPr>
              <w:t>A</w:t>
            </w:r>
            <w:r>
              <w:rPr>
                <w:rFonts w:hint="default" w:ascii="Times New Roman" w:hAnsi="Times New Roman" w:eastAsia="宋体" w:cs="Times New Roman"/>
                <w:color w:val="00B050"/>
                <w:kern w:val="0"/>
                <w:sz w:val="24"/>
                <w:lang w:val="en-US" w:eastAsia="zh-CN"/>
              </w:rPr>
              <w:t>级</w:t>
            </w:r>
            <w:r>
              <w:rPr>
                <w:rFonts w:hint="default" w:ascii="Times New Roman" w:hAnsi="Times New Roman" w:eastAsia="宋体" w:cs="Times New Roman"/>
                <w:color w:val="auto"/>
                <w:kern w:val="0"/>
                <w:sz w:val="24"/>
                <w:lang w:val="en-US" w:eastAsia="zh-CN"/>
              </w:rPr>
              <w:t>标准要求。</w:t>
            </w:r>
          </w:p>
          <w:p w14:paraId="762CA0C3">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（3）噪声</w:t>
            </w:r>
          </w:p>
          <w:p w14:paraId="4D5036FC">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现有工程噪声主要为生产设备运行产生的噪声，夜间不进行生产。</w:t>
            </w:r>
            <w:r>
              <w:rPr>
                <w:rFonts w:hint="default" w:ascii="Times New Roman" w:hAnsi="Times New Roman" w:eastAsia="宋体" w:cs="Times New Roman"/>
                <w:color w:val="auto"/>
                <w:sz w:val="24"/>
                <w:szCs w:val="24"/>
                <w:highlight w:val="none"/>
                <w:lang w:val="en-US" w:eastAsia="zh-CN"/>
              </w:rPr>
              <w:t>本次评价收集2024年监测报告，监测单位为陕西润卓环境技术有限公司，监测时间为2024年4月17日</w:t>
            </w:r>
            <w:r>
              <w:rPr>
                <w:rFonts w:hint="eastAsia" w:cs="Times New Roman"/>
                <w:color w:val="auto"/>
                <w:sz w:val="24"/>
                <w:szCs w:val="24"/>
                <w:highlight w:val="none"/>
                <w:lang w:val="en-US" w:eastAsia="zh-CN"/>
              </w:rPr>
              <w:t>，监测期间现有工程生产设施均</w:t>
            </w:r>
            <w:r>
              <w:rPr>
                <w:rFonts w:hint="eastAsia" w:cs="Times New Roman"/>
                <w:color w:val="00B050"/>
                <w:sz w:val="24"/>
                <w:szCs w:val="24"/>
                <w:highlight w:val="none"/>
                <w:lang w:val="en-US" w:eastAsia="zh-CN"/>
              </w:rPr>
              <w:t>正常运转</w:t>
            </w:r>
            <w:r>
              <w:rPr>
                <w:rFonts w:hint="eastAsia" w:cs="Times New Roman"/>
                <w:color w:val="auto"/>
                <w:sz w:val="24"/>
                <w:szCs w:val="24"/>
                <w:highlight w:val="none"/>
                <w:lang w:val="en-US" w:eastAsia="zh-CN"/>
              </w:rPr>
              <w:t>，生产负荷约为90%</w:t>
            </w:r>
            <w:r>
              <w:rPr>
                <w:rFonts w:hint="default" w:ascii="Times New Roman" w:hAnsi="Times New Roman" w:eastAsia="宋体" w:cs="Times New Roman"/>
                <w:color w:val="auto"/>
                <w:kern w:val="0"/>
                <w:sz w:val="24"/>
                <w:lang w:val="en-US" w:eastAsia="zh-CN"/>
              </w:rPr>
              <w:t>。监测结果见表2-1</w:t>
            </w:r>
            <w:r>
              <w:rPr>
                <w:rFonts w:hint="eastAsia" w:cs="Times New Roman"/>
                <w:color w:val="auto"/>
                <w:kern w:val="0"/>
                <w:sz w:val="24"/>
                <w:lang w:val="en-US" w:eastAsia="zh-CN"/>
              </w:rPr>
              <w:t>9</w:t>
            </w:r>
            <w:r>
              <w:rPr>
                <w:rFonts w:hint="default" w:ascii="Times New Roman" w:hAnsi="Times New Roman" w:eastAsia="宋体" w:cs="Times New Roman"/>
                <w:color w:val="auto"/>
                <w:kern w:val="0"/>
                <w:sz w:val="24"/>
                <w:lang w:val="en-US" w:eastAsia="zh-CN"/>
              </w:rPr>
              <w:t>。</w:t>
            </w:r>
          </w:p>
          <w:p w14:paraId="019CE95C">
            <w:pPr>
              <w:jc w:val="right"/>
              <w:rPr>
                <w:rFonts w:hint="default" w:ascii="Times New Roman" w:hAnsi="Times New Roman" w:eastAsia="宋体" w:cs="Times New Roman"/>
                <w:bCs/>
                <w:color w:val="00B050"/>
                <w:szCs w:val="22"/>
                <w:lang w:val="en-US" w:eastAsia="zh-CN"/>
              </w:rPr>
            </w:pPr>
            <w:r>
              <w:rPr>
                <w:rFonts w:hint="default" w:ascii="Times New Roman" w:hAnsi="Times New Roman" w:eastAsia="宋体" w:cs="Times New Roman"/>
                <w:b/>
                <w:bCs w:val="0"/>
                <w:color w:val="00B050"/>
                <w:szCs w:val="22"/>
                <w:lang w:val="en-US" w:eastAsia="zh-CN"/>
              </w:rPr>
              <w:t>表2-1</w:t>
            </w:r>
            <w:r>
              <w:rPr>
                <w:rFonts w:hint="eastAsia" w:cs="Times New Roman"/>
                <w:b/>
                <w:bCs w:val="0"/>
                <w:color w:val="00B050"/>
                <w:szCs w:val="22"/>
                <w:lang w:val="en-US" w:eastAsia="zh-CN"/>
              </w:rPr>
              <w:t>9</w:t>
            </w:r>
            <w:r>
              <w:rPr>
                <w:rFonts w:hint="default" w:ascii="Times New Roman" w:hAnsi="Times New Roman" w:eastAsia="宋体" w:cs="Times New Roman"/>
                <w:b/>
                <w:bCs w:val="0"/>
                <w:color w:val="00B050"/>
                <w:szCs w:val="22"/>
                <w:lang w:val="en-US" w:eastAsia="zh-CN"/>
              </w:rPr>
              <w:t xml:space="preserve"> 厂区噪声监测结果         单位：dB（A）</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1"/>
              <w:gridCol w:w="4597"/>
              <w:gridCol w:w="3"/>
            </w:tblGrid>
            <w:tr w14:paraId="39A3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1" w:type="dxa"/>
                  <w:vMerge w:val="restart"/>
                  <w:noWrap w:val="0"/>
                  <w:vAlign w:val="center"/>
                </w:tcPr>
                <w:p w14:paraId="2F1F51D1">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监测</w:t>
                  </w:r>
                </w:p>
                <w:p w14:paraId="704356D7">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点位</w:t>
                  </w:r>
                </w:p>
              </w:tc>
              <w:tc>
                <w:tcPr>
                  <w:tcW w:w="4600" w:type="dxa"/>
                  <w:gridSpan w:val="2"/>
                  <w:noWrap w:val="0"/>
                  <w:vAlign w:val="center"/>
                </w:tcPr>
                <w:p w14:paraId="612E176B">
                  <w:pPr>
                    <w:spacing w:line="240" w:lineRule="auto"/>
                    <w:jc w:val="center"/>
                    <w:rPr>
                      <w:rFonts w:hint="default" w:ascii="Times New Roman" w:hAnsi="Times New Roman" w:eastAsia="宋体" w:cs="Times New Roman"/>
                      <w:bCs/>
                      <w:color w:val="00B050"/>
                      <w:kern w:val="2"/>
                      <w:sz w:val="21"/>
                      <w:szCs w:val="21"/>
                      <w:vertAlign w:val="baseline"/>
                      <w:lang w:val="en-US" w:eastAsia="zh-CN" w:bidi="ar-SA"/>
                    </w:rPr>
                  </w:pPr>
                  <w:r>
                    <w:rPr>
                      <w:rFonts w:hint="default" w:ascii="Times New Roman" w:hAnsi="Times New Roman" w:eastAsia="宋体" w:cs="Times New Roman"/>
                      <w:bCs/>
                      <w:color w:val="00B050"/>
                      <w:sz w:val="21"/>
                      <w:szCs w:val="21"/>
                      <w:vertAlign w:val="baseline"/>
                      <w:lang w:val="en-US" w:eastAsia="zh-CN"/>
                    </w:rPr>
                    <w:t>监测结果</w:t>
                  </w:r>
                </w:p>
              </w:tc>
            </w:tr>
            <w:tr w14:paraId="7F33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23" w:hRule="atLeast"/>
                <w:jc w:val="center"/>
              </w:trPr>
              <w:tc>
                <w:tcPr>
                  <w:tcW w:w="3761" w:type="dxa"/>
                  <w:vMerge w:val="continue"/>
                  <w:noWrap w:val="0"/>
                  <w:vAlign w:val="center"/>
                </w:tcPr>
                <w:p w14:paraId="120D77FB">
                  <w:pPr>
                    <w:spacing w:line="240" w:lineRule="auto"/>
                    <w:jc w:val="center"/>
                    <w:rPr>
                      <w:rFonts w:hint="default" w:ascii="Times New Roman" w:hAnsi="Times New Roman" w:eastAsia="宋体" w:cs="Times New Roman"/>
                      <w:bCs/>
                      <w:color w:val="00B050"/>
                      <w:sz w:val="21"/>
                      <w:szCs w:val="21"/>
                      <w:vertAlign w:val="baseline"/>
                      <w:lang w:val="en-US" w:eastAsia="zh-CN"/>
                    </w:rPr>
                  </w:pPr>
                </w:p>
              </w:tc>
              <w:tc>
                <w:tcPr>
                  <w:tcW w:w="4597" w:type="dxa"/>
                  <w:noWrap w:val="0"/>
                  <w:vAlign w:val="center"/>
                </w:tcPr>
                <w:p w14:paraId="1D3DBDED">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昼间</w:t>
                  </w:r>
                </w:p>
              </w:tc>
            </w:tr>
            <w:tr w14:paraId="493E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23" w:hRule="atLeast"/>
                <w:jc w:val="center"/>
              </w:trPr>
              <w:tc>
                <w:tcPr>
                  <w:tcW w:w="3761" w:type="dxa"/>
                  <w:noWrap w:val="0"/>
                  <w:vAlign w:val="center"/>
                </w:tcPr>
                <w:p w14:paraId="7D251278">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北厂界</w:t>
                  </w:r>
                </w:p>
              </w:tc>
              <w:tc>
                <w:tcPr>
                  <w:tcW w:w="4597" w:type="dxa"/>
                  <w:noWrap w:val="0"/>
                  <w:vAlign w:val="center"/>
                </w:tcPr>
                <w:p w14:paraId="2DDD1B6F">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58</w:t>
                  </w:r>
                </w:p>
              </w:tc>
            </w:tr>
            <w:tr w14:paraId="75C2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23" w:hRule="atLeast"/>
                <w:jc w:val="center"/>
              </w:trPr>
              <w:tc>
                <w:tcPr>
                  <w:tcW w:w="3761" w:type="dxa"/>
                  <w:noWrap w:val="0"/>
                  <w:vAlign w:val="center"/>
                </w:tcPr>
                <w:p w14:paraId="767AFFED">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西厂界</w:t>
                  </w:r>
                </w:p>
              </w:tc>
              <w:tc>
                <w:tcPr>
                  <w:tcW w:w="4597" w:type="dxa"/>
                  <w:noWrap w:val="0"/>
                  <w:vAlign w:val="center"/>
                </w:tcPr>
                <w:p w14:paraId="0E7D2F41">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56</w:t>
                  </w:r>
                </w:p>
              </w:tc>
            </w:tr>
            <w:tr w14:paraId="4432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23" w:hRule="atLeast"/>
                <w:jc w:val="center"/>
              </w:trPr>
              <w:tc>
                <w:tcPr>
                  <w:tcW w:w="3761" w:type="dxa"/>
                  <w:noWrap w:val="0"/>
                  <w:vAlign w:val="center"/>
                </w:tcPr>
                <w:p w14:paraId="770CB18B">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南厂界</w:t>
                  </w:r>
                </w:p>
              </w:tc>
              <w:tc>
                <w:tcPr>
                  <w:tcW w:w="4597" w:type="dxa"/>
                  <w:noWrap w:val="0"/>
                  <w:vAlign w:val="center"/>
                </w:tcPr>
                <w:p w14:paraId="127FD628">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56</w:t>
                  </w:r>
                </w:p>
              </w:tc>
            </w:tr>
            <w:tr w14:paraId="6C2B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23" w:hRule="atLeast"/>
                <w:jc w:val="center"/>
              </w:trPr>
              <w:tc>
                <w:tcPr>
                  <w:tcW w:w="3761" w:type="dxa"/>
                  <w:noWrap w:val="0"/>
                  <w:vAlign w:val="center"/>
                </w:tcPr>
                <w:p w14:paraId="0EA97208">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东厂界</w:t>
                  </w:r>
                </w:p>
              </w:tc>
              <w:tc>
                <w:tcPr>
                  <w:tcW w:w="4597" w:type="dxa"/>
                  <w:noWrap w:val="0"/>
                  <w:vAlign w:val="center"/>
                </w:tcPr>
                <w:p w14:paraId="0ADADB74">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55</w:t>
                  </w:r>
                </w:p>
              </w:tc>
            </w:tr>
            <w:tr w14:paraId="4EE1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23" w:hRule="atLeast"/>
                <w:jc w:val="center"/>
              </w:trPr>
              <w:tc>
                <w:tcPr>
                  <w:tcW w:w="3761" w:type="dxa"/>
                  <w:noWrap w:val="0"/>
                  <w:vAlign w:val="center"/>
                </w:tcPr>
                <w:p w14:paraId="1625161C">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标准值</w:t>
                  </w:r>
                </w:p>
              </w:tc>
              <w:tc>
                <w:tcPr>
                  <w:tcW w:w="4597" w:type="dxa"/>
                  <w:noWrap w:val="0"/>
                  <w:vAlign w:val="center"/>
                </w:tcPr>
                <w:p w14:paraId="7AF8BF40">
                  <w:pPr>
                    <w:spacing w:line="240" w:lineRule="auto"/>
                    <w:jc w:val="center"/>
                    <w:rPr>
                      <w:rFonts w:hint="default" w:ascii="Times New Roman" w:hAnsi="Times New Roman" w:eastAsia="宋体" w:cs="Times New Roman"/>
                      <w:bCs/>
                      <w:color w:val="00B050"/>
                      <w:sz w:val="21"/>
                      <w:szCs w:val="21"/>
                      <w:vertAlign w:val="baseline"/>
                      <w:lang w:val="en-US" w:eastAsia="zh-CN"/>
                    </w:rPr>
                  </w:pPr>
                  <w:r>
                    <w:rPr>
                      <w:rFonts w:hint="default" w:ascii="Times New Roman" w:hAnsi="Times New Roman" w:eastAsia="宋体" w:cs="Times New Roman"/>
                      <w:bCs/>
                      <w:color w:val="00B050"/>
                      <w:sz w:val="21"/>
                      <w:szCs w:val="21"/>
                      <w:vertAlign w:val="baseline"/>
                      <w:lang w:val="en-US" w:eastAsia="zh-CN"/>
                    </w:rPr>
                    <w:t>60</w:t>
                  </w:r>
                </w:p>
              </w:tc>
            </w:tr>
          </w:tbl>
          <w:p w14:paraId="7B01858F">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根据监测结果可知，现有工程厂界噪声均满足《工业企业厂界环境噪声排放标准》（GB12348-2008）中的2类标准要求。</w:t>
            </w:r>
          </w:p>
          <w:p w14:paraId="1C78AD55">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（4）固体废物</w:t>
            </w:r>
          </w:p>
          <w:p w14:paraId="738CFC87">
            <w:pPr>
              <w:spacing w:line="360" w:lineRule="auto"/>
              <w:ind w:firstLine="480" w:firstLineChars="200"/>
              <w:rPr>
                <w:rFonts w:hint="eastAsia"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现有工程已按照</w:t>
            </w:r>
            <w:r>
              <w:rPr>
                <w:rFonts w:hint="eastAsia" w:cs="Times New Roman"/>
                <w:color w:val="auto"/>
                <w:kern w:val="0"/>
                <w:sz w:val="24"/>
                <w:highlight w:val="none"/>
                <w:lang w:val="en-US" w:eastAsia="zh-CN"/>
              </w:rPr>
              <w:t>环评</w:t>
            </w:r>
            <w:r>
              <w:rPr>
                <w:rFonts w:hint="default" w:ascii="Times New Roman" w:hAnsi="Times New Roman" w:eastAsia="宋体" w:cs="Times New Roman"/>
                <w:color w:val="auto"/>
                <w:kern w:val="0"/>
                <w:sz w:val="24"/>
                <w:highlight w:val="none"/>
                <w:lang w:val="en-US" w:eastAsia="zh-CN"/>
              </w:rPr>
              <w:t>及批复要求建设危废贮存库，危废贮存库地面和裙脚已采取环氧地坪漆进行有效的防渗，表面无裂缝，设置导流槽和废液收集池，已设置标识和公示牌，危险废物采用密闭容器分类分区堆放，已于2023年</w:t>
            </w:r>
            <w:r>
              <w:rPr>
                <w:rFonts w:hint="eastAsia" w:cs="Times New Roman"/>
                <w:color w:val="auto"/>
                <w:kern w:val="0"/>
                <w:sz w:val="24"/>
                <w:highlight w:val="none"/>
                <w:lang w:val="en-US" w:eastAsia="zh-CN"/>
              </w:rPr>
              <w:t>8</w:t>
            </w:r>
            <w:r>
              <w:rPr>
                <w:rFonts w:hint="default" w:ascii="Times New Roman" w:hAnsi="Times New Roman" w:eastAsia="宋体" w:cs="Times New Roman"/>
                <w:color w:val="auto"/>
                <w:kern w:val="0"/>
                <w:sz w:val="24"/>
                <w:highlight w:val="none"/>
                <w:lang w:val="en-US" w:eastAsia="zh-CN"/>
              </w:rPr>
              <w:t>月通过竣工环境保护验收。</w:t>
            </w:r>
            <w:r>
              <w:rPr>
                <w:rFonts w:hint="eastAsia" w:cs="Times New Roman"/>
                <w:color w:val="auto"/>
                <w:kern w:val="0"/>
                <w:sz w:val="24"/>
                <w:highlight w:val="none"/>
                <w:lang w:val="en-US" w:eastAsia="zh-CN"/>
              </w:rPr>
              <w:t>本项目在现有工程基础上进行升级改造，将危废贮存库出入口改为1个，</w:t>
            </w:r>
            <w:bookmarkStart w:id="60" w:name="OLE_LINK90"/>
            <w:r>
              <w:rPr>
                <w:rFonts w:hint="eastAsia" w:cs="Times New Roman"/>
                <w:color w:val="auto"/>
                <w:kern w:val="0"/>
                <w:sz w:val="24"/>
                <w:highlight w:val="none"/>
                <w:lang w:val="en-US" w:eastAsia="zh-CN"/>
              </w:rPr>
              <w:t>并增加有机废气收集设施</w:t>
            </w:r>
            <w:bookmarkEnd w:id="60"/>
            <w:r>
              <w:rPr>
                <w:rFonts w:hint="eastAsia" w:cs="Times New Roman"/>
                <w:color w:val="auto"/>
                <w:kern w:val="0"/>
                <w:sz w:val="24"/>
                <w:highlight w:val="none"/>
                <w:lang w:val="en-US" w:eastAsia="zh-CN"/>
              </w:rPr>
              <w:t>，进一步提高环境管理水平。危废贮存库照片见照片2-1。</w:t>
            </w:r>
          </w:p>
          <w:tbl>
            <w:tblPr>
              <w:tblStyle w:val="20"/>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5"/>
              <w:gridCol w:w="4186"/>
            </w:tblGrid>
            <w:tr w14:paraId="557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5" w:type="dxa"/>
                </w:tcPr>
                <w:p w14:paraId="0E36986D">
                  <w:pPr>
                    <w:spacing w:line="240" w:lineRule="auto"/>
                    <w:jc w:val="center"/>
                    <w:rPr>
                      <w:rFonts w:hint="default" w:cs="Times New Roman"/>
                      <w:color w:val="auto"/>
                      <w:kern w:val="0"/>
                      <w:sz w:val="24"/>
                      <w:highlight w:val="none"/>
                      <w:vertAlign w:val="baseline"/>
                      <w:lang w:val="en-US" w:eastAsia="zh-CN"/>
                    </w:rPr>
                  </w:pPr>
                  <w:r>
                    <w:rPr>
                      <w:rFonts w:hint="default" w:cs="Times New Roman"/>
                      <w:color w:val="auto"/>
                      <w:kern w:val="0"/>
                      <w:sz w:val="24"/>
                      <w:highlight w:val="none"/>
                      <w:vertAlign w:val="baseline"/>
                      <w:lang w:val="en-US" w:eastAsia="zh-CN"/>
                    </w:rPr>
                    <w:drawing>
                      <wp:inline distT="0" distB="0" distL="114300" distR="114300">
                        <wp:extent cx="2548890" cy="1979930"/>
                        <wp:effectExtent l="0" t="0" r="3810" b="1270"/>
                        <wp:docPr id="3" name="图片 3" descr="10ea7ac08ca5af4ffb57d7b7c8b17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ea7ac08ca5af4ffb57d7b7c8b17fa"/>
                                <pic:cNvPicPr>
                                  <a:picLocks noChangeAspect="1"/>
                                </pic:cNvPicPr>
                              </pic:nvPicPr>
                              <pic:blipFill>
                                <a:blip r:embed="rId16"/>
                                <a:stretch>
                                  <a:fillRect/>
                                </a:stretch>
                              </pic:blipFill>
                              <pic:spPr>
                                <a:xfrm>
                                  <a:off x="0" y="0"/>
                                  <a:ext cx="2548890" cy="1979930"/>
                                </a:xfrm>
                                <a:prstGeom prst="rect">
                                  <a:avLst/>
                                </a:prstGeom>
                              </pic:spPr>
                            </pic:pic>
                          </a:graphicData>
                        </a:graphic>
                      </wp:inline>
                    </w:drawing>
                  </w:r>
                </w:p>
              </w:tc>
              <w:tc>
                <w:tcPr>
                  <w:tcW w:w="4186" w:type="dxa"/>
                </w:tcPr>
                <w:p w14:paraId="4AC41712">
                  <w:pPr>
                    <w:spacing w:line="240" w:lineRule="auto"/>
                    <w:jc w:val="center"/>
                    <w:rPr>
                      <w:rFonts w:hint="default" w:cs="Times New Roman"/>
                      <w:color w:val="auto"/>
                      <w:kern w:val="0"/>
                      <w:sz w:val="24"/>
                      <w:highlight w:val="none"/>
                      <w:vertAlign w:val="baseline"/>
                      <w:lang w:val="en-US" w:eastAsia="zh-CN"/>
                    </w:rPr>
                  </w:pPr>
                  <w:r>
                    <w:rPr>
                      <w:rFonts w:hint="default" w:cs="Times New Roman"/>
                      <w:color w:val="auto"/>
                      <w:kern w:val="0"/>
                      <w:sz w:val="24"/>
                      <w:highlight w:val="none"/>
                      <w:vertAlign w:val="baseline"/>
                      <w:lang w:val="en-US" w:eastAsia="zh-CN"/>
                    </w:rPr>
                    <w:drawing>
                      <wp:inline distT="0" distB="0" distL="114300" distR="114300">
                        <wp:extent cx="2697480" cy="1962785"/>
                        <wp:effectExtent l="0" t="0" r="7620" b="18415"/>
                        <wp:docPr id="1" name="图片 1" descr="0c1e1017fd684b0eda4dbf806c4a1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1e1017fd684b0eda4dbf806c4a15c"/>
                                <pic:cNvPicPr>
                                  <a:picLocks noChangeAspect="1"/>
                                </pic:cNvPicPr>
                              </pic:nvPicPr>
                              <pic:blipFill>
                                <a:blip r:embed="rId17"/>
                                <a:srcRect l="11224" r="28453" b="805"/>
                                <a:stretch>
                                  <a:fillRect/>
                                </a:stretch>
                              </pic:blipFill>
                              <pic:spPr>
                                <a:xfrm>
                                  <a:off x="0" y="0"/>
                                  <a:ext cx="2697480" cy="1962785"/>
                                </a:xfrm>
                                <a:prstGeom prst="rect">
                                  <a:avLst/>
                                </a:prstGeom>
                              </pic:spPr>
                            </pic:pic>
                          </a:graphicData>
                        </a:graphic>
                      </wp:inline>
                    </w:drawing>
                  </w:r>
                </w:p>
              </w:tc>
            </w:tr>
            <w:tr w14:paraId="317D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1" w:type="dxa"/>
                  <w:gridSpan w:val="2"/>
                </w:tcPr>
                <w:p w14:paraId="2FACE12F">
                  <w:pPr>
                    <w:spacing w:line="240" w:lineRule="auto"/>
                    <w:jc w:val="center"/>
                    <w:rPr>
                      <w:rFonts w:hint="default" w:cs="Times New Roman"/>
                      <w:color w:val="auto"/>
                      <w:kern w:val="0"/>
                      <w:sz w:val="24"/>
                      <w:highlight w:val="none"/>
                      <w:vertAlign w:val="baseline"/>
                      <w:lang w:val="en-US" w:eastAsia="zh-CN"/>
                    </w:rPr>
                  </w:pPr>
                  <w:bookmarkStart w:id="61" w:name="OLE_LINK78"/>
                  <w:r>
                    <w:rPr>
                      <w:rFonts w:hint="eastAsia" w:ascii="Times New Roman" w:hAnsi="Times New Roman" w:eastAsia="宋体" w:cs="Times New Roman"/>
                      <w:b/>
                      <w:bCs/>
                      <w:color w:val="auto"/>
                      <w:highlight w:val="none"/>
                      <w:lang w:val="en-US" w:eastAsia="zh-CN"/>
                    </w:rPr>
                    <w:t>照片2-1 现有工程危废贮存库建设情况</w:t>
                  </w:r>
                  <w:bookmarkEnd w:id="61"/>
                </w:p>
              </w:tc>
            </w:tr>
          </w:tbl>
          <w:p w14:paraId="7F5CF2EC">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根据2023年竣工环境保护验收数据，现有工程固体废物实际产生及处置情况见表2-</w:t>
            </w:r>
            <w:r>
              <w:rPr>
                <w:rFonts w:hint="eastAsia" w:cs="Times New Roman"/>
                <w:color w:val="auto"/>
                <w:kern w:val="0"/>
                <w:sz w:val="24"/>
                <w:lang w:val="en-US" w:eastAsia="zh-CN"/>
              </w:rPr>
              <w:t>20</w:t>
            </w:r>
            <w:r>
              <w:rPr>
                <w:rFonts w:hint="default" w:ascii="Times New Roman" w:hAnsi="Times New Roman" w:eastAsia="宋体" w:cs="Times New Roman"/>
                <w:color w:val="auto"/>
                <w:kern w:val="0"/>
                <w:sz w:val="24"/>
                <w:lang w:val="en-US" w:eastAsia="zh-CN"/>
              </w:rPr>
              <w:t>。</w:t>
            </w:r>
          </w:p>
          <w:p w14:paraId="473E112B">
            <w:pPr>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2-</w:t>
            </w:r>
            <w:r>
              <w:rPr>
                <w:rFonts w:hint="eastAsia" w:cs="Times New Roman"/>
                <w:b/>
                <w:bCs/>
                <w:color w:val="auto"/>
                <w:lang w:val="en-US" w:eastAsia="zh-CN"/>
              </w:rPr>
              <w:t>20</w:t>
            </w:r>
            <w:r>
              <w:rPr>
                <w:rFonts w:hint="default" w:ascii="Times New Roman" w:hAnsi="Times New Roman" w:eastAsia="宋体" w:cs="Times New Roman"/>
                <w:b/>
                <w:bCs/>
                <w:color w:val="auto"/>
                <w:lang w:val="en-US" w:eastAsia="zh-CN"/>
              </w:rPr>
              <w:t xml:space="preserve"> </w:t>
            </w:r>
            <w:r>
              <w:rPr>
                <w:rFonts w:hint="default" w:ascii="Times New Roman" w:hAnsi="Times New Roman" w:eastAsia="宋体" w:cs="Times New Roman"/>
                <w:b/>
                <w:bCs/>
                <w:color w:val="auto"/>
              </w:rPr>
              <w:t>固废产生及处置情况一览表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108"/>
              <w:gridCol w:w="2853"/>
              <w:gridCol w:w="1318"/>
              <w:gridCol w:w="2079"/>
            </w:tblGrid>
            <w:tr w14:paraId="2DE1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02" w:type="dxa"/>
                  <w:noWrap w:val="0"/>
                  <w:vAlign w:val="center"/>
                </w:tcPr>
                <w:p w14:paraId="41A3802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序号</w:t>
                  </w:r>
                </w:p>
              </w:tc>
              <w:tc>
                <w:tcPr>
                  <w:tcW w:w="3961" w:type="dxa"/>
                  <w:gridSpan w:val="2"/>
                  <w:noWrap w:val="0"/>
                  <w:vAlign w:val="center"/>
                </w:tcPr>
                <w:p w14:paraId="123CBA4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固废种类</w:t>
                  </w:r>
                </w:p>
              </w:tc>
              <w:tc>
                <w:tcPr>
                  <w:tcW w:w="1318" w:type="dxa"/>
                  <w:noWrap w:val="0"/>
                  <w:vAlign w:val="center"/>
                </w:tcPr>
                <w:p w14:paraId="4F598E92">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产生量（t/a）</w:t>
                  </w:r>
                </w:p>
              </w:tc>
              <w:tc>
                <w:tcPr>
                  <w:tcW w:w="2079" w:type="dxa"/>
                  <w:noWrap w:val="0"/>
                  <w:vAlign w:val="center"/>
                </w:tcPr>
                <w:p w14:paraId="0D596FE4">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处置去向</w:t>
                  </w:r>
                </w:p>
              </w:tc>
            </w:tr>
            <w:tr w14:paraId="5DB2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noWrap w:val="0"/>
                  <w:vAlign w:val="center"/>
                </w:tcPr>
                <w:p w14:paraId="5BA1EDE4">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1</w:t>
                  </w:r>
                </w:p>
              </w:tc>
              <w:tc>
                <w:tcPr>
                  <w:tcW w:w="3961" w:type="dxa"/>
                  <w:gridSpan w:val="2"/>
                  <w:noWrap w:val="0"/>
                  <w:vAlign w:val="center"/>
                </w:tcPr>
                <w:p w14:paraId="07CC19E1">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生活垃圾</w:t>
                  </w:r>
                </w:p>
              </w:tc>
              <w:tc>
                <w:tcPr>
                  <w:tcW w:w="1318" w:type="dxa"/>
                  <w:noWrap w:val="0"/>
                  <w:vAlign w:val="center"/>
                </w:tcPr>
                <w:p w14:paraId="6D3175E9">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372</w:t>
                  </w:r>
                </w:p>
              </w:tc>
              <w:tc>
                <w:tcPr>
                  <w:tcW w:w="2079" w:type="dxa"/>
                  <w:noWrap w:val="0"/>
                  <w:vAlign w:val="center"/>
                </w:tcPr>
                <w:p w14:paraId="01A6DC7D">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分类收集，交由环卫部门处置</w:t>
                  </w:r>
                </w:p>
              </w:tc>
            </w:tr>
            <w:tr w14:paraId="0495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restart"/>
                  <w:noWrap w:val="0"/>
                  <w:vAlign w:val="center"/>
                </w:tcPr>
                <w:p w14:paraId="429636E1">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2</w:t>
                  </w:r>
                </w:p>
              </w:tc>
              <w:tc>
                <w:tcPr>
                  <w:tcW w:w="1108" w:type="dxa"/>
                  <w:vMerge w:val="restart"/>
                  <w:noWrap w:val="0"/>
                  <w:vAlign w:val="center"/>
                </w:tcPr>
                <w:p w14:paraId="5014E649">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一般固废</w:t>
                  </w:r>
                </w:p>
              </w:tc>
              <w:tc>
                <w:tcPr>
                  <w:tcW w:w="2853" w:type="dxa"/>
                  <w:noWrap w:val="0"/>
                  <w:vAlign w:val="center"/>
                </w:tcPr>
                <w:p w14:paraId="680B5489">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废边角料</w:t>
                  </w:r>
                </w:p>
              </w:tc>
              <w:tc>
                <w:tcPr>
                  <w:tcW w:w="1318" w:type="dxa"/>
                  <w:vMerge w:val="restart"/>
                  <w:noWrap w:val="0"/>
                  <w:vAlign w:val="center"/>
                </w:tcPr>
                <w:p w14:paraId="7D97A927">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458.285</w:t>
                  </w:r>
                </w:p>
              </w:tc>
              <w:tc>
                <w:tcPr>
                  <w:tcW w:w="2079" w:type="dxa"/>
                  <w:vMerge w:val="restart"/>
                  <w:noWrap w:val="0"/>
                  <w:vAlign w:val="center"/>
                </w:tcPr>
                <w:p w14:paraId="105617D5">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作为一般固废处置</w:t>
                  </w:r>
                </w:p>
              </w:tc>
            </w:tr>
            <w:tr w14:paraId="203B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72693A8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7C37777B">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2853" w:type="dxa"/>
                  <w:noWrap w:val="0"/>
                  <w:vAlign w:val="center"/>
                </w:tcPr>
                <w:p w14:paraId="6AEA77B5">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废金属屑</w:t>
                  </w:r>
                </w:p>
              </w:tc>
              <w:tc>
                <w:tcPr>
                  <w:tcW w:w="1318" w:type="dxa"/>
                  <w:vMerge w:val="continue"/>
                  <w:noWrap w:val="0"/>
                  <w:vAlign w:val="center"/>
                </w:tcPr>
                <w:p w14:paraId="2CBB9FDA">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2079" w:type="dxa"/>
                  <w:vMerge w:val="continue"/>
                  <w:noWrap w:val="0"/>
                  <w:vAlign w:val="center"/>
                </w:tcPr>
                <w:p w14:paraId="70E1BFC0">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r>
            <w:tr w14:paraId="6631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70724C04">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70F43E29">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2853" w:type="dxa"/>
                  <w:noWrap w:val="0"/>
                  <w:vAlign w:val="center"/>
                </w:tcPr>
                <w:p w14:paraId="771A74E8">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焊渣、废焊丝</w:t>
                  </w:r>
                </w:p>
              </w:tc>
              <w:tc>
                <w:tcPr>
                  <w:tcW w:w="1318" w:type="dxa"/>
                  <w:vMerge w:val="continue"/>
                  <w:noWrap w:val="0"/>
                  <w:vAlign w:val="center"/>
                </w:tcPr>
                <w:p w14:paraId="2F35E481">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2079" w:type="dxa"/>
                  <w:vMerge w:val="continue"/>
                  <w:noWrap w:val="0"/>
                  <w:vAlign w:val="center"/>
                </w:tcPr>
                <w:p w14:paraId="7730B141">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r>
            <w:tr w14:paraId="5AB4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6F3A3F2B">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7BFDD4D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2853" w:type="dxa"/>
                  <w:noWrap w:val="0"/>
                  <w:vAlign w:val="center"/>
                </w:tcPr>
                <w:p w14:paraId="44567204">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废包装材料</w:t>
                  </w:r>
                </w:p>
              </w:tc>
              <w:tc>
                <w:tcPr>
                  <w:tcW w:w="1318" w:type="dxa"/>
                  <w:noWrap w:val="0"/>
                  <w:vAlign w:val="center"/>
                </w:tcPr>
                <w:p w14:paraId="2C6F5AD6">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w:t>
                  </w:r>
                </w:p>
              </w:tc>
              <w:tc>
                <w:tcPr>
                  <w:tcW w:w="2079" w:type="dxa"/>
                  <w:vMerge w:val="continue"/>
                  <w:noWrap w:val="0"/>
                  <w:vAlign w:val="center"/>
                </w:tcPr>
                <w:p w14:paraId="29CE87C6">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r>
            <w:tr w14:paraId="1518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13D62F4B">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47FF41EF">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2853" w:type="dxa"/>
                  <w:noWrap w:val="0"/>
                  <w:vAlign w:val="center"/>
                </w:tcPr>
                <w:p w14:paraId="089C3A7A">
                  <w:pPr>
                    <w:spacing w:line="240" w:lineRule="auto"/>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废滤筒</w:t>
                  </w:r>
                </w:p>
              </w:tc>
              <w:tc>
                <w:tcPr>
                  <w:tcW w:w="1318" w:type="dxa"/>
                  <w:noWrap w:val="0"/>
                  <w:vAlign w:val="center"/>
                </w:tcPr>
                <w:p w14:paraId="2DDE4470">
                  <w:pPr>
                    <w:adjustRightInd w:val="0"/>
                    <w:snapToGrid w:val="0"/>
                    <w:spacing w:line="240" w:lineRule="auto"/>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0.2</w:t>
                  </w:r>
                </w:p>
              </w:tc>
              <w:tc>
                <w:tcPr>
                  <w:tcW w:w="2079" w:type="dxa"/>
                  <w:vMerge w:val="continue"/>
                  <w:noWrap w:val="0"/>
                  <w:vAlign w:val="center"/>
                </w:tcPr>
                <w:p w14:paraId="1B596EB1">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r>
            <w:tr w14:paraId="64CF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02" w:type="dxa"/>
                  <w:vMerge w:val="continue"/>
                  <w:noWrap w:val="0"/>
                  <w:vAlign w:val="center"/>
                </w:tcPr>
                <w:p w14:paraId="5054C73F">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32E93FE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2853" w:type="dxa"/>
                  <w:noWrap w:val="0"/>
                  <w:vAlign w:val="center"/>
                </w:tcPr>
                <w:p w14:paraId="03F369E9">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废催化剂</w:t>
                  </w:r>
                </w:p>
              </w:tc>
              <w:tc>
                <w:tcPr>
                  <w:tcW w:w="1318" w:type="dxa"/>
                  <w:noWrap w:val="0"/>
                  <w:vAlign w:val="center"/>
                </w:tcPr>
                <w:p w14:paraId="14FAA73F">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0.32t/3a</w:t>
                  </w:r>
                </w:p>
              </w:tc>
              <w:tc>
                <w:tcPr>
                  <w:tcW w:w="2079" w:type="dxa"/>
                  <w:noWrap w:val="0"/>
                  <w:vAlign w:val="center"/>
                </w:tcPr>
                <w:p w14:paraId="15E321BC">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厂家回收</w:t>
                  </w:r>
                </w:p>
              </w:tc>
            </w:tr>
            <w:tr w14:paraId="31EC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restart"/>
                  <w:noWrap w:val="0"/>
                  <w:vAlign w:val="center"/>
                </w:tcPr>
                <w:p w14:paraId="64EA5290">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3</w:t>
                  </w:r>
                </w:p>
              </w:tc>
              <w:tc>
                <w:tcPr>
                  <w:tcW w:w="1108" w:type="dxa"/>
                  <w:vMerge w:val="restart"/>
                  <w:noWrap w:val="0"/>
                  <w:vAlign w:val="center"/>
                </w:tcPr>
                <w:p w14:paraId="382D1277">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危险</w:t>
                  </w:r>
                </w:p>
                <w:p w14:paraId="41FFC80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废物</w:t>
                  </w:r>
                </w:p>
              </w:tc>
              <w:tc>
                <w:tcPr>
                  <w:tcW w:w="2853" w:type="dxa"/>
                  <w:shd w:val="clear" w:color="auto" w:fill="auto"/>
                  <w:noWrap w:val="0"/>
                  <w:vAlign w:val="center"/>
                </w:tcPr>
                <w:p w14:paraId="47B1139A">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含油废抹布</w:t>
                  </w:r>
                </w:p>
              </w:tc>
              <w:tc>
                <w:tcPr>
                  <w:tcW w:w="1318" w:type="dxa"/>
                  <w:shd w:val="clear" w:color="auto" w:fill="auto"/>
                  <w:noWrap w:val="0"/>
                  <w:vAlign w:val="center"/>
                </w:tcPr>
                <w:p w14:paraId="1B5D5898">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w:t>
                  </w:r>
                </w:p>
              </w:tc>
              <w:tc>
                <w:tcPr>
                  <w:tcW w:w="2079" w:type="dxa"/>
                  <w:vMerge w:val="restart"/>
                  <w:noWrap w:val="0"/>
                  <w:vAlign w:val="center"/>
                </w:tcPr>
                <w:p w14:paraId="1BEF0D91">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00B050"/>
                      <w:sz w:val="21"/>
                      <w:szCs w:val="21"/>
                      <w:lang w:val="en-US" w:eastAsia="zh-CN"/>
                    </w:rPr>
                    <w:t>委</w:t>
                  </w:r>
                  <w:r>
                    <w:rPr>
                      <w:rFonts w:hint="default" w:ascii="Times New Roman" w:hAnsi="Times New Roman" w:eastAsia="宋体" w:cs="Times New Roman"/>
                      <w:color w:val="00B050"/>
                      <w:sz w:val="21"/>
                      <w:szCs w:val="21"/>
                      <w:highlight w:val="none"/>
                      <w:lang w:val="en-US" w:eastAsia="zh-CN"/>
                    </w:rPr>
                    <w:t>托陕西新天地固体废物综合处置有限公司处置</w:t>
                  </w:r>
                </w:p>
              </w:tc>
            </w:tr>
            <w:tr w14:paraId="48BA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757DABC5">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5FCF7170">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853" w:type="dxa"/>
                  <w:shd w:val="clear" w:color="auto" w:fill="auto"/>
                  <w:noWrap w:val="0"/>
                  <w:vAlign w:val="center"/>
                </w:tcPr>
                <w:p w14:paraId="026937A5">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废切削液</w:t>
                  </w:r>
                </w:p>
              </w:tc>
              <w:tc>
                <w:tcPr>
                  <w:tcW w:w="1318" w:type="dxa"/>
                  <w:shd w:val="clear" w:color="auto" w:fill="auto"/>
                  <w:noWrap w:val="0"/>
                  <w:vAlign w:val="center"/>
                </w:tcPr>
                <w:p w14:paraId="5809B0BB">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28</w:t>
                  </w:r>
                </w:p>
              </w:tc>
              <w:tc>
                <w:tcPr>
                  <w:tcW w:w="2079" w:type="dxa"/>
                  <w:vMerge w:val="continue"/>
                  <w:noWrap w:val="0"/>
                  <w:vAlign w:val="center"/>
                </w:tcPr>
                <w:p w14:paraId="27FC6F59">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r>
            <w:tr w14:paraId="684B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4728D54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2D9C7B92">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853" w:type="dxa"/>
                  <w:shd w:val="clear" w:color="auto" w:fill="auto"/>
                  <w:noWrap w:val="0"/>
                  <w:vAlign w:val="center"/>
                </w:tcPr>
                <w:p w14:paraId="017B1C30">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废润滑油</w:t>
                  </w:r>
                </w:p>
              </w:tc>
              <w:tc>
                <w:tcPr>
                  <w:tcW w:w="1318" w:type="dxa"/>
                  <w:shd w:val="clear" w:color="auto" w:fill="auto"/>
                  <w:noWrap w:val="0"/>
                  <w:vAlign w:val="center"/>
                </w:tcPr>
                <w:p w14:paraId="6D508EBA">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7.225</w:t>
                  </w:r>
                </w:p>
              </w:tc>
              <w:tc>
                <w:tcPr>
                  <w:tcW w:w="2079" w:type="dxa"/>
                  <w:vMerge w:val="continue"/>
                  <w:noWrap w:val="0"/>
                  <w:vAlign w:val="center"/>
                </w:tcPr>
                <w:p w14:paraId="583B235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r>
            <w:tr w14:paraId="1617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0CC94E6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5880B515">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853" w:type="dxa"/>
                  <w:shd w:val="clear" w:color="auto" w:fill="auto"/>
                  <w:noWrap w:val="0"/>
                  <w:vAlign w:val="center"/>
                </w:tcPr>
                <w:p w14:paraId="44E709E1">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废槽液、槽渣</w:t>
                  </w:r>
                </w:p>
              </w:tc>
              <w:tc>
                <w:tcPr>
                  <w:tcW w:w="1318" w:type="dxa"/>
                  <w:shd w:val="clear" w:color="auto" w:fill="auto"/>
                  <w:noWrap w:val="0"/>
                  <w:vAlign w:val="center"/>
                </w:tcPr>
                <w:p w14:paraId="151F37BD">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w:t>
                  </w:r>
                </w:p>
              </w:tc>
              <w:tc>
                <w:tcPr>
                  <w:tcW w:w="2079" w:type="dxa"/>
                  <w:vMerge w:val="continue"/>
                  <w:noWrap w:val="0"/>
                  <w:vAlign w:val="center"/>
                </w:tcPr>
                <w:p w14:paraId="20D8A66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r>
            <w:tr w14:paraId="06CF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0D945F00">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1D3D805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853" w:type="dxa"/>
                  <w:shd w:val="clear" w:color="auto" w:fill="auto"/>
                  <w:noWrap w:val="0"/>
                  <w:vAlign w:val="center"/>
                </w:tcPr>
                <w:p w14:paraId="127B6B9A">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酸洗废水处理污泥</w:t>
                  </w:r>
                </w:p>
              </w:tc>
              <w:tc>
                <w:tcPr>
                  <w:tcW w:w="1318" w:type="dxa"/>
                  <w:shd w:val="clear" w:color="auto" w:fill="auto"/>
                  <w:noWrap w:val="0"/>
                  <w:vAlign w:val="center"/>
                </w:tcPr>
                <w:p w14:paraId="438380E6">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8.2</w:t>
                  </w:r>
                </w:p>
              </w:tc>
              <w:tc>
                <w:tcPr>
                  <w:tcW w:w="2079" w:type="dxa"/>
                  <w:vMerge w:val="continue"/>
                  <w:noWrap w:val="0"/>
                  <w:vAlign w:val="center"/>
                </w:tcPr>
                <w:p w14:paraId="123E71B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r>
            <w:tr w14:paraId="727E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74DAF8DF">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7E8A2070">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853" w:type="dxa"/>
                  <w:shd w:val="clear" w:color="auto" w:fill="auto"/>
                  <w:noWrap w:val="0"/>
                  <w:vAlign w:val="center"/>
                </w:tcPr>
                <w:p w14:paraId="7A43D460">
                  <w:pPr>
                    <w:tabs>
                      <w:tab w:val="left" w:pos="1575"/>
                    </w:tabs>
                    <w:snapToGrid w:val="0"/>
                    <w:jc w:val="center"/>
                    <w:rPr>
                      <w:rFonts w:hint="default" w:ascii="Times New Roman" w:hAnsi="Times New Roman" w:eastAsia="宋体" w:cs="Times New Roman"/>
                      <w:color w:val="FF0000"/>
                      <w:kern w:val="2"/>
                      <w:sz w:val="21"/>
                      <w:szCs w:val="21"/>
                      <w:lang w:val="en-US" w:eastAsia="zh-CN" w:bidi="ar-SA"/>
                    </w:rPr>
                  </w:pPr>
                  <w:r>
                    <w:rPr>
                      <w:rFonts w:hint="eastAsia" w:cs="Times New Roman"/>
                      <w:color w:val="FF0000"/>
                      <w:kern w:val="2"/>
                      <w:sz w:val="21"/>
                      <w:szCs w:val="21"/>
                      <w:lang w:val="en-US" w:eastAsia="zh-CN" w:bidi="ar-SA"/>
                    </w:rPr>
                    <w:t>废滤芯、</w:t>
                  </w:r>
                  <w:r>
                    <w:rPr>
                      <w:rFonts w:hint="default" w:ascii="Times New Roman" w:hAnsi="Times New Roman" w:eastAsia="宋体" w:cs="Times New Roman"/>
                      <w:color w:val="FF0000"/>
                      <w:kern w:val="2"/>
                      <w:sz w:val="21"/>
                      <w:szCs w:val="21"/>
                      <w:lang w:val="en-US" w:eastAsia="zh-CN" w:bidi="ar-SA"/>
                    </w:rPr>
                    <w:t>废活性炭</w:t>
                  </w:r>
                </w:p>
              </w:tc>
              <w:tc>
                <w:tcPr>
                  <w:tcW w:w="1318" w:type="dxa"/>
                  <w:shd w:val="clear" w:color="auto" w:fill="auto"/>
                  <w:noWrap w:val="0"/>
                  <w:vAlign w:val="center"/>
                </w:tcPr>
                <w:p w14:paraId="0C0FCA7D">
                  <w:pPr>
                    <w:tabs>
                      <w:tab w:val="left" w:pos="1575"/>
                    </w:tabs>
                    <w:snapToGrid w:val="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8.83</w:t>
                  </w:r>
                </w:p>
              </w:tc>
              <w:tc>
                <w:tcPr>
                  <w:tcW w:w="2079" w:type="dxa"/>
                  <w:vMerge w:val="continue"/>
                  <w:noWrap w:val="0"/>
                  <w:vAlign w:val="center"/>
                </w:tcPr>
                <w:p w14:paraId="15789B24">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r>
            <w:tr w14:paraId="75EB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3698C56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79C7340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853" w:type="dxa"/>
                  <w:shd w:val="clear" w:color="auto" w:fill="auto"/>
                  <w:noWrap w:val="0"/>
                  <w:vAlign w:val="center"/>
                </w:tcPr>
                <w:p w14:paraId="0E491249">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漆渣</w:t>
                  </w:r>
                </w:p>
              </w:tc>
              <w:tc>
                <w:tcPr>
                  <w:tcW w:w="1318" w:type="dxa"/>
                  <w:shd w:val="clear" w:color="auto" w:fill="auto"/>
                  <w:noWrap w:val="0"/>
                  <w:vAlign w:val="center"/>
                </w:tcPr>
                <w:p w14:paraId="3CBBD7DD">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13.3</w:t>
                  </w:r>
                </w:p>
              </w:tc>
              <w:tc>
                <w:tcPr>
                  <w:tcW w:w="2079" w:type="dxa"/>
                  <w:vMerge w:val="continue"/>
                  <w:noWrap w:val="0"/>
                  <w:vAlign w:val="center"/>
                </w:tcPr>
                <w:p w14:paraId="2C88F5B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r>
            <w:tr w14:paraId="65BF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623BEE73">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4E7E7698">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853" w:type="dxa"/>
                  <w:shd w:val="clear" w:color="auto" w:fill="auto"/>
                  <w:noWrap w:val="0"/>
                  <w:vAlign w:val="center"/>
                </w:tcPr>
                <w:p w14:paraId="3CAA0849">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废油漆桶</w:t>
                  </w:r>
                </w:p>
              </w:tc>
              <w:tc>
                <w:tcPr>
                  <w:tcW w:w="1318" w:type="dxa"/>
                  <w:shd w:val="clear" w:color="auto" w:fill="auto"/>
                  <w:noWrap w:val="0"/>
                  <w:vAlign w:val="center"/>
                </w:tcPr>
                <w:p w14:paraId="0CFB2178">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14.195</w:t>
                  </w:r>
                </w:p>
              </w:tc>
              <w:tc>
                <w:tcPr>
                  <w:tcW w:w="2079" w:type="dxa"/>
                  <w:vMerge w:val="continue"/>
                  <w:noWrap w:val="0"/>
                  <w:vAlign w:val="center"/>
                </w:tcPr>
                <w:p w14:paraId="0B1DE6DF">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r>
            <w:tr w14:paraId="03D1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2" w:type="dxa"/>
                  <w:vMerge w:val="continue"/>
                  <w:noWrap w:val="0"/>
                  <w:vAlign w:val="center"/>
                </w:tcPr>
                <w:p w14:paraId="485A0BEA">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1108" w:type="dxa"/>
                  <w:vMerge w:val="continue"/>
                  <w:noWrap w:val="0"/>
                  <w:vAlign w:val="center"/>
                </w:tcPr>
                <w:p w14:paraId="36B77015">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853" w:type="dxa"/>
                  <w:shd w:val="clear" w:color="auto" w:fill="auto"/>
                  <w:noWrap w:val="0"/>
                  <w:vAlign w:val="center"/>
                </w:tcPr>
                <w:p w14:paraId="7AA72387">
                  <w:pPr>
                    <w:tabs>
                      <w:tab w:val="left" w:pos="1575"/>
                    </w:tabs>
                    <w:snapToGrid w:val="0"/>
                    <w:jc w:val="center"/>
                    <w:rPr>
                      <w:rFonts w:hint="default" w:ascii="Times New Roman" w:hAnsi="Times New Roman" w:eastAsia="宋体" w:cs="Times New Roman"/>
                      <w:color w:val="00B050"/>
                      <w:kern w:val="2"/>
                      <w:sz w:val="21"/>
                      <w:szCs w:val="21"/>
                      <w:lang w:val="en-US" w:eastAsia="zh-CN" w:bidi="ar-SA"/>
                    </w:rPr>
                  </w:pPr>
                  <w:r>
                    <w:rPr>
                      <w:rFonts w:hint="eastAsia" w:cs="Times New Roman"/>
                      <w:color w:val="00B050"/>
                      <w:kern w:val="2"/>
                      <w:sz w:val="21"/>
                      <w:szCs w:val="21"/>
                      <w:lang w:val="en-US" w:eastAsia="zh-CN" w:bidi="ar-SA"/>
                    </w:rPr>
                    <w:t>废清洗剂（用于定期清洗喷漆管路）</w:t>
                  </w:r>
                </w:p>
              </w:tc>
              <w:tc>
                <w:tcPr>
                  <w:tcW w:w="1318" w:type="dxa"/>
                  <w:shd w:val="clear" w:color="auto" w:fill="auto"/>
                  <w:noWrap w:val="0"/>
                  <w:vAlign w:val="center"/>
                </w:tcPr>
                <w:p w14:paraId="31E8AC72">
                  <w:pPr>
                    <w:tabs>
                      <w:tab w:val="left" w:pos="1575"/>
                    </w:tabs>
                    <w:snapToGrid w:val="0"/>
                    <w:jc w:val="center"/>
                    <w:rPr>
                      <w:rFonts w:hint="default" w:ascii="Times New Roman" w:hAnsi="Times New Roman" w:eastAsia="宋体" w:cs="Times New Roman"/>
                      <w:color w:val="00B050"/>
                      <w:kern w:val="2"/>
                      <w:sz w:val="21"/>
                      <w:szCs w:val="21"/>
                      <w:lang w:val="en-US" w:eastAsia="zh-CN" w:bidi="ar-SA"/>
                    </w:rPr>
                  </w:pPr>
                  <w:r>
                    <w:rPr>
                      <w:rFonts w:hint="eastAsia" w:cs="Times New Roman"/>
                      <w:color w:val="00B050"/>
                      <w:kern w:val="2"/>
                      <w:sz w:val="21"/>
                      <w:szCs w:val="21"/>
                      <w:lang w:val="en-US" w:eastAsia="zh-CN" w:bidi="ar-SA"/>
                    </w:rPr>
                    <w:t>3</w:t>
                  </w:r>
                </w:p>
              </w:tc>
              <w:tc>
                <w:tcPr>
                  <w:tcW w:w="2079" w:type="dxa"/>
                  <w:vMerge w:val="continue"/>
                  <w:noWrap w:val="0"/>
                  <w:vAlign w:val="center"/>
                </w:tcPr>
                <w:p w14:paraId="03663E62">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r>
          </w:tbl>
          <w:p w14:paraId="69561730">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3、现有工程污染物排放汇总表</w:t>
            </w:r>
          </w:p>
          <w:p w14:paraId="09E15DF7">
            <w:pPr>
              <w:spacing w:line="360" w:lineRule="auto"/>
              <w:ind w:firstLine="480" w:firstLineChars="200"/>
              <w:rPr>
                <w:rFonts w:hint="eastAsia"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现有工程</w:t>
            </w:r>
            <w:r>
              <w:rPr>
                <w:rFonts w:hint="eastAsia" w:ascii="Times New Roman" w:hAnsi="Times New Roman" w:eastAsia="宋体" w:cs="Times New Roman"/>
                <w:color w:val="auto"/>
                <w:kern w:val="0"/>
                <w:sz w:val="24"/>
                <w:lang w:val="en-US" w:eastAsia="zh-CN"/>
              </w:rPr>
              <w:t>颗粒物产生量按照竣工验收监测</w:t>
            </w:r>
            <w:r>
              <w:rPr>
                <w:rFonts w:hint="eastAsia" w:cs="Times New Roman"/>
                <w:color w:val="auto"/>
                <w:kern w:val="0"/>
                <w:sz w:val="24"/>
                <w:lang w:val="en-US" w:eastAsia="zh-CN"/>
              </w:rPr>
              <w:t>、</w:t>
            </w:r>
            <w:r>
              <w:rPr>
                <w:rFonts w:hint="eastAsia" w:ascii="Times New Roman" w:hAnsi="Times New Roman" w:eastAsia="宋体" w:cs="Times New Roman"/>
                <w:color w:val="auto"/>
                <w:kern w:val="0"/>
                <w:sz w:val="24"/>
                <w:lang w:val="en-US" w:eastAsia="zh-CN"/>
              </w:rPr>
              <w:t>自行监测数据</w:t>
            </w:r>
            <w:r>
              <w:rPr>
                <w:rFonts w:hint="eastAsia" w:cs="Times New Roman"/>
                <w:color w:val="auto"/>
                <w:kern w:val="0"/>
                <w:sz w:val="24"/>
                <w:lang w:val="en-US" w:eastAsia="zh-CN"/>
              </w:rPr>
              <w:t>及现有工程环境影响评价数据</w:t>
            </w:r>
            <w:r>
              <w:rPr>
                <w:rFonts w:hint="eastAsia" w:ascii="Times New Roman" w:hAnsi="Times New Roman" w:eastAsia="宋体" w:cs="Times New Roman"/>
                <w:color w:val="auto"/>
                <w:kern w:val="0"/>
                <w:sz w:val="24"/>
                <w:lang w:val="en-US" w:eastAsia="zh-CN"/>
              </w:rPr>
              <w:t>进行计算。</w:t>
            </w:r>
          </w:p>
          <w:p w14:paraId="5BEFE0D7">
            <w:pPr>
              <w:keepNext w:val="0"/>
              <w:keepLines w:val="0"/>
              <w:pageBreakBefore w:val="0"/>
              <w:widowControl w:val="0"/>
              <w:kinsoku/>
              <w:wordWrap/>
              <w:overflowPunct/>
              <w:topLinePunct w:val="0"/>
              <w:autoSpaceDE/>
              <w:autoSpaceDN/>
              <w:bidi w:val="0"/>
              <w:adjustRightInd w:val="0"/>
              <w:snapToGrid w:val="0"/>
              <w:ind w:left="0" w:leftChars="0" w:firstLine="422" w:firstLineChars="200"/>
              <w:jc w:val="center"/>
              <w:textAlignment w:val="auto"/>
              <w:rPr>
                <w:rFonts w:hint="default" w:ascii="Times New Roman" w:hAnsi="Times New Roman" w:eastAsia="宋体" w:cs="Times New Roman"/>
                <w:b/>
                <w:bCs w:val="0"/>
                <w:color w:val="auto"/>
                <w:spacing w:val="0"/>
                <w:kern w:val="21"/>
                <w:sz w:val="21"/>
                <w:szCs w:val="21"/>
                <w:highlight w:val="none"/>
                <w:lang w:val="en-US" w:eastAsia="zh-CN"/>
              </w:rPr>
            </w:pPr>
            <w:r>
              <w:rPr>
                <w:rFonts w:hint="eastAsia" w:ascii="Times New Roman" w:hAnsi="Times New Roman" w:eastAsia="宋体" w:cs="Times New Roman"/>
                <w:b/>
                <w:bCs/>
                <w:color w:val="auto"/>
                <w:kern w:val="0"/>
                <w:sz w:val="21"/>
                <w:szCs w:val="21"/>
                <w:lang w:val="en-US" w:eastAsia="zh-CN"/>
              </w:rPr>
              <w:t>表2-</w:t>
            </w:r>
            <w:bookmarkStart w:id="62" w:name="OLE_LINK77"/>
            <w:bookmarkStart w:id="63" w:name="OLE_LINK64"/>
            <w:r>
              <w:rPr>
                <w:rFonts w:hint="eastAsia" w:cs="Times New Roman"/>
                <w:b/>
                <w:bCs/>
                <w:color w:val="auto"/>
                <w:kern w:val="0"/>
                <w:sz w:val="21"/>
                <w:szCs w:val="21"/>
                <w:lang w:val="en-US" w:eastAsia="zh-CN"/>
              </w:rPr>
              <w:t>21</w:t>
            </w:r>
            <w:r>
              <w:rPr>
                <w:rFonts w:hint="default" w:ascii="Times New Roman" w:hAnsi="Times New Roman" w:eastAsia="宋体" w:cs="Times New Roman"/>
                <w:b/>
                <w:bCs/>
                <w:color w:val="auto"/>
                <w:kern w:val="0"/>
                <w:sz w:val="21"/>
                <w:szCs w:val="21"/>
                <w:lang w:val="en-US" w:eastAsia="zh-CN"/>
              </w:rPr>
              <w:t>现有工程“三废”排放汇总表</w:t>
            </w:r>
          </w:p>
          <w:bookmarkEnd w:id="62"/>
          <w:bookmarkEnd w:id="63"/>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3551"/>
              <w:gridCol w:w="3260"/>
            </w:tblGrid>
            <w:tr w14:paraId="4251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noWrap w:val="0"/>
                  <w:vAlign w:val="center"/>
                </w:tcPr>
                <w:p w14:paraId="1AF3B6A0">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污染物</w:t>
                  </w:r>
                  <w:r>
                    <w:rPr>
                      <w:rFonts w:hint="default" w:ascii="Times New Roman" w:hAnsi="Times New Roman" w:eastAsia="宋体" w:cs="Times New Roman"/>
                      <w:color w:val="auto"/>
                      <w:sz w:val="21"/>
                      <w:szCs w:val="21"/>
                      <w:lang w:val="en-US"/>
                    </w:rPr>
                    <w:t>种类</w:t>
                  </w:r>
                </w:p>
              </w:tc>
              <w:tc>
                <w:tcPr>
                  <w:tcW w:w="2123" w:type="pct"/>
                  <w:noWrap w:val="0"/>
                  <w:vAlign w:val="center"/>
                </w:tcPr>
                <w:p w14:paraId="577D65F8">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排放因子</w:t>
                  </w:r>
                </w:p>
              </w:tc>
              <w:tc>
                <w:tcPr>
                  <w:tcW w:w="1949" w:type="pct"/>
                  <w:noWrap w:val="0"/>
                  <w:vAlign w:val="center"/>
                </w:tcPr>
                <w:p w14:paraId="72025543">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eastAsia" w:ascii="Times New Roman" w:hAnsi="Times New Roman" w:cs="Times New Roman"/>
                      <w:color w:val="auto"/>
                      <w:sz w:val="21"/>
                      <w:szCs w:val="21"/>
                      <w:lang w:val="en-US" w:eastAsia="zh-CN"/>
                    </w:rPr>
                    <w:t>实际</w:t>
                  </w:r>
                  <w:r>
                    <w:rPr>
                      <w:rFonts w:hint="default" w:ascii="Times New Roman" w:hAnsi="Times New Roman" w:eastAsia="宋体" w:cs="Times New Roman"/>
                      <w:color w:val="auto"/>
                      <w:sz w:val="21"/>
                      <w:szCs w:val="21"/>
                      <w:lang w:val="en-US"/>
                    </w:rPr>
                    <w:t>排放量</w:t>
                  </w:r>
                </w:p>
              </w:tc>
            </w:tr>
            <w:tr w14:paraId="47EF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restart"/>
                  <w:noWrap w:val="0"/>
                  <w:vAlign w:val="center"/>
                </w:tcPr>
                <w:p w14:paraId="7901B594">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废水</w:t>
                  </w:r>
                </w:p>
              </w:tc>
              <w:tc>
                <w:tcPr>
                  <w:tcW w:w="2123" w:type="pct"/>
                  <w:noWrap w:val="0"/>
                  <w:vAlign w:val="center"/>
                </w:tcPr>
                <w:p w14:paraId="572F67CC">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废水</w:t>
                  </w:r>
                  <w:r>
                    <w:rPr>
                      <w:rFonts w:hint="default" w:ascii="Times New Roman" w:hAnsi="Times New Roman" w:eastAsia="宋体" w:cs="Times New Roman"/>
                      <w:color w:val="auto"/>
                      <w:sz w:val="21"/>
                      <w:szCs w:val="21"/>
                      <w:lang w:val="en-US" w:eastAsia="zh-CN"/>
                    </w:rPr>
                    <w:t>排放</w:t>
                  </w:r>
                  <w:r>
                    <w:rPr>
                      <w:rFonts w:hint="default" w:ascii="Times New Roman" w:hAnsi="Times New Roman" w:eastAsia="宋体" w:cs="Times New Roman"/>
                      <w:color w:val="auto"/>
                      <w:sz w:val="21"/>
                      <w:szCs w:val="21"/>
                      <w:lang w:val="en-US"/>
                    </w:rPr>
                    <w:t>量</w:t>
                  </w:r>
                </w:p>
              </w:tc>
              <w:tc>
                <w:tcPr>
                  <w:tcW w:w="1949" w:type="pct"/>
                  <w:noWrap w:val="0"/>
                  <w:vAlign w:val="center"/>
                </w:tcPr>
                <w:p w14:paraId="741B8CB1">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eastAsia" w:ascii="Times New Roman" w:hAnsi="Times New Roman" w:cs="Times New Roman"/>
                      <w:color w:val="auto"/>
                      <w:kern w:val="0"/>
                      <w:szCs w:val="21"/>
                      <w:lang w:val="en-US" w:eastAsia="zh-CN"/>
                    </w:rPr>
                    <w:t>89005</w:t>
                  </w:r>
                  <w:r>
                    <w:rPr>
                      <w:rFonts w:hint="default" w:ascii="Times New Roman" w:hAnsi="Times New Roman" w:eastAsia="宋体" w:cs="Times New Roman"/>
                      <w:color w:val="auto"/>
                      <w:kern w:val="0"/>
                      <w:szCs w:val="21"/>
                    </w:rPr>
                    <w:t>t/a</w:t>
                  </w:r>
                </w:p>
              </w:tc>
            </w:tr>
            <w:tr w14:paraId="6005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continue"/>
                  <w:noWrap w:val="0"/>
                  <w:vAlign w:val="center"/>
                </w:tcPr>
                <w:p w14:paraId="41BC28CA">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123" w:type="pct"/>
                  <w:noWrap w:val="0"/>
                  <w:vAlign w:val="center"/>
                </w:tcPr>
                <w:p w14:paraId="1694415A">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w:t>
                  </w:r>
                </w:p>
              </w:tc>
              <w:tc>
                <w:tcPr>
                  <w:tcW w:w="1949" w:type="pct"/>
                  <w:noWrap w:val="0"/>
                  <w:vAlign w:val="center"/>
                </w:tcPr>
                <w:p w14:paraId="078360BF">
                  <w:pPr>
                    <w:pStyle w:val="34"/>
                    <w:adjustRightInd w:val="0"/>
                    <w:snapToGrid w:val="0"/>
                    <w:spacing w:line="240" w:lineRule="auto"/>
                    <w:ind w:firstLine="0" w:firstLine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2.7592</w:t>
                  </w:r>
                  <w:r>
                    <w:rPr>
                      <w:rFonts w:hint="default" w:ascii="Times New Roman" w:hAnsi="Times New Roman" w:eastAsia="宋体" w:cs="Times New Roman"/>
                      <w:color w:val="auto"/>
                      <w:kern w:val="0"/>
                      <w:szCs w:val="21"/>
                      <w:lang w:val="en-US" w:eastAsia="zh-CN"/>
                    </w:rPr>
                    <w:t>t/a</w:t>
                  </w:r>
                </w:p>
              </w:tc>
            </w:tr>
            <w:tr w14:paraId="1C0B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continue"/>
                  <w:noWrap w:val="0"/>
                  <w:vAlign w:val="center"/>
                </w:tcPr>
                <w:p w14:paraId="2EE3DD35">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123" w:type="pct"/>
                  <w:noWrap w:val="0"/>
                  <w:vAlign w:val="center"/>
                </w:tcPr>
                <w:p w14:paraId="646932EB">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tc>
              <w:tc>
                <w:tcPr>
                  <w:tcW w:w="1949" w:type="pct"/>
                  <w:noWrap w:val="0"/>
                  <w:vAlign w:val="center"/>
                </w:tcPr>
                <w:p w14:paraId="74511A94">
                  <w:pPr>
                    <w:pStyle w:val="34"/>
                    <w:adjustRightInd w:val="0"/>
                    <w:snapToGrid w:val="0"/>
                    <w:spacing w:line="240" w:lineRule="auto"/>
                    <w:ind w:firstLine="0" w:firstLine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2.0026</w:t>
                  </w:r>
                  <w:r>
                    <w:rPr>
                      <w:rFonts w:hint="default" w:ascii="Times New Roman" w:hAnsi="Times New Roman" w:eastAsia="宋体" w:cs="Times New Roman"/>
                      <w:color w:val="auto"/>
                      <w:kern w:val="0"/>
                      <w:szCs w:val="21"/>
                      <w:lang w:val="en-US" w:eastAsia="zh-CN"/>
                    </w:rPr>
                    <w:t>t/a</w:t>
                  </w:r>
                </w:p>
              </w:tc>
            </w:tr>
            <w:tr w14:paraId="44AE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restart"/>
                  <w:noWrap w:val="0"/>
                  <w:vAlign w:val="center"/>
                </w:tcPr>
                <w:p w14:paraId="04DE1D0D">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bookmarkStart w:id="64" w:name="OLE_LINK141" w:colFirst="2" w:colLast="2"/>
                  <w:r>
                    <w:rPr>
                      <w:rFonts w:hint="default" w:ascii="Times New Roman" w:hAnsi="Times New Roman" w:eastAsia="宋体" w:cs="Times New Roman"/>
                      <w:color w:val="auto"/>
                      <w:sz w:val="21"/>
                      <w:szCs w:val="21"/>
                      <w:lang w:val="en-US"/>
                    </w:rPr>
                    <w:t>废气</w:t>
                  </w:r>
                </w:p>
              </w:tc>
              <w:tc>
                <w:tcPr>
                  <w:tcW w:w="2123" w:type="pct"/>
                  <w:noWrap w:val="0"/>
                  <w:vAlign w:val="center"/>
                </w:tcPr>
                <w:p w14:paraId="5A054BAE">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颗粒物</w:t>
                  </w:r>
                </w:p>
              </w:tc>
              <w:tc>
                <w:tcPr>
                  <w:tcW w:w="1949" w:type="pct"/>
                  <w:noWrap w:val="0"/>
                  <w:vAlign w:val="center"/>
                </w:tcPr>
                <w:p w14:paraId="04A2B879">
                  <w:pPr>
                    <w:adjustRightInd w:val="0"/>
                    <w:snapToGrid w:val="0"/>
                    <w:spacing w:line="240" w:lineRule="auto"/>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1.764</w:t>
                  </w:r>
                  <w:r>
                    <w:rPr>
                      <w:rFonts w:hint="default" w:ascii="Times New Roman" w:hAnsi="Times New Roman" w:eastAsia="宋体" w:cs="Times New Roman"/>
                      <w:color w:val="auto"/>
                      <w:kern w:val="0"/>
                      <w:sz w:val="21"/>
                      <w:szCs w:val="21"/>
                    </w:rPr>
                    <w:t>t/a</w:t>
                  </w:r>
                </w:p>
              </w:tc>
            </w:tr>
            <w:tr w14:paraId="63F4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continue"/>
                  <w:noWrap w:val="0"/>
                  <w:vAlign w:val="center"/>
                </w:tcPr>
                <w:p w14:paraId="2EFB9021">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bookmarkStart w:id="65" w:name="OLE_LINK66" w:colFirst="1" w:colLast="2"/>
                </w:p>
              </w:tc>
              <w:tc>
                <w:tcPr>
                  <w:tcW w:w="2123" w:type="pct"/>
                  <w:noWrap w:val="0"/>
                  <w:vAlign w:val="center"/>
                </w:tcPr>
                <w:p w14:paraId="2D662D4B">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非甲烷总烃</w:t>
                  </w:r>
                </w:p>
              </w:tc>
              <w:tc>
                <w:tcPr>
                  <w:tcW w:w="1949" w:type="pct"/>
                  <w:noWrap w:val="0"/>
                  <w:vAlign w:val="center"/>
                </w:tcPr>
                <w:p w14:paraId="47A0576D">
                  <w:pPr>
                    <w:adjustRightInd w:val="0"/>
                    <w:snapToGrid w:val="0"/>
                    <w:spacing w:line="240" w:lineRule="auto"/>
                    <w:jc w:val="center"/>
                    <w:rPr>
                      <w:rFonts w:hint="default" w:ascii="Times New Roman" w:hAnsi="Times New Roman" w:eastAsia="宋体" w:cs="Times New Roman"/>
                      <w:color w:val="auto"/>
                      <w:sz w:val="21"/>
                      <w:szCs w:val="21"/>
                      <w:highlight w:val="none"/>
                      <w:lang w:val="en-US"/>
                    </w:rPr>
                  </w:pPr>
                  <w:r>
                    <w:rPr>
                      <w:rFonts w:hint="eastAsia" w:cs="Times New Roman"/>
                      <w:color w:val="auto"/>
                      <w:kern w:val="0"/>
                      <w:sz w:val="21"/>
                      <w:szCs w:val="21"/>
                      <w:highlight w:val="none"/>
                      <w:lang w:val="en-US" w:eastAsia="zh-CN"/>
                    </w:rPr>
                    <w:t>1.000</w:t>
                  </w:r>
                  <w:r>
                    <w:rPr>
                      <w:rFonts w:hint="default" w:ascii="Times New Roman" w:hAnsi="Times New Roman" w:eastAsia="宋体" w:cs="Times New Roman"/>
                      <w:color w:val="auto"/>
                      <w:kern w:val="0"/>
                      <w:sz w:val="21"/>
                      <w:szCs w:val="21"/>
                      <w:highlight w:val="none"/>
                    </w:rPr>
                    <w:t>t/a</w:t>
                  </w:r>
                </w:p>
              </w:tc>
            </w:tr>
            <w:tr w14:paraId="7D9C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continue"/>
                  <w:noWrap w:val="0"/>
                  <w:vAlign w:val="center"/>
                </w:tcPr>
                <w:p w14:paraId="6F88DFC1">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123" w:type="pct"/>
                  <w:noWrap w:val="0"/>
                  <w:vAlign w:val="center"/>
                </w:tcPr>
                <w:p w14:paraId="4F051A1E">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二甲苯</w:t>
                  </w:r>
                </w:p>
              </w:tc>
              <w:tc>
                <w:tcPr>
                  <w:tcW w:w="1949" w:type="pct"/>
                  <w:noWrap w:val="0"/>
                  <w:vAlign w:val="center"/>
                </w:tcPr>
                <w:p w14:paraId="5FE594BF">
                  <w:pPr>
                    <w:adjustRightInd w:val="0"/>
                    <w:snapToGrid w:val="0"/>
                    <w:spacing w:line="240" w:lineRule="auto"/>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0.636</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r>
            <w:tr w14:paraId="4081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continue"/>
                  <w:noWrap w:val="0"/>
                  <w:vAlign w:val="center"/>
                </w:tcPr>
                <w:p w14:paraId="74C4BEA8">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123" w:type="pct"/>
                  <w:noWrap w:val="0"/>
                  <w:vAlign w:val="center"/>
                </w:tcPr>
                <w:p w14:paraId="091DC7E1">
                  <w:pPr>
                    <w:pStyle w:val="15"/>
                    <w:spacing w:line="240" w:lineRule="auto"/>
                    <w:ind w:left="0" w:lef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氮氧化物</w:t>
                  </w:r>
                </w:p>
              </w:tc>
              <w:tc>
                <w:tcPr>
                  <w:tcW w:w="1949" w:type="pct"/>
                  <w:noWrap w:val="0"/>
                  <w:vAlign w:val="center"/>
                </w:tcPr>
                <w:p w14:paraId="0E1EB91E">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color w:val="auto"/>
                      <w:kern w:val="0"/>
                      <w:sz w:val="21"/>
                      <w:szCs w:val="21"/>
                      <w:highlight w:val="none"/>
                      <w:lang w:val="en-US" w:eastAsia="zh-CN"/>
                    </w:rPr>
                    <w:t>0.134</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r>
            <w:tr w14:paraId="7FD4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continue"/>
                  <w:noWrap w:val="0"/>
                  <w:vAlign w:val="center"/>
                </w:tcPr>
                <w:p w14:paraId="1452C0F4">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123" w:type="pct"/>
                  <w:noWrap w:val="0"/>
                  <w:vAlign w:val="center"/>
                </w:tcPr>
                <w:p w14:paraId="524F3E1B">
                  <w:pPr>
                    <w:pStyle w:val="15"/>
                    <w:spacing w:line="240" w:lineRule="auto"/>
                    <w:ind w:left="0" w:leftChars="0" w:firstLine="0" w:firstLineChars="0"/>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二氧化硫</w:t>
                  </w:r>
                </w:p>
              </w:tc>
              <w:tc>
                <w:tcPr>
                  <w:tcW w:w="1949" w:type="pct"/>
                  <w:noWrap w:val="0"/>
                  <w:vAlign w:val="center"/>
                </w:tcPr>
                <w:p w14:paraId="074E159A">
                  <w:pPr>
                    <w:pStyle w:val="34"/>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0.003</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r>
            <w:tr w14:paraId="7457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continue"/>
                  <w:noWrap w:val="0"/>
                  <w:vAlign w:val="center"/>
                </w:tcPr>
                <w:p w14:paraId="6199581E">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123" w:type="pct"/>
                  <w:noWrap w:val="0"/>
                  <w:vAlign w:val="center"/>
                </w:tcPr>
                <w:p w14:paraId="6A0010D8">
                  <w:pPr>
                    <w:pStyle w:val="15"/>
                    <w:spacing w:line="240" w:lineRule="auto"/>
                    <w:ind w:left="0" w:lef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氟化物</w:t>
                  </w:r>
                </w:p>
              </w:tc>
              <w:tc>
                <w:tcPr>
                  <w:tcW w:w="1949" w:type="pct"/>
                  <w:noWrap w:val="0"/>
                  <w:vAlign w:val="center"/>
                </w:tcPr>
                <w:p w14:paraId="19688B75">
                  <w:pPr>
                    <w:pStyle w:val="34"/>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0.030</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r>
            <w:bookmarkEnd w:id="64"/>
            <w:bookmarkEnd w:id="65"/>
            <w:tr w14:paraId="3BC0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restart"/>
                  <w:noWrap w:val="0"/>
                  <w:vAlign w:val="center"/>
                </w:tcPr>
                <w:p w14:paraId="70E44DD2">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rPr>
                    <w:t>固废</w:t>
                  </w:r>
                </w:p>
              </w:tc>
              <w:tc>
                <w:tcPr>
                  <w:tcW w:w="2123" w:type="pct"/>
                  <w:noWrap w:val="0"/>
                  <w:vAlign w:val="center"/>
                </w:tcPr>
                <w:p w14:paraId="23FE112F">
                  <w:pPr>
                    <w:pStyle w:val="15"/>
                    <w:spacing w:line="240" w:lineRule="auto"/>
                    <w:ind w:left="0" w:lef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生活垃圾</w:t>
                  </w:r>
                </w:p>
              </w:tc>
              <w:tc>
                <w:tcPr>
                  <w:tcW w:w="1949" w:type="pct"/>
                  <w:noWrap w:val="0"/>
                  <w:vAlign w:val="center"/>
                </w:tcPr>
                <w:p w14:paraId="78554F32">
                  <w:pPr>
                    <w:pStyle w:val="34"/>
                    <w:adjustRightInd w:val="0"/>
                    <w:snapToGrid w:val="0"/>
                    <w:spacing w:line="240" w:lineRule="auto"/>
                    <w:ind w:firstLine="0" w:firstLineChars="0"/>
                    <w:jc w:val="center"/>
                    <w:rPr>
                      <w:rFonts w:hint="default" w:ascii="Times New Roman" w:hAnsi="Times New Roman" w:eastAsia="宋体" w:cs="Times New Roman"/>
                      <w:color w:val="auto"/>
                      <w:kern w:val="2"/>
                      <w:sz w:val="21"/>
                      <w:szCs w:val="24"/>
                      <w:lang w:val="en-US"/>
                    </w:rPr>
                  </w:pPr>
                  <w:r>
                    <w:rPr>
                      <w:rFonts w:hint="eastAsia" w:ascii="Times New Roman" w:hAnsi="Times New Roman" w:cs="Times New Roman"/>
                      <w:color w:val="auto"/>
                      <w:kern w:val="2"/>
                      <w:sz w:val="21"/>
                      <w:szCs w:val="21"/>
                      <w:lang w:val="en-US" w:eastAsia="zh-CN"/>
                    </w:rPr>
                    <w:t>372</w:t>
                  </w:r>
                  <w:r>
                    <w:rPr>
                      <w:rFonts w:hint="default" w:ascii="Times New Roman" w:hAnsi="Times New Roman" w:eastAsia="宋体" w:cs="Times New Roman"/>
                      <w:color w:val="auto"/>
                      <w:sz w:val="21"/>
                      <w:szCs w:val="21"/>
                    </w:rPr>
                    <w:t>t/a</w:t>
                  </w:r>
                </w:p>
              </w:tc>
            </w:tr>
            <w:tr w14:paraId="7F01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continue"/>
                  <w:noWrap w:val="0"/>
                  <w:vAlign w:val="center"/>
                </w:tcPr>
                <w:p w14:paraId="238F23CB">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123" w:type="pct"/>
                  <w:noWrap w:val="0"/>
                  <w:vAlign w:val="center"/>
                </w:tcPr>
                <w:p w14:paraId="16CC9864">
                  <w:pPr>
                    <w:pStyle w:val="15"/>
                    <w:spacing w:line="240" w:lineRule="auto"/>
                    <w:ind w:left="0" w:leftChars="0" w:firstLine="0" w:firstLineChars="0"/>
                    <w:jc w:val="center"/>
                    <w:rPr>
                      <w:rFonts w:hint="default" w:ascii="Times New Roman" w:hAnsi="Times New Roman" w:eastAsia="宋体" w:cs="Times New Roman"/>
                      <w:color w:val="FF0000"/>
                    </w:rPr>
                  </w:pPr>
                  <w:r>
                    <w:rPr>
                      <w:rFonts w:hint="default" w:ascii="Times New Roman" w:hAnsi="Times New Roman" w:eastAsia="宋体" w:cs="Times New Roman"/>
                      <w:color w:val="FF0000"/>
                    </w:rPr>
                    <w:t>一般工业固体废物</w:t>
                  </w:r>
                </w:p>
              </w:tc>
              <w:tc>
                <w:tcPr>
                  <w:tcW w:w="1949" w:type="pct"/>
                  <w:noWrap w:val="0"/>
                  <w:vAlign w:val="center"/>
                </w:tcPr>
                <w:p w14:paraId="44EB5E23">
                  <w:pPr>
                    <w:adjustRightInd w:val="0"/>
                    <w:snapToGrid w:val="0"/>
                    <w:spacing w:line="240" w:lineRule="auto"/>
                    <w:jc w:val="center"/>
                    <w:rPr>
                      <w:rFonts w:hint="default" w:ascii="Times New Roman" w:hAnsi="Times New Roman" w:eastAsia="宋体" w:cs="Times New Roman"/>
                      <w:color w:val="FF0000"/>
                      <w:kern w:val="2"/>
                      <w:sz w:val="21"/>
                      <w:szCs w:val="24"/>
                      <w:lang w:val="en-US"/>
                    </w:rPr>
                  </w:pPr>
                  <w:r>
                    <w:rPr>
                      <w:rFonts w:hint="default" w:ascii="Times New Roman" w:hAnsi="Times New Roman" w:eastAsia="宋体" w:cs="Times New Roman"/>
                      <w:color w:val="FF0000"/>
                      <w:sz w:val="21"/>
                      <w:szCs w:val="21"/>
                      <w:lang w:val="en-US" w:eastAsia="zh-CN"/>
                    </w:rPr>
                    <w:t>463.</w:t>
                  </w:r>
                  <w:r>
                    <w:rPr>
                      <w:rFonts w:hint="eastAsia" w:cs="Times New Roman"/>
                      <w:color w:val="FF0000"/>
                      <w:sz w:val="21"/>
                      <w:szCs w:val="21"/>
                      <w:lang w:val="en-US" w:eastAsia="zh-CN"/>
                    </w:rPr>
                    <w:t>81</w:t>
                  </w:r>
                  <w:r>
                    <w:rPr>
                      <w:rFonts w:hint="default" w:ascii="Times New Roman" w:hAnsi="Times New Roman" w:eastAsia="宋体" w:cs="Times New Roman"/>
                      <w:color w:val="FF0000"/>
                      <w:kern w:val="0"/>
                      <w:sz w:val="21"/>
                      <w:szCs w:val="21"/>
                    </w:rPr>
                    <w:t xml:space="preserve"> t/a</w:t>
                  </w:r>
                </w:p>
              </w:tc>
            </w:tr>
            <w:tr w14:paraId="3138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pct"/>
                  <w:vMerge w:val="continue"/>
                  <w:noWrap w:val="0"/>
                  <w:vAlign w:val="center"/>
                </w:tcPr>
                <w:p w14:paraId="7ADD2C0B">
                  <w:pPr>
                    <w:pStyle w:val="34"/>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rPr>
                  </w:pPr>
                </w:p>
              </w:tc>
              <w:tc>
                <w:tcPr>
                  <w:tcW w:w="2123" w:type="pct"/>
                  <w:noWrap w:val="0"/>
                  <w:vAlign w:val="center"/>
                </w:tcPr>
                <w:p w14:paraId="4F671AED">
                  <w:pPr>
                    <w:pStyle w:val="15"/>
                    <w:spacing w:line="240" w:lineRule="auto"/>
                    <w:ind w:left="0" w:leftChars="0" w:firstLine="0" w:firstLineChars="0"/>
                    <w:jc w:val="center"/>
                    <w:rPr>
                      <w:rFonts w:hint="default" w:ascii="Times New Roman" w:hAnsi="Times New Roman" w:eastAsia="宋体" w:cs="Times New Roman"/>
                      <w:color w:val="FF0000"/>
                    </w:rPr>
                  </w:pPr>
                  <w:r>
                    <w:rPr>
                      <w:rFonts w:hint="default" w:ascii="Times New Roman" w:hAnsi="Times New Roman" w:eastAsia="宋体" w:cs="Times New Roman"/>
                      <w:color w:val="FF0000"/>
                    </w:rPr>
                    <w:t>危险废物</w:t>
                  </w:r>
                </w:p>
              </w:tc>
              <w:tc>
                <w:tcPr>
                  <w:tcW w:w="1949" w:type="pct"/>
                  <w:noWrap w:val="0"/>
                  <w:vAlign w:val="center"/>
                </w:tcPr>
                <w:p w14:paraId="6C5AC2E9">
                  <w:pPr>
                    <w:adjustRightInd w:val="0"/>
                    <w:snapToGrid w:val="0"/>
                    <w:spacing w:line="240" w:lineRule="auto"/>
                    <w:jc w:val="center"/>
                    <w:rPr>
                      <w:rFonts w:hint="default" w:ascii="Times New Roman" w:hAnsi="Times New Roman" w:eastAsia="宋体" w:cs="Times New Roman"/>
                      <w:color w:val="FF0000"/>
                      <w:kern w:val="2"/>
                      <w:sz w:val="21"/>
                      <w:szCs w:val="24"/>
                      <w:lang w:val="en-US"/>
                    </w:rPr>
                  </w:pPr>
                  <w:r>
                    <w:rPr>
                      <w:rFonts w:hint="eastAsia" w:cs="Times New Roman"/>
                      <w:color w:val="FF0000"/>
                      <w:sz w:val="21"/>
                      <w:szCs w:val="21"/>
                      <w:lang w:val="en-US" w:eastAsia="zh-CN"/>
                    </w:rPr>
                    <w:t>98.75</w:t>
                  </w:r>
                  <w:r>
                    <w:rPr>
                      <w:rFonts w:hint="default" w:ascii="Times New Roman" w:hAnsi="Times New Roman" w:eastAsia="宋体" w:cs="Times New Roman"/>
                      <w:color w:val="FF0000"/>
                      <w:kern w:val="0"/>
                      <w:sz w:val="21"/>
                      <w:szCs w:val="21"/>
                    </w:rPr>
                    <w:t xml:space="preserve"> t/a</w:t>
                  </w:r>
                </w:p>
              </w:tc>
            </w:tr>
          </w:tbl>
          <w:p w14:paraId="3D887EC2">
            <w:pPr>
              <w:spacing w:line="360" w:lineRule="auto"/>
              <w:ind w:firstLine="480" w:firstLineChars="200"/>
              <w:rPr>
                <w:rFonts w:hint="eastAsia" w:cs="Times New Roman"/>
                <w:color w:val="auto"/>
                <w:kern w:val="0"/>
                <w:sz w:val="24"/>
                <w:lang w:val="en-US" w:eastAsia="zh-CN"/>
              </w:rPr>
            </w:pPr>
            <w:bookmarkStart w:id="66" w:name="OLE_LINK68"/>
            <w:r>
              <w:rPr>
                <w:rFonts w:hint="eastAsia" w:cs="Times New Roman"/>
                <w:color w:val="auto"/>
                <w:kern w:val="0"/>
                <w:sz w:val="24"/>
                <w:lang w:val="en-US" w:eastAsia="zh-CN"/>
              </w:rPr>
              <w:t>4、环境管理</w:t>
            </w:r>
          </w:p>
          <w:bookmarkEnd w:id="66"/>
          <w:p w14:paraId="4999822B">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eastAsia" w:cs="Times New Roman"/>
                <w:color w:val="auto"/>
                <w:kern w:val="0"/>
                <w:sz w:val="24"/>
                <w:lang w:val="en-US" w:eastAsia="zh-CN"/>
              </w:rPr>
              <w:t>现有工程已申请排污许可证，编号为91610000623100112A001V，已编制突发环境事件应急预案并在主管部门</w:t>
            </w:r>
            <w:r>
              <w:rPr>
                <w:rFonts w:hint="eastAsia" w:cs="Times New Roman"/>
                <w:color w:val="auto"/>
                <w:kern w:val="0"/>
                <w:sz w:val="24"/>
                <w:highlight w:val="none"/>
                <w:lang w:val="en-US" w:eastAsia="zh-CN"/>
              </w:rPr>
              <w:t>备案</w:t>
            </w:r>
            <w:r>
              <w:rPr>
                <w:rFonts w:hint="eastAsia" w:cs="Times New Roman"/>
                <w:color w:val="auto"/>
                <w:kern w:val="0"/>
                <w:sz w:val="24"/>
                <w:lang w:val="en-US" w:eastAsia="zh-CN"/>
              </w:rPr>
              <w:t>。维美德造纸机械技术(西安)有限公司已配备多名专职环保人员，按照现行环保要求，开展自行监测，建立管理台账。现有工程不存在环境管理问题。</w:t>
            </w:r>
          </w:p>
          <w:p w14:paraId="248211E4">
            <w:pPr>
              <w:spacing w:line="360" w:lineRule="auto"/>
              <w:ind w:firstLine="480" w:firstLineChars="200"/>
              <w:rPr>
                <w:rFonts w:hint="default" w:ascii="Times New Roman" w:hAnsi="Times New Roman" w:eastAsia="宋体" w:cs="Times New Roman"/>
                <w:color w:val="auto"/>
                <w:kern w:val="0"/>
                <w:sz w:val="24"/>
                <w:highlight w:val="none"/>
                <w:lang w:val="en-US" w:eastAsia="zh-CN"/>
              </w:rPr>
            </w:pPr>
            <w:bookmarkStart w:id="67" w:name="OLE_LINK71"/>
            <w:bookmarkStart w:id="68" w:name="OLE_LINK74"/>
            <w:bookmarkStart w:id="69" w:name="OLE_LINK76"/>
            <w:r>
              <w:rPr>
                <w:rFonts w:hint="eastAsia"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lang w:val="en-US" w:eastAsia="zh-CN"/>
              </w:rPr>
              <w:t>、现有项目存在的环保问题及</w:t>
            </w:r>
            <w:r>
              <w:rPr>
                <w:rFonts w:hint="eastAsia" w:cs="Times New Roman"/>
                <w:color w:val="auto"/>
                <w:kern w:val="0"/>
                <w:sz w:val="24"/>
                <w:highlight w:val="none"/>
                <w:lang w:val="en-US" w:eastAsia="zh-CN"/>
              </w:rPr>
              <w:t>“</w:t>
            </w:r>
            <w:r>
              <w:rPr>
                <w:rFonts w:hint="default" w:ascii="Times New Roman" w:hAnsi="Times New Roman" w:eastAsia="宋体" w:cs="Times New Roman"/>
                <w:color w:val="auto"/>
                <w:kern w:val="0"/>
                <w:sz w:val="24"/>
                <w:highlight w:val="none"/>
                <w:lang w:val="en-US" w:eastAsia="zh-CN"/>
              </w:rPr>
              <w:t>以新带老</w:t>
            </w:r>
            <w:r>
              <w:rPr>
                <w:rFonts w:hint="eastAsia" w:cs="Times New Roman"/>
                <w:color w:val="auto"/>
                <w:kern w:val="0"/>
                <w:sz w:val="24"/>
                <w:highlight w:val="none"/>
                <w:lang w:val="en-US" w:eastAsia="zh-CN"/>
              </w:rPr>
              <w:t>”</w:t>
            </w:r>
            <w:r>
              <w:rPr>
                <w:rFonts w:hint="default" w:ascii="Times New Roman" w:hAnsi="Times New Roman" w:eastAsia="宋体" w:cs="Times New Roman"/>
                <w:color w:val="auto"/>
                <w:kern w:val="0"/>
                <w:sz w:val="24"/>
                <w:highlight w:val="none"/>
                <w:lang w:val="en-US" w:eastAsia="zh-CN"/>
              </w:rPr>
              <w:t>整改措施要求</w:t>
            </w:r>
          </w:p>
          <w:bookmarkEnd w:id="67"/>
          <w:p w14:paraId="6E194751">
            <w:pPr>
              <w:spacing w:line="360" w:lineRule="auto"/>
              <w:ind w:left="0" w:leftChars="0" w:firstLine="420" w:firstLineChars="175"/>
              <w:jc w:val="left"/>
              <w:rPr>
                <w:rFonts w:hint="default" w:ascii="Times New Roman" w:hAnsi="Times New Roman" w:eastAsia="宋体" w:cs="Times New Roman"/>
                <w:bCs/>
                <w:color w:val="auto"/>
                <w:sz w:val="24"/>
                <w:lang w:val="en-US" w:eastAsia="zh-CN"/>
              </w:rPr>
            </w:pPr>
            <w:bookmarkStart w:id="70" w:name="OLE_LINK67"/>
            <w:r>
              <w:rPr>
                <w:rFonts w:hint="default" w:ascii="Times New Roman" w:hAnsi="Times New Roman" w:eastAsia="宋体" w:cs="Times New Roman"/>
                <w:bCs/>
                <w:color w:val="auto"/>
                <w:sz w:val="24"/>
                <w:highlight w:val="none"/>
                <w:lang w:val="en-US" w:eastAsia="zh-CN"/>
              </w:rPr>
              <w:t>根据《危险废物贮存污染控制标准》（GB18597-2023），</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贮存</w:t>
            </w:r>
            <w:bookmarkEnd w:id="68"/>
            <w:r>
              <w:rPr>
                <w:rFonts w:hint="default" w:ascii="Times New Roman" w:hAnsi="Times New Roman" w:eastAsia="宋体" w:cs="Times New Roman"/>
                <w:bCs/>
                <w:color w:val="auto"/>
                <w:sz w:val="24"/>
                <w:lang w:val="en-US" w:eastAsia="zh-CN"/>
              </w:rPr>
              <w:t>易产生粉尘、VOCs、酸雾、有毒有害大气污染物和刺激性气味气体的危险废物贮存库，应设置气体收集装置和气体净化设施；气体净化设施的排气筒高度应符合GB 16297要求</w:t>
            </w:r>
            <w:r>
              <w:rPr>
                <w:rFonts w:hint="eastAsia" w:cs="Times New Roman"/>
                <w:bCs/>
                <w:color w:val="auto"/>
                <w:sz w:val="24"/>
                <w:lang w:val="en-US" w:eastAsia="zh-CN"/>
              </w:rPr>
              <w:t>”</w:t>
            </w:r>
            <w:r>
              <w:rPr>
                <w:rFonts w:hint="default" w:ascii="Times New Roman" w:hAnsi="Times New Roman" w:eastAsia="宋体" w:cs="Times New Roman"/>
                <w:bCs/>
                <w:color w:val="auto"/>
                <w:sz w:val="24"/>
                <w:lang w:val="en-US" w:eastAsia="zh-CN"/>
              </w:rPr>
              <w:t>。厂内现有危险废物均位于密闭容器中储存，考虑本项目建成后，易产生VOCs的危险废物储存量增加，本次评价建议按照现行标准及地方环境保护主管部门要求，对危废贮存库增设废气处理装置。</w:t>
            </w:r>
          </w:p>
          <w:p w14:paraId="16521B77">
            <w:pPr>
              <w:spacing w:line="360" w:lineRule="auto"/>
              <w:ind w:left="0" w:leftChars="0" w:firstLine="420" w:firstLineChars="175"/>
              <w:jc w:val="left"/>
              <w:rPr>
                <w:rFonts w:hint="default" w:ascii="Times New Roman" w:hAnsi="Times New Roman" w:eastAsia="宋体" w:cs="Times New Roman"/>
                <w:bCs/>
                <w:color w:val="00B050"/>
                <w:sz w:val="24"/>
                <w:lang w:val="en-US" w:eastAsia="zh-CN"/>
              </w:rPr>
            </w:pPr>
            <w:r>
              <w:rPr>
                <w:rFonts w:hint="eastAsia" w:cs="Times New Roman"/>
                <w:bCs/>
                <w:color w:val="00B050"/>
                <w:sz w:val="24"/>
                <w:lang w:val="en-US" w:eastAsia="zh-CN"/>
              </w:rPr>
              <w:t>维美德造纸机械技术(西安)有限公司为进一步提高环境管理水平，拟对喷砂工段（西喷漆房旁）进行改造，对滤筒除尘器处理后的废气增加排气筒，编号为DA006。</w:t>
            </w:r>
          </w:p>
          <w:p w14:paraId="7F94FE57">
            <w:pPr>
              <w:keepNext w:val="0"/>
              <w:keepLines w:val="0"/>
              <w:pageBreakBefore w:val="0"/>
              <w:widowControl w:val="0"/>
              <w:kinsoku/>
              <w:wordWrap/>
              <w:overflowPunct/>
              <w:topLinePunct w:val="0"/>
              <w:autoSpaceDE/>
              <w:autoSpaceDN/>
              <w:bidi w:val="0"/>
              <w:adjustRightInd w:val="0"/>
              <w:snapToGrid w:val="0"/>
              <w:ind w:left="0" w:leftChars="0" w:firstLine="422" w:firstLineChars="200"/>
              <w:jc w:val="center"/>
              <w:textAlignment w:val="auto"/>
              <w:rPr>
                <w:rFonts w:hint="eastAsia" w:ascii="Times New Roman" w:hAnsi="Times New Roman" w:eastAsia="宋体" w:cs="Times New Roman"/>
                <w:b/>
                <w:bCs w:val="0"/>
                <w:color w:val="auto"/>
                <w:spacing w:val="0"/>
                <w:kern w:val="21"/>
                <w:sz w:val="21"/>
                <w:szCs w:val="21"/>
                <w:highlight w:val="none"/>
                <w:lang w:val="en-US" w:eastAsia="zh-CN"/>
              </w:rPr>
            </w:pPr>
            <w:r>
              <w:rPr>
                <w:rFonts w:hint="eastAsia" w:ascii="Times New Roman" w:hAnsi="Times New Roman" w:eastAsia="宋体" w:cs="Times New Roman"/>
                <w:b/>
                <w:bCs w:val="0"/>
                <w:color w:val="auto"/>
                <w:spacing w:val="0"/>
                <w:kern w:val="21"/>
                <w:sz w:val="21"/>
                <w:szCs w:val="21"/>
                <w:highlight w:val="none"/>
                <w:lang w:val="en-US" w:eastAsia="zh-CN"/>
              </w:rPr>
              <w:t>表2-2</w:t>
            </w:r>
            <w:r>
              <w:rPr>
                <w:rFonts w:hint="eastAsia" w:cs="Times New Roman"/>
                <w:b/>
                <w:bCs w:val="0"/>
                <w:color w:val="auto"/>
                <w:spacing w:val="0"/>
                <w:kern w:val="21"/>
                <w:sz w:val="21"/>
                <w:szCs w:val="21"/>
                <w:highlight w:val="none"/>
                <w:lang w:val="en-US" w:eastAsia="zh-CN"/>
              </w:rPr>
              <w:t>2</w:t>
            </w:r>
            <w:r>
              <w:rPr>
                <w:rFonts w:hint="eastAsia" w:ascii="Times New Roman" w:hAnsi="Times New Roman" w:eastAsia="宋体" w:cs="Times New Roman"/>
                <w:b/>
                <w:bCs w:val="0"/>
                <w:color w:val="auto"/>
                <w:spacing w:val="0"/>
                <w:kern w:val="21"/>
                <w:sz w:val="21"/>
                <w:szCs w:val="21"/>
                <w:highlight w:val="none"/>
                <w:lang w:val="en-US" w:eastAsia="zh-CN"/>
              </w:rPr>
              <w:t>现有工程主要环境问题及整改措施要求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6433"/>
            </w:tblGrid>
            <w:tr w14:paraId="4588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noWrap w:val="0"/>
                  <w:vAlign w:val="center"/>
                </w:tcPr>
                <w:p w14:paraId="40AA82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auto"/>
                      <w:spacing w:val="0"/>
                      <w:kern w:val="21"/>
                      <w:sz w:val="21"/>
                      <w:szCs w:val="21"/>
                      <w:vertAlign w:val="baseline"/>
                      <w:lang w:val="en-US" w:eastAsia="zh-CN"/>
                    </w:rPr>
                  </w:pPr>
                  <w:r>
                    <w:rPr>
                      <w:rFonts w:hint="eastAsia" w:cs="Times New Roman"/>
                      <w:bCs/>
                      <w:color w:val="auto"/>
                      <w:spacing w:val="0"/>
                      <w:kern w:val="21"/>
                      <w:sz w:val="21"/>
                      <w:szCs w:val="21"/>
                      <w:vertAlign w:val="baseline"/>
                      <w:lang w:val="en-US" w:eastAsia="zh-CN"/>
                    </w:rPr>
                    <w:t>存在问题</w:t>
                  </w:r>
                </w:p>
              </w:tc>
              <w:tc>
                <w:tcPr>
                  <w:tcW w:w="6433" w:type="dxa"/>
                  <w:noWrap w:val="0"/>
                  <w:vAlign w:val="center"/>
                </w:tcPr>
                <w:p w14:paraId="3BC58B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auto"/>
                      <w:spacing w:val="0"/>
                      <w:kern w:val="21"/>
                      <w:sz w:val="21"/>
                      <w:szCs w:val="21"/>
                      <w:vertAlign w:val="baseline"/>
                      <w:lang w:val="en-US" w:eastAsia="zh-CN"/>
                    </w:rPr>
                  </w:pPr>
                  <w:r>
                    <w:rPr>
                      <w:rFonts w:hint="eastAsia" w:cs="Times New Roman"/>
                      <w:bCs/>
                      <w:color w:val="auto"/>
                      <w:spacing w:val="0"/>
                      <w:kern w:val="21"/>
                      <w:sz w:val="21"/>
                      <w:szCs w:val="21"/>
                      <w:vertAlign w:val="baseline"/>
                      <w:lang w:val="en-US" w:eastAsia="zh-CN"/>
                    </w:rPr>
                    <w:t>整改要求</w:t>
                  </w:r>
                </w:p>
              </w:tc>
            </w:tr>
            <w:tr w14:paraId="03B5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noWrap w:val="0"/>
                  <w:vAlign w:val="center"/>
                </w:tcPr>
                <w:p w14:paraId="20304D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B050"/>
                      <w:spacing w:val="0"/>
                      <w:kern w:val="21"/>
                      <w:sz w:val="21"/>
                      <w:szCs w:val="21"/>
                      <w:vertAlign w:val="baseline"/>
                      <w:lang w:val="en-US" w:eastAsia="zh-CN"/>
                    </w:rPr>
                  </w:pPr>
                  <w:r>
                    <w:rPr>
                      <w:rFonts w:hint="eastAsia" w:cs="Times New Roman"/>
                      <w:bCs/>
                      <w:color w:val="00B050"/>
                      <w:spacing w:val="0"/>
                      <w:kern w:val="21"/>
                      <w:sz w:val="21"/>
                      <w:szCs w:val="21"/>
                      <w:vertAlign w:val="baseline"/>
                      <w:lang w:val="en-US" w:eastAsia="zh-CN"/>
                    </w:rPr>
                    <w:t>危废贮存库无废气处理设施</w:t>
                  </w:r>
                </w:p>
              </w:tc>
              <w:tc>
                <w:tcPr>
                  <w:tcW w:w="6433" w:type="dxa"/>
                  <w:noWrap w:val="0"/>
                  <w:vAlign w:val="center"/>
                </w:tcPr>
                <w:p w14:paraId="186B62F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B050"/>
                      <w:sz w:val="21"/>
                      <w:szCs w:val="21"/>
                      <w:lang w:val="en-US" w:eastAsia="zh-CN"/>
                    </w:rPr>
                  </w:pPr>
                  <w:r>
                    <w:rPr>
                      <w:rFonts w:hint="eastAsia" w:ascii="Times New Roman" w:hAnsi="Times New Roman" w:eastAsia="宋体" w:cs="Times New Roman"/>
                      <w:color w:val="00B050"/>
                      <w:sz w:val="21"/>
                      <w:szCs w:val="21"/>
                      <w:lang w:val="en-US" w:eastAsia="zh-CN"/>
                    </w:rPr>
                    <w:t>对厂内现有危废贮存库</w:t>
                  </w:r>
                  <w:r>
                    <w:rPr>
                      <w:rFonts w:hint="eastAsia" w:ascii="ËÎÌå" w:hAnsi="ËÎÌå"/>
                      <w:color w:val="00B050"/>
                      <w:sz w:val="21"/>
                      <w:szCs w:val="24"/>
                      <w:lang w:val="en-US" w:eastAsia="zh-CN"/>
                    </w:rPr>
                    <w:t>设置气体收集装置和气体净化设施，设置二级活性炭吸附设施，通过15m高排气筒排放。</w:t>
                  </w:r>
                </w:p>
              </w:tc>
            </w:tr>
            <w:tr w14:paraId="3127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shd w:val="clear" w:color="auto" w:fill="auto"/>
                  <w:noWrap w:val="0"/>
                  <w:vAlign w:val="center"/>
                </w:tcPr>
                <w:p w14:paraId="0E4DCC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B050"/>
                      <w:spacing w:val="0"/>
                      <w:kern w:val="21"/>
                      <w:sz w:val="21"/>
                      <w:szCs w:val="21"/>
                      <w:vertAlign w:val="baseline"/>
                      <w:lang w:val="en-US" w:eastAsia="zh-CN" w:bidi="ar-SA"/>
                    </w:rPr>
                  </w:pPr>
                  <w:r>
                    <w:rPr>
                      <w:rFonts w:hint="default" w:ascii="Times New Roman" w:hAnsi="Times New Roman" w:eastAsia="宋体" w:cs="Times New Roman"/>
                      <w:bCs/>
                      <w:color w:val="00B050"/>
                      <w:spacing w:val="0"/>
                      <w:kern w:val="21"/>
                      <w:sz w:val="21"/>
                      <w:szCs w:val="21"/>
                      <w:vertAlign w:val="baseline"/>
                      <w:lang w:val="en-US" w:eastAsia="zh-CN"/>
                    </w:rPr>
                    <w:t>喷砂间</w:t>
                  </w:r>
                </w:p>
              </w:tc>
              <w:tc>
                <w:tcPr>
                  <w:tcW w:w="6433" w:type="dxa"/>
                  <w:shd w:val="clear" w:color="auto" w:fill="auto"/>
                  <w:noWrap w:val="0"/>
                  <w:vAlign w:val="center"/>
                </w:tcPr>
                <w:p w14:paraId="76ECAD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Cs/>
                      <w:color w:val="00B050"/>
                      <w:spacing w:val="0"/>
                      <w:kern w:val="21"/>
                      <w:sz w:val="21"/>
                      <w:szCs w:val="21"/>
                      <w:vertAlign w:val="baseline"/>
                      <w:lang w:val="en-US" w:eastAsia="zh-CN" w:bidi="ar-SA"/>
                    </w:rPr>
                  </w:pPr>
                  <w:r>
                    <w:rPr>
                      <w:rFonts w:hint="default" w:ascii="Times New Roman" w:hAnsi="Times New Roman" w:eastAsia="宋体" w:cs="Times New Roman"/>
                      <w:bCs/>
                      <w:color w:val="00B050"/>
                      <w:spacing w:val="0"/>
                      <w:kern w:val="21"/>
                      <w:sz w:val="21"/>
                      <w:szCs w:val="21"/>
                      <w:vertAlign w:val="baseline"/>
                      <w:lang w:val="en-US" w:eastAsia="zh-CN"/>
                    </w:rPr>
                    <w:t>将喷砂废气（西喷漆房旁）处理措施由“滤筒除尘器+无组织排放”改为“滤筒除尘器+15m高排气筒排放”。</w:t>
                  </w:r>
                </w:p>
              </w:tc>
            </w:tr>
            <w:bookmarkEnd w:id="69"/>
            <w:bookmarkEnd w:id="70"/>
          </w:tbl>
          <w:p w14:paraId="396BCD32">
            <w:pPr>
              <w:spacing w:line="360" w:lineRule="auto"/>
              <w:jc w:val="left"/>
              <w:rPr>
                <w:rFonts w:hint="default" w:ascii="Times New Roman" w:hAnsi="Times New Roman" w:eastAsia="宋体" w:cs="Times New Roman"/>
                <w:bCs/>
                <w:color w:val="auto"/>
                <w:sz w:val="24"/>
                <w:lang w:val="en-US" w:eastAsia="zh-CN"/>
              </w:rPr>
            </w:pPr>
          </w:p>
          <w:p w14:paraId="152EDA09">
            <w:pPr>
              <w:spacing w:line="360" w:lineRule="auto"/>
              <w:ind w:left="0" w:leftChars="0" w:firstLine="420" w:firstLineChars="175"/>
              <w:jc w:val="left"/>
              <w:rPr>
                <w:rFonts w:hint="default" w:ascii="Times New Roman" w:hAnsi="Times New Roman" w:eastAsia="宋体" w:cs="Times New Roman"/>
                <w:bCs/>
                <w:color w:val="auto"/>
                <w:sz w:val="24"/>
                <w:lang w:val="en-US" w:eastAsia="zh-CN"/>
              </w:rPr>
            </w:pPr>
          </w:p>
          <w:p w14:paraId="4EC0114B">
            <w:pPr>
              <w:spacing w:line="360" w:lineRule="auto"/>
              <w:ind w:left="0" w:leftChars="0" w:firstLine="420" w:firstLineChars="175"/>
              <w:jc w:val="left"/>
              <w:rPr>
                <w:rFonts w:hint="default" w:ascii="Times New Roman" w:hAnsi="Times New Roman" w:eastAsia="宋体" w:cs="Times New Roman"/>
                <w:bCs/>
                <w:color w:val="auto"/>
                <w:sz w:val="24"/>
                <w:lang w:val="en-US" w:eastAsia="zh-CN"/>
              </w:rPr>
            </w:pPr>
          </w:p>
          <w:p w14:paraId="63A7A3F1">
            <w:pPr>
              <w:spacing w:line="360" w:lineRule="auto"/>
              <w:ind w:left="0" w:leftChars="0" w:firstLine="420" w:firstLineChars="175"/>
              <w:jc w:val="left"/>
              <w:rPr>
                <w:rFonts w:hint="default" w:ascii="Times New Roman" w:hAnsi="Times New Roman" w:eastAsia="宋体" w:cs="Times New Roman"/>
                <w:bCs/>
                <w:color w:val="auto"/>
                <w:sz w:val="24"/>
                <w:lang w:val="en-US" w:eastAsia="zh-CN"/>
              </w:rPr>
            </w:pPr>
          </w:p>
          <w:p w14:paraId="4F9D6F27">
            <w:pPr>
              <w:spacing w:line="360" w:lineRule="auto"/>
              <w:ind w:left="0" w:leftChars="0" w:firstLine="420" w:firstLineChars="175"/>
              <w:jc w:val="left"/>
              <w:rPr>
                <w:rFonts w:hint="default" w:ascii="Times New Roman" w:hAnsi="Times New Roman" w:eastAsia="宋体" w:cs="Times New Roman"/>
                <w:bCs/>
                <w:color w:val="auto"/>
                <w:sz w:val="24"/>
                <w:lang w:val="en-US" w:eastAsia="zh-CN"/>
              </w:rPr>
            </w:pPr>
          </w:p>
          <w:p w14:paraId="700BF5EF">
            <w:pPr>
              <w:spacing w:line="360" w:lineRule="auto"/>
              <w:ind w:left="0" w:leftChars="0" w:firstLine="420" w:firstLineChars="175"/>
              <w:jc w:val="left"/>
              <w:rPr>
                <w:rFonts w:hint="default" w:ascii="Times New Roman" w:hAnsi="Times New Roman" w:eastAsia="宋体" w:cs="Times New Roman"/>
                <w:bCs/>
                <w:color w:val="auto"/>
                <w:sz w:val="24"/>
                <w:lang w:val="en-US" w:eastAsia="zh-CN"/>
              </w:rPr>
            </w:pPr>
          </w:p>
          <w:p w14:paraId="32D1EF82">
            <w:pPr>
              <w:spacing w:line="360" w:lineRule="auto"/>
              <w:jc w:val="left"/>
              <w:rPr>
                <w:rFonts w:hint="eastAsia" w:cs="Times New Roman"/>
                <w:bCs/>
                <w:color w:val="auto"/>
                <w:sz w:val="24"/>
                <w:lang w:val="en-US" w:eastAsia="zh-CN"/>
              </w:rPr>
            </w:pPr>
          </w:p>
          <w:p w14:paraId="73EE8B28">
            <w:pPr>
              <w:spacing w:line="360" w:lineRule="auto"/>
              <w:jc w:val="left"/>
              <w:rPr>
                <w:rFonts w:hint="eastAsia" w:cs="Times New Roman"/>
                <w:bCs/>
                <w:color w:val="auto"/>
                <w:sz w:val="24"/>
                <w:lang w:val="en-US" w:eastAsia="zh-CN"/>
              </w:rPr>
            </w:pPr>
          </w:p>
          <w:p w14:paraId="223D7B04">
            <w:pPr>
              <w:spacing w:line="360" w:lineRule="auto"/>
              <w:jc w:val="left"/>
              <w:rPr>
                <w:rFonts w:hint="eastAsia" w:cs="Times New Roman"/>
                <w:bCs/>
                <w:color w:val="auto"/>
                <w:sz w:val="24"/>
                <w:lang w:val="en-US" w:eastAsia="zh-CN"/>
              </w:rPr>
            </w:pPr>
          </w:p>
          <w:p w14:paraId="0CC08E61">
            <w:pPr>
              <w:spacing w:line="360" w:lineRule="auto"/>
              <w:jc w:val="left"/>
              <w:rPr>
                <w:rFonts w:hint="eastAsia" w:cs="Times New Roman"/>
                <w:bCs/>
                <w:color w:val="auto"/>
                <w:sz w:val="24"/>
                <w:lang w:val="en-US" w:eastAsia="zh-CN"/>
              </w:rPr>
            </w:pPr>
          </w:p>
          <w:p w14:paraId="6F18407F">
            <w:pPr>
              <w:spacing w:line="360" w:lineRule="auto"/>
              <w:jc w:val="left"/>
              <w:rPr>
                <w:rFonts w:hint="eastAsia" w:cs="Times New Roman"/>
                <w:bCs/>
                <w:color w:val="auto"/>
                <w:sz w:val="24"/>
                <w:lang w:val="en-US" w:eastAsia="zh-CN"/>
              </w:rPr>
            </w:pPr>
          </w:p>
          <w:p w14:paraId="58C53544">
            <w:pPr>
              <w:spacing w:line="360" w:lineRule="auto"/>
              <w:jc w:val="left"/>
              <w:rPr>
                <w:rFonts w:hint="default" w:ascii="Times New Roman" w:hAnsi="Times New Roman" w:eastAsia="宋体" w:cs="Times New Roman"/>
                <w:bCs/>
                <w:color w:val="auto"/>
                <w:sz w:val="24"/>
                <w:lang w:val="en-US" w:eastAsia="zh-CN"/>
              </w:rPr>
            </w:pPr>
          </w:p>
        </w:tc>
      </w:tr>
    </w:tbl>
    <w:p w14:paraId="59008568">
      <w:pPr>
        <w:jc w:val="center"/>
        <w:rPr>
          <w:rFonts w:hint="default" w:ascii="Times New Roman" w:hAnsi="Times New Roman" w:eastAsia="宋体" w:cs="Times New Roman"/>
          <w:snapToGrid w:val="0"/>
          <w:color w:val="auto"/>
          <w:sz w:val="36"/>
          <w:szCs w:val="36"/>
        </w:rPr>
        <w:sectPr>
          <w:pgSz w:w="11906" w:h="16838"/>
          <w:pgMar w:top="1531" w:right="1531" w:bottom="153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48701021">
      <w:pPr>
        <w:widowControl/>
        <w:spacing w:before="100" w:beforeAutospacing="1" w:after="100" w:afterAutospacing="1"/>
        <w:jc w:val="center"/>
        <w:outlineLvl w:val="0"/>
        <w:rPr>
          <w:rFonts w:hint="default" w:ascii="Times New Roman" w:hAnsi="Times New Roman" w:eastAsia="宋体" w:cs="Times New Roman"/>
          <w:snapToGrid w:val="0"/>
          <w:color w:val="auto"/>
          <w:kern w:val="0"/>
          <w:sz w:val="30"/>
          <w:szCs w:val="30"/>
        </w:rPr>
      </w:pPr>
      <w:r>
        <w:rPr>
          <w:rFonts w:hint="default" w:ascii="Times New Roman" w:hAnsi="Times New Roman" w:eastAsia="宋体" w:cs="Times New Roman"/>
          <w:snapToGrid w:val="0"/>
          <w:color w:val="auto"/>
          <w:kern w:val="0"/>
          <w:sz w:val="30"/>
          <w:szCs w:val="30"/>
        </w:rPr>
        <w:t>三、区域环境质量现状、环境保护目标及评价标准</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3"/>
        <w:gridCol w:w="8486"/>
      </w:tblGrid>
      <w:tr w14:paraId="279CA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3" w:type="dxa"/>
            <w:vAlign w:val="center"/>
          </w:tcPr>
          <w:p w14:paraId="5DF4124A">
            <w:pPr>
              <w:adjustRightInd w:val="0"/>
              <w:snapToGrid w:val="0"/>
              <w:spacing w:line="36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区域</w:t>
            </w:r>
          </w:p>
          <w:p w14:paraId="225CD821">
            <w:pPr>
              <w:adjustRightInd w:val="0"/>
              <w:snapToGrid w:val="0"/>
              <w:spacing w:line="36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环境</w:t>
            </w:r>
          </w:p>
          <w:p w14:paraId="1359CBA1">
            <w:pPr>
              <w:adjustRightInd w:val="0"/>
              <w:snapToGrid w:val="0"/>
              <w:spacing w:line="36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质量</w:t>
            </w:r>
          </w:p>
          <w:p w14:paraId="523938FB">
            <w:pPr>
              <w:adjustRightInd w:val="0"/>
              <w:snapToGrid w:val="0"/>
              <w:spacing w:line="360" w:lineRule="auto"/>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rPr>
              <w:t>现状</w:t>
            </w:r>
          </w:p>
        </w:tc>
        <w:tc>
          <w:tcPr>
            <w:tcW w:w="8486" w:type="dxa"/>
            <w:vAlign w:val="center"/>
          </w:tcPr>
          <w:p w14:paraId="3151DF7D">
            <w:pPr>
              <w:spacing w:line="360" w:lineRule="auto"/>
              <w:ind w:firstLine="482" w:firstLineChars="200"/>
              <w:rPr>
                <w:rFonts w:hint="default" w:ascii="Times New Roman" w:hAnsi="Times New Roman" w:eastAsia="宋体" w:cs="Times New Roman"/>
                <w:b/>
                <w:bCs/>
                <w:color w:val="auto"/>
                <w:kern w:val="0"/>
                <w:sz w:val="24"/>
                <w:szCs w:val="22"/>
              </w:rPr>
            </w:pPr>
            <w:bookmarkStart w:id="71" w:name="OLE_LINK25"/>
            <w:r>
              <w:rPr>
                <w:rFonts w:hint="default" w:ascii="Times New Roman" w:hAnsi="Times New Roman" w:eastAsia="宋体" w:cs="Times New Roman"/>
                <w:b/>
                <w:bCs/>
                <w:color w:val="auto"/>
                <w:kern w:val="0"/>
                <w:sz w:val="24"/>
                <w:szCs w:val="22"/>
              </w:rPr>
              <w:t>1、环境空气质量</w:t>
            </w:r>
          </w:p>
          <w:bookmarkEnd w:id="71"/>
          <w:p w14:paraId="0C9D91F3">
            <w:pPr>
              <w:spacing w:line="360" w:lineRule="auto"/>
              <w:ind w:firstLine="480" w:firstLineChars="200"/>
              <w:contextualSpacing/>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环境影响评价技术导则</w:t>
            </w:r>
            <w:r>
              <w:rPr>
                <w:rFonts w:hint="default" w:ascii="Times New Roman" w:hAnsi="Times New Roman" w:eastAsia="宋体" w:cs="Times New Roman"/>
                <w:color w:val="auto"/>
                <w:kern w:val="0"/>
                <w:sz w:val="24"/>
                <w:lang w:val="en-US" w:eastAsia="zh-CN"/>
              </w:rPr>
              <w:t xml:space="preserve"> </w:t>
            </w:r>
            <w:r>
              <w:rPr>
                <w:rFonts w:hint="default" w:ascii="Times New Roman" w:hAnsi="Times New Roman" w:eastAsia="宋体" w:cs="Times New Roman"/>
                <w:color w:val="auto"/>
                <w:kern w:val="0"/>
                <w:sz w:val="24"/>
              </w:rPr>
              <w:t>大气环境</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（HJ2.2-2018），基本污染物环境质量现状数据优先采用国家或地方生态环境主管部门公开发布的评价基准年环境质量公告或环境质量报告中的数据或结论。</w:t>
            </w:r>
          </w:p>
          <w:p w14:paraId="5B82E26D">
            <w:pPr>
              <w:spacing w:line="360" w:lineRule="auto"/>
              <w:ind w:firstLine="422"/>
              <w:contextualSpacing/>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本项目位于西咸新区沣东新城阿房四路4号维美德造纸机械技术(西安)有限公司厂内，根据大气功能区划，项目所在地为二类功能区，环境空气质量标准执行《环境空气质量标准》（GB3095-2012）二级标准要求。</w:t>
            </w:r>
          </w:p>
          <w:p w14:paraId="4F651816">
            <w:pPr>
              <w:spacing w:line="360" w:lineRule="auto"/>
              <w:ind w:firstLine="422"/>
              <w:contextualSpacing/>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本项目空气环境质量现状引用陕西省生态环境厅办公室于2024年1月19日发布的《2023年12月及1~12月全省环境空气质量状况》中空气常规六项污染物监测结果，对区域环境空气质量现状进行分析，统计结果见下表。</w:t>
            </w:r>
          </w:p>
          <w:p w14:paraId="329B7219">
            <w:pPr>
              <w:contextualSpacing/>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表3-1   本项目所在地达标区判定情况一览表（单位：μg/m</w:t>
            </w:r>
            <w:r>
              <w:rPr>
                <w:rFonts w:hint="default" w:ascii="Times New Roman" w:hAnsi="Times New Roman" w:eastAsia="宋体" w:cs="Times New Roman"/>
                <w:b/>
                <w:bCs/>
                <w:color w:val="auto"/>
                <w:kern w:val="0"/>
                <w:szCs w:val="21"/>
                <w:vertAlign w:val="superscript"/>
              </w:rPr>
              <w:t>3</w:t>
            </w:r>
            <w:r>
              <w:rPr>
                <w:rFonts w:hint="default" w:ascii="Times New Roman" w:hAnsi="Times New Roman" w:eastAsia="宋体" w:cs="Times New Roman"/>
                <w:b/>
                <w:bCs/>
                <w:color w:val="auto"/>
                <w:kern w:val="0"/>
                <w:szCs w:val="21"/>
              </w:rPr>
              <w:t>）</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730"/>
              <w:gridCol w:w="3266"/>
              <w:gridCol w:w="714"/>
              <w:gridCol w:w="636"/>
              <w:gridCol w:w="1102"/>
              <w:gridCol w:w="911"/>
            </w:tblGrid>
            <w:tr w14:paraId="580E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restart"/>
                  <w:vAlign w:val="center"/>
                </w:tcPr>
                <w:p w14:paraId="4A863542">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区县名称</w:t>
                  </w:r>
                </w:p>
              </w:tc>
              <w:tc>
                <w:tcPr>
                  <w:tcW w:w="442" w:type="pct"/>
                  <w:vMerge w:val="restart"/>
                  <w:vAlign w:val="center"/>
                </w:tcPr>
                <w:p w14:paraId="05E8B533">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污染物</w:t>
                  </w:r>
                </w:p>
              </w:tc>
              <w:tc>
                <w:tcPr>
                  <w:tcW w:w="1976" w:type="pct"/>
                  <w:vMerge w:val="restart"/>
                  <w:vAlign w:val="center"/>
                </w:tcPr>
                <w:p w14:paraId="48F1652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年评价指标</w:t>
                  </w:r>
                </w:p>
              </w:tc>
              <w:tc>
                <w:tcPr>
                  <w:tcW w:w="432" w:type="pct"/>
                  <w:vMerge w:val="restart"/>
                  <w:vAlign w:val="center"/>
                </w:tcPr>
                <w:p w14:paraId="1D32764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评价标准</w:t>
                  </w:r>
                </w:p>
              </w:tc>
              <w:tc>
                <w:tcPr>
                  <w:tcW w:w="385" w:type="pct"/>
                  <w:vMerge w:val="restart"/>
                  <w:vAlign w:val="center"/>
                </w:tcPr>
                <w:p w14:paraId="563D36B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现状浓度</w:t>
                  </w:r>
                </w:p>
              </w:tc>
              <w:tc>
                <w:tcPr>
                  <w:tcW w:w="667" w:type="pct"/>
                  <w:vMerge w:val="restart"/>
                  <w:vAlign w:val="center"/>
                </w:tcPr>
                <w:p w14:paraId="02FE297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最大浓度占标率</w:t>
                  </w:r>
                </w:p>
              </w:tc>
              <w:tc>
                <w:tcPr>
                  <w:tcW w:w="551" w:type="pct"/>
                  <w:vMerge w:val="restart"/>
                  <w:vAlign w:val="center"/>
                </w:tcPr>
                <w:p w14:paraId="7D1595A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达标</w:t>
                  </w:r>
                </w:p>
                <w:p w14:paraId="6418F60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情况</w:t>
                  </w:r>
                </w:p>
              </w:tc>
            </w:tr>
            <w:tr w14:paraId="4CBC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vAlign w:val="center"/>
                </w:tcPr>
                <w:p w14:paraId="34A43942">
                  <w:pPr>
                    <w:widowControl/>
                    <w:jc w:val="center"/>
                    <w:rPr>
                      <w:rFonts w:hint="default" w:ascii="Times New Roman" w:hAnsi="Times New Roman" w:eastAsia="宋体" w:cs="Times New Roman"/>
                      <w:color w:val="auto"/>
                      <w:kern w:val="0"/>
                      <w:szCs w:val="21"/>
                    </w:rPr>
                  </w:pPr>
                </w:p>
              </w:tc>
              <w:tc>
                <w:tcPr>
                  <w:tcW w:w="442" w:type="pct"/>
                  <w:vMerge w:val="continue"/>
                  <w:vAlign w:val="center"/>
                </w:tcPr>
                <w:p w14:paraId="6CFFFFCF">
                  <w:pPr>
                    <w:widowControl/>
                    <w:jc w:val="center"/>
                    <w:rPr>
                      <w:rFonts w:hint="default" w:ascii="Times New Roman" w:hAnsi="Times New Roman" w:eastAsia="宋体" w:cs="Times New Roman"/>
                      <w:color w:val="auto"/>
                      <w:kern w:val="0"/>
                      <w:szCs w:val="21"/>
                    </w:rPr>
                  </w:pPr>
                </w:p>
              </w:tc>
              <w:tc>
                <w:tcPr>
                  <w:tcW w:w="1976" w:type="pct"/>
                  <w:vMerge w:val="continue"/>
                  <w:vAlign w:val="center"/>
                </w:tcPr>
                <w:p w14:paraId="1AEE27BA">
                  <w:pPr>
                    <w:widowControl/>
                    <w:jc w:val="center"/>
                    <w:rPr>
                      <w:rFonts w:hint="default" w:ascii="Times New Roman" w:hAnsi="Times New Roman" w:eastAsia="宋体" w:cs="Times New Roman"/>
                      <w:color w:val="auto"/>
                      <w:kern w:val="0"/>
                      <w:szCs w:val="21"/>
                    </w:rPr>
                  </w:pPr>
                </w:p>
              </w:tc>
              <w:tc>
                <w:tcPr>
                  <w:tcW w:w="432" w:type="pct"/>
                  <w:vMerge w:val="continue"/>
                  <w:vAlign w:val="center"/>
                </w:tcPr>
                <w:p w14:paraId="73EA2DCD">
                  <w:pPr>
                    <w:widowControl/>
                    <w:jc w:val="center"/>
                    <w:rPr>
                      <w:rFonts w:hint="default" w:ascii="Times New Roman" w:hAnsi="Times New Roman" w:eastAsia="宋体" w:cs="Times New Roman"/>
                      <w:color w:val="auto"/>
                      <w:kern w:val="0"/>
                      <w:szCs w:val="21"/>
                    </w:rPr>
                  </w:pPr>
                </w:p>
              </w:tc>
              <w:tc>
                <w:tcPr>
                  <w:tcW w:w="385" w:type="pct"/>
                  <w:vMerge w:val="continue"/>
                  <w:vAlign w:val="center"/>
                </w:tcPr>
                <w:p w14:paraId="577D8ECD">
                  <w:pPr>
                    <w:widowControl/>
                    <w:jc w:val="center"/>
                    <w:rPr>
                      <w:rFonts w:hint="default" w:ascii="Times New Roman" w:hAnsi="Times New Roman" w:eastAsia="宋体" w:cs="Times New Roman"/>
                      <w:color w:val="auto"/>
                      <w:kern w:val="0"/>
                      <w:szCs w:val="21"/>
                    </w:rPr>
                  </w:pPr>
                </w:p>
              </w:tc>
              <w:tc>
                <w:tcPr>
                  <w:tcW w:w="667" w:type="pct"/>
                  <w:vMerge w:val="continue"/>
                  <w:vAlign w:val="center"/>
                </w:tcPr>
                <w:p w14:paraId="070B3CCA">
                  <w:pPr>
                    <w:widowControl/>
                    <w:jc w:val="center"/>
                    <w:rPr>
                      <w:rFonts w:hint="default" w:ascii="Times New Roman" w:hAnsi="Times New Roman" w:eastAsia="宋体" w:cs="Times New Roman"/>
                      <w:color w:val="auto"/>
                      <w:kern w:val="0"/>
                      <w:szCs w:val="21"/>
                    </w:rPr>
                  </w:pPr>
                </w:p>
              </w:tc>
              <w:tc>
                <w:tcPr>
                  <w:tcW w:w="551" w:type="pct"/>
                  <w:vMerge w:val="continue"/>
                  <w:vAlign w:val="center"/>
                </w:tcPr>
                <w:p w14:paraId="3CB9A7E0">
                  <w:pPr>
                    <w:widowControl/>
                    <w:jc w:val="center"/>
                    <w:rPr>
                      <w:rFonts w:hint="default" w:ascii="Times New Roman" w:hAnsi="Times New Roman" w:eastAsia="宋体" w:cs="Times New Roman"/>
                      <w:color w:val="auto"/>
                      <w:kern w:val="0"/>
                      <w:szCs w:val="21"/>
                    </w:rPr>
                  </w:pPr>
                </w:p>
              </w:tc>
            </w:tr>
            <w:tr w14:paraId="7EC2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Merge w:val="restart"/>
                  <w:vAlign w:val="center"/>
                </w:tcPr>
                <w:p w14:paraId="6BD9BCC1">
                  <w:pPr>
                    <w:widowControl/>
                    <w:jc w:val="center"/>
                    <w:rPr>
                      <w:rFonts w:hint="default" w:ascii="Times New Roman" w:hAnsi="Times New Roman" w:eastAsia="宋体" w:cs="Times New Roman"/>
                      <w:color w:val="auto"/>
                      <w:kern w:val="0"/>
                      <w:szCs w:val="21"/>
                    </w:rPr>
                  </w:pPr>
                  <w:bookmarkStart w:id="72" w:name="OLE_LINK8"/>
                  <w:r>
                    <w:rPr>
                      <w:rFonts w:hint="default" w:ascii="Times New Roman" w:hAnsi="Times New Roman" w:eastAsia="宋体" w:cs="Times New Roman"/>
                      <w:color w:val="auto"/>
                      <w:kern w:val="0"/>
                      <w:szCs w:val="21"/>
                    </w:rPr>
                    <w:t>西咸</w:t>
                  </w:r>
                </w:p>
                <w:p w14:paraId="45AC9CF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新区</w:t>
                  </w:r>
                  <w:bookmarkEnd w:id="72"/>
                </w:p>
              </w:tc>
              <w:tc>
                <w:tcPr>
                  <w:tcW w:w="442" w:type="pct"/>
                  <w:vAlign w:val="center"/>
                </w:tcPr>
                <w:p w14:paraId="03E5393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PM</w:t>
                  </w:r>
                  <w:r>
                    <w:rPr>
                      <w:rFonts w:hint="default" w:ascii="Times New Roman" w:hAnsi="Times New Roman" w:eastAsia="宋体" w:cs="Times New Roman"/>
                      <w:color w:val="auto"/>
                      <w:kern w:val="0"/>
                      <w:szCs w:val="21"/>
                      <w:vertAlign w:val="subscript"/>
                    </w:rPr>
                    <w:t>2.5</w:t>
                  </w:r>
                </w:p>
              </w:tc>
              <w:tc>
                <w:tcPr>
                  <w:tcW w:w="1976" w:type="pct"/>
                  <w:vAlign w:val="center"/>
                </w:tcPr>
                <w:p w14:paraId="35812B4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年平均质量浓度</w:t>
                  </w:r>
                </w:p>
              </w:tc>
              <w:tc>
                <w:tcPr>
                  <w:tcW w:w="432" w:type="pct"/>
                  <w:vAlign w:val="center"/>
                </w:tcPr>
                <w:p w14:paraId="62EEA72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35</w:t>
                  </w:r>
                </w:p>
              </w:tc>
              <w:tc>
                <w:tcPr>
                  <w:tcW w:w="385" w:type="pct"/>
                  <w:vAlign w:val="center"/>
                </w:tcPr>
                <w:p w14:paraId="7598795B">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48</w:t>
                  </w:r>
                </w:p>
              </w:tc>
              <w:tc>
                <w:tcPr>
                  <w:tcW w:w="667" w:type="pct"/>
                  <w:vAlign w:val="center"/>
                </w:tcPr>
                <w:p w14:paraId="48063A07">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137%</w:t>
                  </w:r>
                </w:p>
              </w:tc>
              <w:tc>
                <w:tcPr>
                  <w:tcW w:w="551" w:type="pct"/>
                  <w:vAlign w:val="center"/>
                </w:tcPr>
                <w:p w14:paraId="625955E4">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不达标</w:t>
                  </w:r>
                </w:p>
              </w:tc>
            </w:tr>
            <w:tr w14:paraId="3486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Merge w:val="continue"/>
                  <w:vAlign w:val="center"/>
                </w:tcPr>
                <w:p w14:paraId="09C70420">
                  <w:pPr>
                    <w:widowControl/>
                    <w:jc w:val="center"/>
                    <w:rPr>
                      <w:rFonts w:hint="default" w:ascii="Times New Roman" w:hAnsi="Times New Roman" w:eastAsia="宋体" w:cs="Times New Roman"/>
                      <w:color w:val="auto"/>
                      <w:kern w:val="0"/>
                      <w:szCs w:val="21"/>
                    </w:rPr>
                  </w:pPr>
                </w:p>
              </w:tc>
              <w:tc>
                <w:tcPr>
                  <w:tcW w:w="442" w:type="pct"/>
                  <w:vAlign w:val="center"/>
                </w:tcPr>
                <w:p w14:paraId="1A70B12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PM</w:t>
                  </w:r>
                  <w:r>
                    <w:rPr>
                      <w:rFonts w:hint="default" w:ascii="Times New Roman" w:hAnsi="Times New Roman" w:eastAsia="宋体" w:cs="Times New Roman"/>
                      <w:color w:val="auto"/>
                      <w:kern w:val="0"/>
                      <w:szCs w:val="21"/>
                      <w:vertAlign w:val="subscript"/>
                    </w:rPr>
                    <w:t>10</w:t>
                  </w:r>
                </w:p>
              </w:tc>
              <w:tc>
                <w:tcPr>
                  <w:tcW w:w="1976" w:type="pct"/>
                  <w:vAlign w:val="center"/>
                </w:tcPr>
                <w:p w14:paraId="5DA7335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年平均质量浓度</w:t>
                  </w:r>
                </w:p>
              </w:tc>
              <w:tc>
                <w:tcPr>
                  <w:tcW w:w="432" w:type="pct"/>
                  <w:vAlign w:val="center"/>
                </w:tcPr>
                <w:p w14:paraId="6B35A92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70</w:t>
                  </w:r>
                </w:p>
              </w:tc>
              <w:tc>
                <w:tcPr>
                  <w:tcW w:w="385" w:type="pct"/>
                  <w:vAlign w:val="center"/>
                </w:tcPr>
                <w:p w14:paraId="49878731">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82</w:t>
                  </w:r>
                </w:p>
              </w:tc>
              <w:tc>
                <w:tcPr>
                  <w:tcW w:w="667" w:type="pct"/>
                  <w:vAlign w:val="center"/>
                </w:tcPr>
                <w:p w14:paraId="1ADF1962">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117%</w:t>
                  </w:r>
                </w:p>
              </w:tc>
              <w:tc>
                <w:tcPr>
                  <w:tcW w:w="551" w:type="pct"/>
                  <w:vAlign w:val="center"/>
                </w:tcPr>
                <w:p w14:paraId="23E6CBA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不达标</w:t>
                  </w:r>
                </w:p>
              </w:tc>
            </w:tr>
            <w:tr w14:paraId="1633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Merge w:val="continue"/>
                  <w:vAlign w:val="center"/>
                </w:tcPr>
                <w:p w14:paraId="0CB6EE7E">
                  <w:pPr>
                    <w:widowControl/>
                    <w:jc w:val="center"/>
                    <w:rPr>
                      <w:rFonts w:hint="default" w:ascii="Times New Roman" w:hAnsi="Times New Roman" w:eastAsia="宋体" w:cs="Times New Roman"/>
                      <w:color w:val="auto"/>
                      <w:kern w:val="0"/>
                      <w:szCs w:val="21"/>
                    </w:rPr>
                  </w:pPr>
                </w:p>
              </w:tc>
              <w:tc>
                <w:tcPr>
                  <w:tcW w:w="442" w:type="pct"/>
                  <w:vAlign w:val="center"/>
                </w:tcPr>
                <w:p w14:paraId="5E2B069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SO</w:t>
                  </w:r>
                  <w:r>
                    <w:rPr>
                      <w:rFonts w:hint="default" w:ascii="Times New Roman" w:hAnsi="Times New Roman" w:eastAsia="宋体" w:cs="Times New Roman"/>
                      <w:color w:val="auto"/>
                      <w:kern w:val="0"/>
                      <w:szCs w:val="21"/>
                      <w:vertAlign w:val="subscript"/>
                    </w:rPr>
                    <w:t>2</w:t>
                  </w:r>
                </w:p>
              </w:tc>
              <w:tc>
                <w:tcPr>
                  <w:tcW w:w="1976" w:type="pct"/>
                  <w:vAlign w:val="center"/>
                </w:tcPr>
                <w:p w14:paraId="40E51CE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年平均质量浓度</w:t>
                  </w:r>
                </w:p>
              </w:tc>
              <w:tc>
                <w:tcPr>
                  <w:tcW w:w="432" w:type="pct"/>
                  <w:vAlign w:val="center"/>
                </w:tcPr>
                <w:p w14:paraId="4659907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60</w:t>
                  </w:r>
                </w:p>
              </w:tc>
              <w:tc>
                <w:tcPr>
                  <w:tcW w:w="385" w:type="pct"/>
                  <w:vAlign w:val="center"/>
                </w:tcPr>
                <w:p w14:paraId="53C5A823">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w:t>
                  </w:r>
                </w:p>
              </w:tc>
              <w:tc>
                <w:tcPr>
                  <w:tcW w:w="667" w:type="pct"/>
                  <w:vAlign w:val="center"/>
                </w:tcPr>
                <w:p w14:paraId="38F58842">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12%</w:t>
                  </w:r>
                </w:p>
              </w:tc>
              <w:tc>
                <w:tcPr>
                  <w:tcW w:w="551" w:type="pct"/>
                  <w:vAlign w:val="center"/>
                </w:tcPr>
                <w:p w14:paraId="1F09793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达标</w:t>
                  </w:r>
                </w:p>
              </w:tc>
            </w:tr>
            <w:tr w14:paraId="43E7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Merge w:val="continue"/>
                  <w:vAlign w:val="center"/>
                </w:tcPr>
                <w:p w14:paraId="38BCAFD3">
                  <w:pPr>
                    <w:widowControl/>
                    <w:jc w:val="center"/>
                    <w:rPr>
                      <w:rFonts w:hint="default" w:ascii="Times New Roman" w:hAnsi="Times New Roman" w:eastAsia="宋体" w:cs="Times New Roman"/>
                      <w:color w:val="auto"/>
                      <w:kern w:val="0"/>
                      <w:szCs w:val="21"/>
                    </w:rPr>
                  </w:pPr>
                </w:p>
              </w:tc>
              <w:tc>
                <w:tcPr>
                  <w:tcW w:w="442" w:type="pct"/>
                  <w:vAlign w:val="center"/>
                </w:tcPr>
                <w:p w14:paraId="53A02E83">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NO</w:t>
                  </w:r>
                  <w:r>
                    <w:rPr>
                      <w:rFonts w:hint="default" w:ascii="Times New Roman" w:hAnsi="Times New Roman" w:eastAsia="宋体" w:cs="Times New Roman"/>
                      <w:color w:val="auto"/>
                      <w:kern w:val="0"/>
                      <w:szCs w:val="21"/>
                      <w:vertAlign w:val="subscript"/>
                    </w:rPr>
                    <w:t>2</w:t>
                  </w:r>
                </w:p>
              </w:tc>
              <w:tc>
                <w:tcPr>
                  <w:tcW w:w="1976" w:type="pct"/>
                  <w:vAlign w:val="center"/>
                </w:tcPr>
                <w:p w14:paraId="0B51DBA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年平均质量浓度</w:t>
                  </w:r>
                </w:p>
              </w:tc>
              <w:tc>
                <w:tcPr>
                  <w:tcW w:w="432" w:type="pct"/>
                  <w:vAlign w:val="center"/>
                </w:tcPr>
                <w:p w14:paraId="000D6F30">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40</w:t>
                  </w:r>
                </w:p>
              </w:tc>
              <w:tc>
                <w:tcPr>
                  <w:tcW w:w="385" w:type="pct"/>
                  <w:vAlign w:val="center"/>
                </w:tcPr>
                <w:p w14:paraId="16592D2C">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37</w:t>
                  </w:r>
                </w:p>
              </w:tc>
              <w:tc>
                <w:tcPr>
                  <w:tcW w:w="667" w:type="pct"/>
                  <w:vAlign w:val="center"/>
                </w:tcPr>
                <w:p w14:paraId="13CE05E5">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93%</w:t>
                  </w:r>
                </w:p>
              </w:tc>
              <w:tc>
                <w:tcPr>
                  <w:tcW w:w="551" w:type="pct"/>
                  <w:vAlign w:val="center"/>
                </w:tcPr>
                <w:p w14:paraId="4D996D7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达标</w:t>
                  </w:r>
                </w:p>
              </w:tc>
            </w:tr>
            <w:tr w14:paraId="104F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Merge w:val="continue"/>
                  <w:vAlign w:val="center"/>
                </w:tcPr>
                <w:p w14:paraId="4179D276">
                  <w:pPr>
                    <w:widowControl/>
                    <w:jc w:val="center"/>
                    <w:rPr>
                      <w:rFonts w:hint="default" w:ascii="Times New Roman" w:hAnsi="Times New Roman" w:eastAsia="宋体" w:cs="Times New Roman"/>
                      <w:color w:val="auto"/>
                      <w:kern w:val="0"/>
                      <w:szCs w:val="21"/>
                    </w:rPr>
                  </w:pPr>
                </w:p>
              </w:tc>
              <w:tc>
                <w:tcPr>
                  <w:tcW w:w="442" w:type="pct"/>
                  <w:vAlign w:val="center"/>
                </w:tcPr>
                <w:p w14:paraId="4F292AB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CO</w:t>
                  </w:r>
                </w:p>
              </w:tc>
              <w:tc>
                <w:tcPr>
                  <w:tcW w:w="3281" w:type="dxa"/>
                  <w:vAlign w:val="center"/>
                </w:tcPr>
                <w:p w14:paraId="35EF097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第95百分位浓度</w:t>
                  </w:r>
                </w:p>
              </w:tc>
              <w:tc>
                <w:tcPr>
                  <w:tcW w:w="432" w:type="pct"/>
                  <w:vAlign w:val="center"/>
                </w:tcPr>
                <w:p w14:paraId="55782B6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4000</w:t>
                  </w:r>
                </w:p>
              </w:tc>
              <w:tc>
                <w:tcPr>
                  <w:tcW w:w="385" w:type="pct"/>
                  <w:vAlign w:val="center"/>
                </w:tcPr>
                <w:p w14:paraId="3DCA2746">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1300</w:t>
                  </w:r>
                </w:p>
              </w:tc>
              <w:tc>
                <w:tcPr>
                  <w:tcW w:w="667" w:type="pct"/>
                  <w:vAlign w:val="center"/>
                </w:tcPr>
                <w:p w14:paraId="4AA518F9">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33%</w:t>
                  </w:r>
                </w:p>
              </w:tc>
              <w:tc>
                <w:tcPr>
                  <w:tcW w:w="551" w:type="pct"/>
                  <w:vAlign w:val="center"/>
                </w:tcPr>
                <w:p w14:paraId="5B324E3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达标</w:t>
                  </w:r>
                </w:p>
              </w:tc>
            </w:tr>
            <w:tr w14:paraId="1A1D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vMerge w:val="continue"/>
                  <w:vAlign w:val="center"/>
                </w:tcPr>
                <w:p w14:paraId="6EE94880">
                  <w:pPr>
                    <w:widowControl/>
                    <w:jc w:val="center"/>
                    <w:rPr>
                      <w:rFonts w:hint="default" w:ascii="Times New Roman" w:hAnsi="Times New Roman" w:eastAsia="宋体" w:cs="Times New Roman"/>
                      <w:color w:val="auto"/>
                      <w:kern w:val="0"/>
                      <w:szCs w:val="21"/>
                    </w:rPr>
                  </w:pPr>
                </w:p>
              </w:tc>
              <w:tc>
                <w:tcPr>
                  <w:tcW w:w="442" w:type="pct"/>
                  <w:vAlign w:val="center"/>
                </w:tcPr>
                <w:p w14:paraId="234C0FC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O</w:t>
                  </w:r>
                  <w:r>
                    <w:rPr>
                      <w:rFonts w:hint="default" w:ascii="Times New Roman" w:hAnsi="Times New Roman" w:eastAsia="宋体" w:cs="Times New Roman"/>
                      <w:color w:val="auto"/>
                      <w:kern w:val="0"/>
                      <w:szCs w:val="21"/>
                      <w:vertAlign w:val="subscript"/>
                    </w:rPr>
                    <w:t>3</w:t>
                  </w:r>
                </w:p>
              </w:tc>
              <w:tc>
                <w:tcPr>
                  <w:tcW w:w="3281" w:type="dxa"/>
                  <w:vAlign w:val="center"/>
                </w:tcPr>
                <w:p w14:paraId="6A4D82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第90百分位浓度</w:t>
                  </w:r>
                </w:p>
              </w:tc>
              <w:tc>
                <w:tcPr>
                  <w:tcW w:w="432" w:type="pct"/>
                  <w:vAlign w:val="center"/>
                </w:tcPr>
                <w:p w14:paraId="40298CB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160</w:t>
                  </w:r>
                </w:p>
              </w:tc>
              <w:tc>
                <w:tcPr>
                  <w:tcW w:w="385" w:type="pct"/>
                  <w:vAlign w:val="center"/>
                </w:tcPr>
                <w:p w14:paraId="302FF118">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163</w:t>
                  </w:r>
                </w:p>
              </w:tc>
              <w:tc>
                <w:tcPr>
                  <w:tcW w:w="667" w:type="pct"/>
                  <w:vAlign w:val="center"/>
                </w:tcPr>
                <w:p w14:paraId="33E7E3D0">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102%</w:t>
                  </w:r>
                </w:p>
              </w:tc>
              <w:tc>
                <w:tcPr>
                  <w:tcW w:w="551" w:type="pct"/>
                  <w:vAlign w:val="center"/>
                </w:tcPr>
                <w:p w14:paraId="5CA9E45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不</w:t>
                  </w:r>
                  <w:r>
                    <w:rPr>
                      <w:rFonts w:hint="default" w:ascii="Times New Roman" w:hAnsi="Times New Roman" w:eastAsia="宋体" w:cs="Times New Roman"/>
                      <w:color w:val="auto"/>
                      <w:kern w:val="0"/>
                      <w:szCs w:val="21"/>
                    </w:rPr>
                    <w:t>达标</w:t>
                  </w:r>
                </w:p>
              </w:tc>
            </w:tr>
          </w:tbl>
          <w:p w14:paraId="31940A1C">
            <w:pPr>
              <w:widowControl/>
              <w:tabs>
                <w:tab w:val="left" w:pos="3555"/>
              </w:tabs>
              <w:spacing w:line="360" w:lineRule="auto"/>
              <w:ind w:firstLine="480" w:firstLineChars="200"/>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0"/>
                <w:sz w:val="24"/>
                <w:szCs w:val="20"/>
              </w:rPr>
              <w:t>环境空气常规六项指标中，</w:t>
            </w:r>
            <w:bookmarkStart w:id="73" w:name="OLE_LINK9"/>
            <w:r>
              <w:rPr>
                <w:rFonts w:hint="default" w:ascii="Times New Roman" w:hAnsi="Times New Roman" w:eastAsia="宋体" w:cs="Times New Roman"/>
                <w:color w:val="auto"/>
                <w:kern w:val="0"/>
                <w:sz w:val="24"/>
                <w:szCs w:val="20"/>
              </w:rPr>
              <w:t>SO</w:t>
            </w:r>
            <w:r>
              <w:rPr>
                <w:rFonts w:hint="default" w:ascii="Times New Roman" w:hAnsi="Times New Roman" w:eastAsia="宋体" w:cs="Times New Roman"/>
                <w:color w:val="auto"/>
                <w:kern w:val="0"/>
                <w:sz w:val="24"/>
                <w:szCs w:val="20"/>
                <w:vertAlign w:val="subscript"/>
              </w:rPr>
              <w:t>2</w:t>
            </w:r>
            <w:r>
              <w:rPr>
                <w:rFonts w:hint="default" w:ascii="Times New Roman" w:hAnsi="Times New Roman" w:eastAsia="宋体" w:cs="Times New Roman"/>
                <w:color w:val="auto"/>
                <w:kern w:val="0"/>
                <w:sz w:val="24"/>
                <w:szCs w:val="20"/>
              </w:rPr>
              <w:t>年平均质量浓度、NO</w:t>
            </w:r>
            <w:r>
              <w:rPr>
                <w:rFonts w:hint="default" w:ascii="Times New Roman" w:hAnsi="Times New Roman" w:eastAsia="宋体" w:cs="Times New Roman"/>
                <w:color w:val="auto"/>
                <w:kern w:val="0"/>
                <w:sz w:val="24"/>
                <w:szCs w:val="20"/>
                <w:vertAlign w:val="subscript"/>
              </w:rPr>
              <w:t>2</w:t>
            </w:r>
            <w:r>
              <w:rPr>
                <w:rFonts w:hint="default" w:ascii="Times New Roman" w:hAnsi="Times New Roman" w:eastAsia="宋体" w:cs="Times New Roman"/>
                <w:color w:val="auto"/>
                <w:kern w:val="0"/>
                <w:sz w:val="24"/>
                <w:szCs w:val="20"/>
              </w:rPr>
              <w:t>年平均质量浓度、CO</w:t>
            </w:r>
            <w:r>
              <w:rPr>
                <w:rFonts w:hint="default" w:ascii="Times New Roman" w:hAnsi="Times New Roman" w:eastAsia="宋体" w:cs="Times New Roman"/>
                <w:color w:val="auto"/>
                <w:kern w:val="0"/>
                <w:sz w:val="24"/>
                <w:szCs w:val="20"/>
                <w:lang w:val="en-US" w:eastAsia="zh-CN"/>
              </w:rPr>
              <w:t>第95百分位浓度</w:t>
            </w:r>
            <w:r>
              <w:rPr>
                <w:rFonts w:hint="default" w:ascii="Times New Roman" w:hAnsi="Times New Roman" w:eastAsia="宋体" w:cs="Times New Roman"/>
                <w:color w:val="auto"/>
                <w:kern w:val="0"/>
                <w:sz w:val="24"/>
                <w:szCs w:val="20"/>
              </w:rPr>
              <w:t>达到《环境空气质量标准》（GB3095-2012）二级标准要求，PM</w:t>
            </w:r>
            <w:r>
              <w:rPr>
                <w:rFonts w:hint="default" w:ascii="Times New Roman" w:hAnsi="Times New Roman" w:eastAsia="宋体" w:cs="Times New Roman"/>
                <w:color w:val="auto"/>
                <w:kern w:val="0"/>
                <w:sz w:val="24"/>
                <w:szCs w:val="20"/>
                <w:vertAlign w:val="subscript"/>
              </w:rPr>
              <w:t>2.5</w:t>
            </w:r>
            <w:r>
              <w:rPr>
                <w:rFonts w:hint="default" w:ascii="Times New Roman" w:hAnsi="Times New Roman" w:eastAsia="宋体" w:cs="Times New Roman"/>
                <w:color w:val="auto"/>
                <w:kern w:val="0"/>
                <w:sz w:val="24"/>
                <w:szCs w:val="20"/>
              </w:rPr>
              <w:t>年平均质量浓度、PM</w:t>
            </w:r>
            <w:r>
              <w:rPr>
                <w:rFonts w:hint="default" w:ascii="Times New Roman" w:hAnsi="Times New Roman" w:eastAsia="宋体" w:cs="Times New Roman"/>
                <w:color w:val="auto"/>
                <w:kern w:val="0"/>
                <w:sz w:val="24"/>
                <w:szCs w:val="20"/>
                <w:vertAlign w:val="subscript"/>
              </w:rPr>
              <w:t>10</w:t>
            </w:r>
            <w:r>
              <w:rPr>
                <w:rFonts w:hint="default" w:ascii="Times New Roman" w:hAnsi="Times New Roman" w:eastAsia="宋体" w:cs="Times New Roman"/>
                <w:color w:val="auto"/>
                <w:kern w:val="0"/>
                <w:sz w:val="24"/>
                <w:szCs w:val="20"/>
              </w:rPr>
              <w:t>年平均质量浓、O</w:t>
            </w:r>
            <w:r>
              <w:rPr>
                <w:rFonts w:hint="default" w:ascii="Times New Roman" w:hAnsi="Times New Roman" w:eastAsia="宋体" w:cs="Times New Roman"/>
                <w:color w:val="auto"/>
                <w:kern w:val="0"/>
                <w:sz w:val="24"/>
                <w:szCs w:val="20"/>
                <w:vertAlign w:val="subscript"/>
              </w:rPr>
              <w:t>3</w:t>
            </w:r>
            <w:r>
              <w:rPr>
                <w:rFonts w:hint="default" w:ascii="Times New Roman" w:hAnsi="Times New Roman" w:eastAsia="宋体" w:cs="Times New Roman"/>
                <w:color w:val="auto"/>
                <w:kern w:val="0"/>
                <w:sz w:val="24"/>
                <w:szCs w:val="20"/>
                <w:vertAlign w:val="baseline"/>
                <w:lang w:val="en-US" w:eastAsia="zh-CN"/>
              </w:rPr>
              <w:t>第95百分位浓</w:t>
            </w:r>
            <w:r>
              <w:rPr>
                <w:rFonts w:hint="default" w:ascii="Times New Roman" w:hAnsi="Times New Roman" w:eastAsia="宋体" w:cs="Times New Roman"/>
                <w:color w:val="auto"/>
                <w:kern w:val="0"/>
                <w:sz w:val="24"/>
                <w:szCs w:val="20"/>
              </w:rPr>
              <w:t>度超过《环境空气质量标准》（GB3095-2012）二级标准要求，本项目所在区域属于不达标区域。</w:t>
            </w:r>
            <w:bookmarkEnd w:id="73"/>
          </w:p>
          <w:p w14:paraId="242A0BE9">
            <w:pPr>
              <w:spacing w:line="360" w:lineRule="auto"/>
              <w:ind w:firstLine="482" w:firstLineChars="200"/>
              <w:rPr>
                <w:rFonts w:hint="default" w:ascii="Times New Roman" w:hAnsi="Times New Roman" w:eastAsia="宋体" w:cs="Times New Roman"/>
                <w:b/>
                <w:bCs/>
                <w:color w:val="auto"/>
                <w:kern w:val="0"/>
                <w:sz w:val="24"/>
                <w:szCs w:val="20"/>
              </w:rPr>
            </w:pPr>
            <w:r>
              <w:rPr>
                <w:rFonts w:hint="default" w:ascii="Times New Roman" w:hAnsi="Times New Roman" w:eastAsia="宋体" w:cs="Times New Roman"/>
                <w:b/>
                <w:bCs/>
                <w:color w:val="auto"/>
                <w:kern w:val="0"/>
                <w:sz w:val="24"/>
                <w:szCs w:val="20"/>
              </w:rPr>
              <w:t>2、声环境现状监测</w:t>
            </w:r>
          </w:p>
          <w:p w14:paraId="420D197E">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（1）监测点位</w:t>
            </w:r>
          </w:p>
          <w:p w14:paraId="34FA4C6D">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yellow"/>
              </w:rPr>
            </w:pPr>
            <w:r>
              <w:rPr>
                <w:rFonts w:hint="default" w:ascii="Times New Roman" w:hAnsi="Times New Roman" w:eastAsia="宋体" w:cs="Times New Roman"/>
                <w:color w:val="auto"/>
                <w:sz w:val="24"/>
                <w:highlight w:val="none"/>
              </w:rPr>
              <w:t>本项目委托陕西明铖检测技术有限公司于202</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日对该项目的声环境质量现状进行了监测。在</w:t>
            </w:r>
            <w:r>
              <w:rPr>
                <w:rFonts w:hint="default" w:ascii="Times New Roman" w:hAnsi="Times New Roman" w:eastAsia="宋体" w:cs="Times New Roman"/>
                <w:color w:val="auto"/>
                <w:sz w:val="24"/>
                <w:highlight w:val="none"/>
                <w:lang w:eastAsia="zh-CN"/>
              </w:rPr>
              <w:t>项目</w:t>
            </w:r>
            <w:r>
              <w:rPr>
                <w:rFonts w:hint="default" w:ascii="Times New Roman" w:hAnsi="Times New Roman" w:eastAsia="宋体" w:cs="Times New Roman"/>
                <w:color w:val="auto"/>
                <w:sz w:val="24"/>
                <w:highlight w:val="none"/>
                <w:lang w:val="en-US" w:eastAsia="zh-CN"/>
              </w:rPr>
              <w:t>50m范围内居民（南侧杨河村、西侧维美德家属楼、西侧至乐小区</w:t>
            </w:r>
            <w:r>
              <w:rPr>
                <w:rFonts w:hint="default" w:ascii="Times New Roman" w:hAnsi="Times New Roman" w:eastAsia="宋体" w:cs="Times New Roman"/>
                <w:color w:val="auto"/>
                <w:sz w:val="24"/>
                <w:szCs w:val="24"/>
                <w:lang w:val="en-US" w:eastAsia="zh-CN"/>
              </w:rPr>
              <w:t>）各</w:t>
            </w:r>
            <w:r>
              <w:rPr>
                <w:rFonts w:hint="default" w:ascii="Times New Roman" w:hAnsi="Times New Roman" w:eastAsia="宋体" w:cs="Times New Roman"/>
                <w:color w:val="auto"/>
                <w:sz w:val="24"/>
                <w:highlight w:val="none"/>
              </w:rPr>
              <w:t>设1个监测点</w:t>
            </w:r>
            <w:r>
              <w:rPr>
                <w:rFonts w:hint="default" w:ascii="Times New Roman" w:hAnsi="Times New Roman" w:eastAsia="宋体" w:cs="Times New Roman"/>
                <w:color w:val="auto"/>
                <w:sz w:val="24"/>
                <w:highlight w:val="none"/>
                <w:lang w:val="en-US" w:eastAsia="zh-CN"/>
              </w:rPr>
              <w:t>，共3个，维美德家属楼与阿房幼儿园紧邻，监测结果可代表阿房幼儿园声环境质量</w:t>
            </w:r>
            <w:r>
              <w:rPr>
                <w:rFonts w:hint="default" w:ascii="Times New Roman" w:hAnsi="Times New Roman" w:eastAsia="宋体" w:cs="Times New Roman"/>
                <w:color w:val="auto"/>
                <w:sz w:val="24"/>
                <w:highlight w:val="none"/>
              </w:rPr>
              <w:t>，监测点位图见附图</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w:t>
            </w:r>
          </w:p>
          <w:p w14:paraId="16736175">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（2）监测时间</w:t>
            </w:r>
          </w:p>
          <w:p w14:paraId="1182691F">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2024年</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月</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日，监测</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天，昼、夜各1次。</w:t>
            </w:r>
          </w:p>
          <w:p w14:paraId="6ACEFF45">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（3）监测因子</w:t>
            </w:r>
          </w:p>
          <w:p w14:paraId="3501BAB6">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等效连续A声级。</w:t>
            </w:r>
          </w:p>
          <w:p w14:paraId="5F921B55">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（4）监测结果</w:t>
            </w:r>
          </w:p>
          <w:p w14:paraId="220EFF41">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rPr>
            </w:pPr>
            <w:bookmarkStart w:id="74" w:name="OLE_LINK75"/>
            <w:r>
              <w:rPr>
                <w:rFonts w:hint="default" w:ascii="Times New Roman" w:hAnsi="Times New Roman" w:eastAsia="宋体" w:cs="Times New Roman"/>
                <w:color w:val="auto"/>
                <w:sz w:val="24"/>
                <w:highlight w:val="none"/>
              </w:rPr>
              <w:t>本</w:t>
            </w:r>
            <w:bookmarkStart w:id="75" w:name="OLE_LINK26"/>
            <w:r>
              <w:rPr>
                <w:rFonts w:hint="default" w:ascii="Times New Roman" w:hAnsi="Times New Roman" w:eastAsia="宋体" w:cs="Times New Roman"/>
                <w:color w:val="auto"/>
                <w:sz w:val="24"/>
                <w:highlight w:val="none"/>
              </w:rPr>
              <w:t>次</w:t>
            </w:r>
            <w:bookmarkEnd w:id="75"/>
            <w:r>
              <w:rPr>
                <w:rFonts w:hint="default" w:ascii="Times New Roman" w:hAnsi="Times New Roman" w:eastAsia="宋体" w:cs="Times New Roman"/>
                <w:color w:val="auto"/>
                <w:sz w:val="24"/>
                <w:highlight w:val="none"/>
              </w:rPr>
              <w:t>监测</w:t>
            </w:r>
            <w:r>
              <w:rPr>
                <w:rFonts w:hint="eastAsia" w:cs="Times New Roman"/>
                <w:color w:val="auto"/>
                <w:sz w:val="24"/>
                <w:highlight w:val="none"/>
                <w:lang w:val="en-US" w:eastAsia="zh-CN"/>
              </w:rPr>
              <w:t>期间，厂内生产设备及配套设施正常运转，工况达到90%。</w:t>
            </w:r>
            <w:r>
              <w:rPr>
                <w:rFonts w:hint="default" w:ascii="Times New Roman" w:hAnsi="Times New Roman" w:eastAsia="宋体" w:cs="Times New Roman"/>
                <w:color w:val="auto"/>
                <w:sz w:val="24"/>
                <w:highlight w:val="none"/>
              </w:rPr>
              <w:t>结果详见表</w:t>
            </w:r>
            <w:r>
              <w:rPr>
                <w:rFonts w:hint="default" w:ascii="Times New Roman" w:hAnsi="Times New Roman" w:eastAsia="宋体" w:cs="Times New Roman"/>
                <w:color w:val="auto"/>
                <w:sz w:val="24"/>
                <w:highlight w:val="none"/>
                <w:lang w:val="en-US" w:eastAsia="zh-CN"/>
              </w:rPr>
              <w:t>3-2</w:t>
            </w:r>
            <w:r>
              <w:rPr>
                <w:rFonts w:hint="default" w:ascii="Times New Roman" w:hAnsi="Times New Roman" w:eastAsia="宋体" w:cs="Times New Roman"/>
                <w:color w:val="auto"/>
                <w:sz w:val="24"/>
                <w:highlight w:val="none"/>
              </w:rPr>
              <w:t>。</w:t>
            </w:r>
          </w:p>
          <w:bookmarkEnd w:id="74"/>
          <w:p w14:paraId="155FEA09">
            <w:pPr>
              <w:pStyle w:val="35"/>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表</w:t>
            </w:r>
            <w:r>
              <w:rPr>
                <w:rFonts w:hint="default" w:ascii="Times New Roman" w:hAnsi="Times New Roman" w:eastAsia="宋体" w:cs="Times New Roman"/>
                <w:color w:val="auto"/>
                <w:highlight w:val="none"/>
                <w:lang w:val="en-US" w:eastAsia="zh-CN"/>
              </w:rPr>
              <w:t xml:space="preserve">3-2 </w:t>
            </w:r>
            <w:r>
              <w:rPr>
                <w:rFonts w:hint="default" w:ascii="Times New Roman" w:hAnsi="Times New Roman" w:eastAsia="宋体" w:cs="Times New Roman"/>
                <w:color w:val="auto"/>
                <w:highlight w:val="none"/>
              </w:rPr>
              <w:t>声环境质量监测结果统计表单位dB(A)</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531"/>
              <w:gridCol w:w="2133"/>
              <w:gridCol w:w="2293"/>
            </w:tblGrid>
            <w:tr w14:paraId="49D4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3" w:type="dxa"/>
                  <w:vMerge w:val="restart"/>
                  <w:noWrap w:val="0"/>
                  <w:vAlign w:val="center"/>
                </w:tcPr>
                <w:p w14:paraId="649C0673">
                  <w:pPr>
                    <w:pStyle w:val="36"/>
                    <w:suppressLineNumbers w:val="0"/>
                    <w:bidi w:val="0"/>
                    <w:spacing w:before="0" w:beforeAutospacing="0" w:after="0" w:afterAutospacing="0"/>
                    <w:ind w:left="0" w:right="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2531" w:type="dxa"/>
                  <w:vMerge w:val="restart"/>
                  <w:noWrap w:val="0"/>
                  <w:vAlign w:val="center"/>
                </w:tcPr>
                <w:p w14:paraId="1D05F630">
                  <w:pPr>
                    <w:pStyle w:val="36"/>
                    <w:suppressLineNumbers w:val="0"/>
                    <w:bidi w:val="0"/>
                    <w:spacing w:before="0" w:beforeAutospacing="0" w:after="0" w:afterAutospacing="0"/>
                    <w:ind w:left="0" w:right="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监测点位</w:t>
                  </w:r>
                </w:p>
              </w:tc>
              <w:tc>
                <w:tcPr>
                  <w:tcW w:w="4426" w:type="dxa"/>
                  <w:gridSpan w:val="2"/>
                  <w:noWrap w:val="0"/>
                  <w:vAlign w:val="center"/>
                </w:tcPr>
                <w:p w14:paraId="2AF47AAF">
                  <w:pPr>
                    <w:pStyle w:val="36"/>
                    <w:suppressLineNumbers w:val="0"/>
                    <w:bidi w:val="0"/>
                    <w:spacing w:before="0" w:beforeAutospacing="0" w:after="0" w:afterAutospacing="0"/>
                    <w:ind w:left="0" w:right="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2024年</w:t>
                  </w:r>
                  <w:r>
                    <w:rPr>
                      <w:rFonts w:hint="default" w:ascii="Times New Roman" w:hAnsi="Times New Roman" w:eastAsia="宋体" w:cs="Times New Roman"/>
                      <w:b/>
                      <w:bCs/>
                      <w:color w:val="auto"/>
                      <w:highlight w:val="none"/>
                      <w:lang w:val="en-US" w:eastAsia="zh-CN"/>
                    </w:rPr>
                    <w:t>7</w:t>
                  </w:r>
                  <w:r>
                    <w:rPr>
                      <w:rFonts w:hint="default" w:ascii="Times New Roman" w:hAnsi="Times New Roman" w:eastAsia="宋体" w:cs="Times New Roman"/>
                      <w:b/>
                      <w:bCs/>
                      <w:color w:val="auto"/>
                      <w:highlight w:val="none"/>
                    </w:rPr>
                    <w:t>月</w:t>
                  </w:r>
                  <w:r>
                    <w:rPr>
                      <w:rFonts w:hint="default" w:ascii="Times New Roman" w:hAnsi="Times New Roman" w:eastAsia="宋体" w:cs="Times New Roman"/>
                      <w:b/>
                      <w:bCs/>
                      <w:color w:val="auto"/>
                      <w:highlight w:val="none"/>
                      <w:lang w:val="en-US" w:eastAsia="zh-CN"/>
                    </w:rPr>
                    <w:t>5</w:t>
                  </w:r>
                  <w:r>
                    <w:rPr>
                      <w:rFonts w:hint="default" w:ascii="Times New Roman" w:hAnsi="Times New Roman" w:eastAsia="宋体" w:cs="Times New Roman"/>
                      <w:b/>
                      <w:bCs/>
                      <w:color w:val="auto"/>
                      <w:highlight w:val="none"/>
                    </w:rPr>
                    <w:t>日</w:t>
                  </w:r>
                </w:p>
              </w:tc>
            </w:tr>
            <w:tr w14:paraId="1BE1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3" w:type="dxa"/>
                  <w:vMerge w:val="continue"/>
                  <w:noWrap w:val="0"/>
                  <w:vAlign w:val="center"/>
                </w:tcPr>
                <w:p w14:paraId="22607C73">
                  <w:pPr>
                    <w:pStyle w:val="36"/>
                    <w:suppressLineNumbers w:val="0"/>
                    <w:bidi w:val="0"/>
                    <w:spacing w:before="0" w:beforeAutospacing="0" w:after="0" w:afterAutospacing="0"/>
                    <w:ind w:left="0" w:right="0"/>
                    <w:rPr>
                      <w:rFonts w:hint="default" w:ascii="Times New Roman" w:hAnsi="Times New Roman" w:eastAsia="宋体" w:cs="Times New Roman"/>
                      <w:b/>
                      <w:bCs/>
                      <w:color w:val="auto"/>
                      <w:highlight w:val="none"/>
                    </w:rPr>
                  </w:pPr>
                </w:p>
              </w:tc>
              <w:tc>
                <w:tcPr>
                  <w:tcW w:w="2531" w:type="dxa"/>
                  <w:vMerge w:val="continue"/>
                  <w:noWrap w:val="0"/>
                  <w:vAlign w:val="center"/>
                </w:tcPr>
                <w:p w14:paraId="0A8A0B55">
                  <w:pPr>
                    <w:pStyle w:val="36"/>
                    <w:suppressLineNumbers w:val="0"/>
                    <w:bidi w:val="0"/>
                    <w:spacing w:before="0" w:beforeAutospacing="0" w:after="0" w:afterAutospacing="0"/>
                    <w:ind w:left="0" w:right="0"/>
                    <w:rPr>
                      <w:rFonts w:hint="default" w:ascii="Times New Roman" w:hAnsi="Times New Roman" w:eastAsia="宋体" w:cs="Times New Roman"/>
                      <w:b/>
                      <w:bCs/>
                      <w:color w:val="auto"/>
                      <w:highlight w:val="none"/>
                    </w:rPr>
                  </w:pPr>
                </w:p>
              </w:tc>
              <w:tc>
                <w:tcPr>
                  <w:tcW w:w="2133" w:type="dxa"/>
                  <w:noWrap w:val="0"/>
                  <w:vAlign w:val="center"/>
                </w:tcPr>
                <w:p w14:paraId="2F45A06F">
                  <w:pPr>
                    <w:pStyle w:val="36"/>
                    <w:suppressLineNumbers w:val="0"/>
                    <w:bidi w:val="0"/>
                    <w:spacing w:before="0" w:beforeAutospacing="0" w:after="0" w:afterAutospacing="0"/>
                    <w:ind w:left="0" w:right="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昼间</w:t>
                  </w:r>
                </w:p>
              </w:tc>
              <w:tc>
                <w:tcPr>
                  <w:tcW w:w="2293" w:type="dxa"/>
                  <w:noWrap w:val="0"/>
                  <w:vAlign w:val="center"/>
                </w:tcPr>
                <w:p w14:paraId="6F97D85C">
                  <w:pPr>
                    <w:pStyle w:val="36"/>
                    <w:suppressLineNumbers w:val="0"/>
                    <w:bidi w:val="0"/>
                    <w:spacing w:before="0" w:beforeAutospacing="0" w:after="0" w:afterAutospacing="0"/>
                    <w:ind w:left="0" w:right="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夜间</w:t>
                  </w:r>
                </w:p>
              </w:tc>
            </w:tr>
            <w:tr w14:paraId="095A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3" w:type="dxa"/>
                  <w:noWrap w:val="0"/>
                  <w:vAlign w:val="center"/>
                </w:tcPr>
                <w:p w14:paraId="4F669B15">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2531" w:type="dxa"/>
                  <w:noWrap w:val="0"/>
                  <w:vAlign w:val="center"/>
                </w:tcPr>
                <w:p w14:paraId="6AF5CAFD">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南侧杨河村</w:t>
                  </w:r>
                </w:p>
              </w:tc>
              <w:tc>
                <w:tcPr>
                  <w:tcW w:w="2133" w:type="dxa"/>
                  <w:noWrap w:val="0"/>
                  <w:vAlign w:val="center"/>
                </w:tcPr>
                <w:p w14:paraId="7E15085A">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50</w:t>
                  </w:r>
                </w:p>
              </w:tc>
              <w:tc>
                <w:tcPr>
                  <w:tcW w:w="2293" w:type="dxa"/>
                  <w:noWrap w:val="0"/>
                  <w:vAlign w:val="center"/>
                </w:tcPr>
                <w:p w14:paraId="23A1E661">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42</w:t>
                  </w:r>
                </w:p>
              </w:tc>
            </w:tr>
            <w:tr w14:paraId="4240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3" w:type="dxa"/>
                  <w:noWrap w:val="0"/>
                  <w:vAlign w:val="center"/>
                </w:tcPr>
                <w:p w14:paraId="021EB130">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p>
              </w:tc>
              <w:tc>
                <w:tcPr>
                  <w:tcW w:w="2531" w:type="dxa"/>
                  <w:noWrap w:val="0"/>
                  <w:vAlign w:val="center"/>
                </w:tcPr>
                <w:p w14:paraId="3657F53A">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西侧维美德家属楼</w:t>
                  </w:r>
                </w:p>
              </w:tc>
              <w:tc>
                <w:tcPr>
                  <w:tcW w:w="2133" w:type="dxa"/>
                  <w:noWrap w:val="0"/>
                  <w:vAlign w:val="center"/>
                </w:tcPr>
                <w:p w14:paraId="3CEC6A07">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48</w:t>
                  </w:r>
                </w:p>
              </w:tc>
              <w:tc>
                <w:tcPr>
                  <w:tcW w:w="2293" w:type="dxa"/>
                  <w:noWrap w:val="0"/>
                  <w:vAlign w:val="center"/>
                </w:tcPr>
                <w:p w14:paraId="1AB1AE9E">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42</w:t>
                  </w:r>
                </w:p>
              </w:tc>
            </w:tr>
            <w:tr w14:paraId="3D17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3" w:type="dxa"/>
                  <w:noWrap w:val="0"/>
                  <w:vAlign w:val="center"/>
                </w:tcPr>
                <w:p w14:paraId="3613CA5F">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3#</w:t>
                  </w:r>
                </w:p>
              </w:tc>
              <w:tc>
                <w:tcPr>
                  <w:tcW w:w="2531" w:type="dxa"/>
                  <w:noWrap w:val="0"/>
                  <w:vAlign w:val="center"/>
                </w:tcPr>
                <w:p w14:paraId="0CDDB793">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西侧至乐小区</w:t>
                  </w:r>
                </w:p>
              </w:tc>
              <w:tc>
                <w:tcPr>
                  <w:tcW w:w="2133" w:type="dxa"/>
                  <w:noWrap w:val="0"/>
                  <w:vAlign w:val="center"/>
                </w:tcPr>
                <w:p w14:paraId="45A3F3C7">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49</w:t>
                  </w:r>
                </w:p>
              </w:tc>
              <w:tc>
                <w:tcPr>
                  <w:tcW w:w="2293" w:type="dxa"/>
                  <w:noWrap w:val="0"/>
                  <w:vAlign w:val="center"/>
                </w:tcPr>
                <w:p w14:paraId="6EBE9F14">
                  <w:pPr>
                    <w:pStyle w:val="36"/>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43</w:t>
                  </w:r>
                </w:p>
              </w:tc>
            </w:tr>
            <w:tr w14:paraId="3E04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03" w:type="dxa"/>
                  <w:shd w:val="clear" w:color="auto" w:fill="auto"/>
                  <w:noWrap w:val="0"/>
                  <w:vAlign w:val="center"/>
                </w:tcPr>
                <w:p w14:paraId="492004B1">
                  <w:pPr>
                    <w:pStyle w:val="36"/>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rPr>
                    <w:t>标准</w:t>
                  </w:r>
                </w:p>
              </w:tc>
              <w:tc>
                <w:tcPr>
                  <w:tcW w:w="2531" w:type="dxa"/>
                  <w:shd w:val="clear" w:color="auto" w:fill="auto"/>
                  <w:noWrap w:val="0"/>
                  <w:vAlign w:val="center"/>
                </w:tcPr>
                <w:p w14:paraId="40F87CB4">
                  <w:pPr>
                    <w:pStyle w:val="36"/>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类</w:t>
                  </w:r>
                </w:p>
              </w:tc>
              <w:tc>
                <w:tcPr>
                  <w:tcW w:w="2133" w:type="dxa"/>
                  <w:shd w:val="clear" w:color="auto" w:fill="auto"/>
                  <w:noWrap w:val="0"/>
                  <w:vAlign w:val="center"/>
                </w:tcPr>
                <w:p w14:paraId="30CA52CA">
                  <w:pPr>
                    <w:pStyle w:val="36"/>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rPr>
                    <w:t>60</w:t>
                  </w:r>
                </w:p>
              </w:tc>
              <w:tc>
                <w:tcPr>
                  <w:tcW w:w="2293" w:type="dxa"/>
                  <w:shd w:val="clear" w:color="auto" w:fill="auto"/>
                  <w:noWrap w:val="0"/>
                  <w:vAlign w:val="center"/>
                </w:tcPr>
                <w:p w14:paraId="7EB1BBA2">
                  <w:pPr>
                    <w:pStyle w:val="36"/>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50</w:t>
                  </w:r>
                </w:p>
              </w:tc>
            </w:tr>
          </w:tbl>
          <w:p w14:paraId="1AF7BF7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lang w:val="en-US" w:eastAsia="zh-CN"/>
              </w:rPr>
              <w:t>从噪声监测结果可知，项目最近敏感点</w:t>
            </w:r>
            <w:r>
              <w:rPr>
                <w:rFonts w:hint="default" w:ascii="Times New Roman" w:hAnsi="Times New Roman" w:eastAsia="宋体" w:cs="Times New Roman"/>
                <w:color w:val="auto"/>
                <w:sz w:val="24"/>
                <w:highlight w:val="none"/>
              </w:rPr>
              <w:t>昼、夜声环境质量现状</w:t>
            </w:r>
            <w:r>
              <w:rPr>
                <w:rFonts w:hint="default" w:ascii="Times New Roman" w:hAnsi="Times New Roman" w:eastAsia="宋体" w:cs="Times New Roman"/>
                <w:color w:val="auto"/>
                <w:sz w:val="24"/>
                <w:highlight w:val="none"/>
                <w:lang w:val="en-US" w:eastAsia="zh-CN"/>
              </w:rPr>
              <w:t>均</w:t>
            </w:r>
            <w:r>
              <w:rPr>
                <w:rFonts w:hint="default" w:ascii="Times New Roman" w:hAnsi="Times New Roman" w:eastAsia="宋体" w:cs="Times New Roman"/>
                <w:color w:val="auto"/>
                <w:sz w:val="24"/>
                <w:highlight w:val="none"/>
              </w:rPr>
              <w:t>达到《声环境质量标准》（GB3096-2008）中</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类标准，表明项目所在地声环境现状质量良好</w:t>
            </w:r>
            <w:r>
              <w:rPr>
                <w:rFonts w:hint="default" w:ascii="Times New Roman" w:hAnsi="Times New Roman" w:eastAsia="宋体" w:cs="Times New Roman"/>
                <w:color w:val="auto"/>
                <w:kern w:val="0"/>
                <w:sz w:val="24"/>
                <w:szCs w:val="20"/>
              </w:rPr>
              <w:t>。</w:t>
            </w:r>
          </w:p>
          <w:p w14:paraId="12144523">
            <w:pPr>
              <w:spacing w:line="360" w:lineRule="auto"/>
              <w:ind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3、生态环境</w:t>
            </w:r>
          </w:p>
          <w:p w14:paraId="10F2C08E">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本项目位于已建成的厂房内，厂房地面已</w:t>
            </w:r>
            <w:r>
              <w:rPr>
                <w:rFonts w:hint="default" w:ascii="Times New Roman" w:hAnsi="Times New Roman" w:eastAsia="宋体" w:cs="Times New Roman"/>
                <w:bCs/>
                <w:color w:val="auto"/>
                <w:sz w:val="24"/>
                <w:szCs w:val="32"/>
              </w:rPr>
              <w:t>采用混凝土硬化处理</w:t>
            </w:r>
            <w:r>
              <w:rPr>
                <w:rFonts w:hint="default" w:ascii="Times New Roman" w:hAnsi="Times New Roman" w:eastAsia="宋体" w:cs="Times New Roman"/>
                <w:color w:val="auto"/>
                <w:sz w:val="24"/>
              </w:rPr>
              <w:t>，不新增用地，无需进行生态现状调查。</w:t>
            </w:r>
          </w:p>
          <w:p w14:paraId="287E8DFA">
            <w:pPr>
              <w:spacing w:line="360" w:lineRule="auto"/>
              <w:ind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4、地下水、土壤环境</w:t>
            </w:r>
          </w:p>
          <w:p w14:paraId="429C3D0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建设项目环境影响报告表编制技术指南（污染影响类）（试行）》，地下水、土壤环境原则上不开展环境质量现状调查。建设项目存在土壤、地下水环境污染途径的，应结合污染源、保护目标分布情况开展现状调查以留作背景值。</w:t>
            </w:r>
          </w:p>
          <w:p w14:paraId="1B24309E">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本项目在已建好的厂房安装设备，厂房地面已全部</w:t>
            </w:r>
            <w:r>
              <w:rPr>
                <w:rFonts w:hint="default" w:ascii="Times New Roman" w:hAnsi="Times New Roman" w:eastAsia="宋体" w:cs="Times New Roman"/>
                <w:bCs/>
                <w:color w:val="auto"/>
                <w:sz w:val="24"/>
                <w:szCs w:val="32"/>
              </w:rPr>
              <w:t>采用混凝土</w:t>
            </w:r>
            <w:r>
              <w:rPr>
                <w:rFonts w:hint="default" w:ascii="Times New Roman" w:hAnsi="Times New Roman" w:eastAsia="宋体" w:cs="Times New Roman"/>
                <w:color w:val="auto"/>
                <w:sz w:val="24"/>
              </w:rPr>
              <w:t>硬化处理</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故对项目所在地地下水、土壤环境影响较小。</w:t>
            </w:r>
          </w:p>
          <w:p w14:paraId="123880B4">
            <w:pPr>
              <w:spacing w:line="360" w:lineRule="auto"/>
              <w:ind w:firstLine="480" w:firstLineChars="200"/>
              <w:rPr>
                <w:rFonts w:hint="eastAsia" w:cs="Times New Roman"/>
                <w:color w:val="auto"/>
                <w:sz w:val="24"/>
                <w:lang w:eastAsia="zh-CN"/>
              </w:rPr>
            </w:pPr>
          </w:p>
          <w:p w14:paraId="150EB83F">
            <w:pPr>
              <w:spacing w:line="360" w:lineRule="auto"/>
              <w:ind w:firstLine="480" w:firstLineChars="200"/>
              <w:rPr>
                <w:rFonts w:hint="eastAsia" w:cs="Times New Roman"/>
                <w:color w:val="auto"/>
                <w:sz w:val="24"/>
                <w:lang w:eastAsia="zh-CN"/>
              </w:rPr>
            </w:pPr>
          </w:p>
          <w:p w14:paraId="2C221B94">
            <w:pPr>
              <w:spacing w:line="360" w:lineRule="auto"/>
              <w:ind w:firstLine="480" w:firstLineChars="200"/>
              <w:rPr>
                <w:rFonts w:hint="eastAsia" w:cs="Times New Roman"/>
                <w:color w:val="auto"/>
                <w:sz w:val="24"/>
                <w:lang w:eastAsia="zh-CN"/>
              </w:rPr>
            </w:pPr>
          </w:p>
          <w:p w14:paraId="69536287">
            <w:pPr>
              <w:spacing w:line="360" w:lineRule="auto"/>
              <w:ind w:firstLine="480" w:firstLineChars="200"/>
              <w:rPr>
                <w:rFonts w:hint="eastAsia" w:cs="Times New Roman"/>
                <w:color w:val="auto"/>
                <w:sz w:val="24"/>
                <w:lang w:eastAsia="zh-CN"/>
              </w:rPr>
            </w:pPr>
          </w:p>
          <w:p w14:paraId="67020174">
            <w:pPr>
              <w:spacing w:line="360" w:lineRule="auto"/>
              <w:ind w:firstLine="480" w:firstLineChars="200"/>
              <w:rPr>
                <w:rFonts w:hint="eastAsia" w:cs="Times New Roman"/>
                <w:color w:val="auto"/>
                <w:sz w:val="24"/>
                <w:lang w:eastAsia="zh-CN"/>
              </w:rPr>
            </w:pPr>
          </w:p>
          <w:p w14:paraId="5EEEE20A">
            <w:pPr>
              <w:spacing w:line="360" w:lineRule="auto"/>
              <w:rPr>
                <w:rFonts w:hint="default" w:ascii="Times New Roman" w:hAnsi="Times New Roman" w:eastAsia="宋体" w:cs="Times New Roman"/>
                <w:color w:val="auto"/>
                <w:kern w:val="0"/>
                <w:szCs w:val="21"/>
                <w:lang w:val="en-US" w:eastAsia="zh-CN"/>
              </w:rPr>
            </w:pPr>
          </w:p>
        </w:tc>
      </w:tr>
      <w:tr w14:paraId="663A1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3" w:type="dxa"/>
            <w:vAlign w:val="center"/>
          </w:tcPr>
          <w:p w14:paraId="34370335">
            <w:pPr>
              <w:adjustRightInd w:val="0"/>
              <w:snapToGrid w:val="0"/>
              <w:spacing w:line="36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环境</w:t>
            </w:r>
          </w:p>
          <w:p w14:paraId="028AFB27">
            <w:pPr>
              <w:adjustRightInd w:val="0"/>
              <w:snapToGrid w:val="0"/>
              <w:spacing w:line="36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保护</w:t>
            </w:r>
          </w:p>
          <w:p w14:paraId="007E5056">
            <w:pPr>
              <w:adjustRightInd w:val="0"/>
              <w:snapToGrid w:val="0"/>
              <w:spacing w:line="360" w:lineRule="auto"/>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rPr>
              <w:t>目标</w:t>
            </w:r>
          </w:p>
        </w:tc>
        <w:tc>
          <w:tcPr>
            <w:tcW w:w="8486" w:type="dxa"/>
            <w:vAlign w:val="center"/>
          </w:tcPr>
          <w:p w14:paraId="4C490F6F">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本项目属于污染影响类建设项目，本次根据《建设项目环境影响报告表编制技术指南（污染影响类）（试行）》确定各环境要素的环境影响评价范围及项目的环境保护目标。</w:t>
            </w:r>
          </w:p>
          <w:p w14:paraId="4462D409">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大气环境：厂界外500m范围内的自然保护区、风景名胜区、居住区、文化区和农村地区中人群集中的区域等保护目标。</w:t>
            </w:r>
          </w:p>
          <w:p w14:paraId="716D562F">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声环境：厂界外50m范围内声环境保护目标。</w:t>
            </w:r>
          </w:p>
          <w:p w14:paraId="48556CD0">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地下水环境：厂界外500m范围内的地下水集中式饮用水水源和热水、矿泉水、温泉等特殊地下水资源。</w:t>
            </w:r>
          </w:p>
          <w:p w14:paraId="4ED6F34F">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生态环境：产业园区外建设项目新增用地的，应明确新增用地范围内生态环境保护目标。</w:t>
            </w:r>
          </w:p>
          <w:p w14:paraId="6FD9E9AD">
            <w:pPr>
              <w:spacing w:line="360" w:lineRule="auto"/>
              <w:ind w:firstLine="480" w:firstLineChars="200"/>
              <w:rPr>
                <w:rFonts w:hint="default" w:ascii="Times New Roman" w:hAnsi="Times New Roman" w:eastAsia="宋体" w:cs="Times New Roman"/>
                <w:color w:val="auto"/>
                <w:kern w:val="0"/>
                <w:sz w:val="24"/>
                <w:szCs w:val="20"/>
                <w:lang w:val="en-US" w:eastAsia="zh-CN"/>
              </w:rPr>
            </w:pPr>
            <w:r>
              <w:rPr>
                <w:rFonts w:hint="default" w:ascii="Times New Roman" w:hAnsi="Times New Roman" w:eastAsia="宋体" w:cs="Times New Roman"/>
                <w:color w:val="auto"/>
                <w:kern w:val="0"/>
                <w:sz w:val="24"/>
                <w:szCs w:val="20"/>
              </w:rPr>
              <w:t>根据现场调查，</w:t>
            </w:r>
            <w:r>
              <w:rPr>
                <w:rFonts w:hint="default" w:ascii="Times New Roman" w:hAnsi="Times New Roman" w:eastAsia="宋体" w:cs="Times New Roman"/>
                <w:color w:val="auto"/>
                <w:kern w:val="0"/>
                <w:sz w:val="24"/>
                <w:szCs w:val="20"/>
                <w:lang w:val="en-US" w:eastAsia="zh-CN"/>
              </w:rPr>
              <w:t>厂界外500m范围内不涉及地下水集中式饮用水水源和热水、矿泉水、温泉等特殊地下水水资源；项目位于已建成闲置厂房内，不涉及新增用地，不涉及生态环境保护目标。本项目环境保护目标</w:t>
            </w:r>
            <w:r>
              <w:rPr>
                <w:rFonts w:hint="default" w:ascii="Times New Roman" w:hAnsi="Times New Roman" w:eastAsia="宋体" w:cs="Times New Roman"/>
                <w:color w:val="auto"/>
                <w:sz w:val="24"/>
              </w:rPr>
              <w:t>见表</w:t>
            </w:r>
            <w:r>
              <w:rPr>
                <w:rFonts w:hint="default" w:ascii="Times New Roman" w:hAnsi="Times New Roman" w:eastAsia="宋体" w:cs="Times New Roman"/>
                <w:color w:val="auto"/>
                <w:sz w:val="24"/>
                <w:lang w:val="en-US" w:eastAsia="zh-CN"/>
              </w:rPr>
              <w:t>3-3</w:t>
            </w:r>
            <w:r>
              <w:rPr>
                <w:rFonts w:hint="default" w:ascii="Times New Roman" w:hAnsi="Times New Roman" w:eastAsia="宋体" w:cs="Times New Roman"/>
                <w:color w:val="auto"/>
                <w:sz w:val="24"/>
              </w:rPr>
              <w:t>。</w:t>
            </w:r>
          </w:p>
          <w:p w14:paraId="73A4A25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表</w:t>
            </w:r>
            <w:r>
              <w:rPr>
                <w:rFonts w:hint="default" w:ascii="Times New Roman" w:hAnsi="Times New Roman" w:eastAsia="宋体" w:cs="Times New Roman"/>
                <w:b/>
                <w:bCs/>
                <w:color w:val="auto"/>
                <w:kern w:val="0"/>
                <w:szCs w:val="21"/>
                <w:lang w:val="en-US" w:eastAsia="zh-CN"/>
              </w:rPr>
              <w:t xml:space="preserve">3-3  </w:t>
            </w:r>
            <w:r>
              <w:rPr>
                <w:rFonts w:hint="default" w:ascii="Times New Roman" w:hAnsi="Times New Roman" w:eastAsia="宋体" w:cs="Times New Roman"/>
                <w:b/>
                <w:bCs/>
                <w:color w:val="auto"/>
                <w:kern w:val="0"/>
                <w:szCs w:val="21"/>
              </w:rPr>
              <w:t>主要环境保护目标一览表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798"/>
              <w:gridCol w:w="3036"/>
              <w:gridCol w:w="1368"/>
              <w:gridCol w:w="2058"/>
            </w:tblGrid>
            <w:tr w14:paraId="75E4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blHeader/>
                <w:jc w:val="center"/>
              </w:trPr>
              <w:tc>
                <w:tcPr>
                  <w:tcW w:w="1088" w:type="pct"/>
                  <w:vMerge w:val="restart"/>
                  <w:noWrap w:val="0"/>
                  <w:vAlign w:val="center"/>
                </w:tcPr>
                <w:p w14:paraId="7F62690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color w:val="auto"/>
                      <w:szCs w:val="21"/>
                    </w:rPr>
                  </w:pPr>
                  <w:bookmarkStart w:id="76" w:name="OLE_LINK11"/>
                  <w:r>
                    <w:rPr>
                      <w:rFonts w:hint="default" w:ascii="Times New Roman" w:hAnsi="Times New Roman" w:eastAsia="宋体" w:cs="Times New Roman"/>
                      <w:color w:val="auto"/>
                      <w:kern w:val="0"/>
                      <w:szCs w:val="21"/>
                    </w:rPr>
                    <w:t>环境要素</w:t>
                  </w:r>
                </w:p>
              </w:tc>
              <w:tc>
                <w:tcPr>
                  <w:tcW w:w="1837" w:type="pct"/>
                  <w:vMerge w:val="restart"/>
                  <w:noWrap w:val="0"/>
                  <w:vAlign w:val="center"/>
                </w:tcPr>
                <w:p w14:paraId="6A00649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Cs/>
                      <w:color w:val="auto"/>
                      <w:szCs w:val="21"/>
                    </w:rPr>
                    <w:t>名称</w:t>
                  </w:r>
                </w:p>
              </w:tc>
              <w:tc>
                <w:tcPr>
                  <w:tcW w:w="828" w:type="pct"/>
                  <w:vMerge w:val="restart"/>
                  <w:noWrap w:val="0"/>
                  <w:vAlign w:val="center"/>
                </w:tcPr>
                <w:p w14:paraId="6B78879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相对厂址方位</w:t>
                  </w:r>
                </w:p>
              </w:tc>
              <w:tc>
                <w:tcPr>
                  <w:tcW w:w="1245" w:type="pct"/>
                  <w:vMerge w:val="restart"/>
                  <w:noWrap w:val="0"/>
                  <w:vAlign w:val="center"/>
                </w:tcPr>
                <w:p w14:paraId="702A23D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相对厂界距离/m</w:t>
                  </w:r>
                </w:p>
              </w:tc>
            </w:tr>
            <w:tr w14:paraId="057D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blHeader/>
                <w:jc w:val="center"/>
              </w:trPr>
              <w:tc>
                <w:tcPr>
                  <w:tcW w:w="1088" w:type="pct"/>
                  <w:vMerge w:val="continue"/>
                  <w:noWrap w:val="0"/>
                  <w:vAlign w:val="center"/>
                </w:tcPr>
                <w:p w14:paraId="11FDE64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color w:val="auto"/>
                      <w:szCs w:val="21"/>
                    </w:rPr>
                  </w:pPr>
                </w:p>
              </w:tc>
              <w:tc>
                <w:tcPr>
                  <w:tcW w:w="1837" w:type="pct"/>
                  <w:vMerge w:val="continue"/>
                  <w:noWrap w:val="0"/>
                  <w:vAlign w:val="center"/>
                </w:tcPr>
                <w:p w14:paraId="717FF0B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color w:val="auto"/>
                      <w:szCs w:val="21"/>
                    </w:rPr>
                  </w:pPr>
                </w:p>
              </w:tc>
              <w:tc>
                <w:tcPr>
                  <w:tcW w:w="828" w:type="pct"/>
                  <w:vMerge w:val="continue"/>
                  <w:noWrap w:val="0"/>
                  <w:vAlign w:val="center"/>
                </w:tcPr>
                <w:p w14:paraId="1385366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245" w:type="pct"/>
                  <w:vMerge w:val="continue"/>
                  <w:noWrap w:val="0"/>
                  <w:vAlign w:val="center"/>
                </w:tcPr>
                <w:p w14:paraId="7BA636C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r>
            <w:tr w14:paraId="725A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restart"/>
                  <w:noWrap w:val="0"/>
                  <w:vAlign w:val="center"/>
                </w:tcPr>
                <w:p w14:paraId="031FD3A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环境空气</w:t>
                  </w:r>
                </w:p>
              </w:tc>
              <w:tc>
                <w:tcPr>
                  <w:tcW w:w="1837" w:type="pct"/>
                  <w:shd w:val="clear" w:color="auto" w:fill="auto"/>
                  <w:noWrap w:val="0"/>
                  <w:vAlign w:val="center"/>
                </w:tcPr>
                <w:p w14:paraId="0A1197F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杨河村</w:t>
                  </w:r>
                </w:p>
              </w:tc>
              <w:tc>
                <w:tcPr>
                  <w:tcW w:w="828" w:type="pct"/>
                  <w:noWrap w:val="0"/>
                  <w:vAlign w:val="center"/>
                </w:tcPr>
                <w:p w14:paraId="79060A9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S</w:t>
                  </w:r>
                </w:p>
              </w:tc>
              <w:tc>
                <w:tcPr>
                  <w:tcW w:w="1245" w:type="pct"/>
                  <w:noWrap w:val="0"/>
                  <w:vAlign w:val="center"/>
                </w:tcPr>
                <w:p w14:paraId="6677AAF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5</w:t>
                  </w:r>
                </w:p>
              </w:tc>
            </w:tr>
            <w:tr w14:paraId="25B0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590A8EB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shd w:val="clear" w:color="auto" w:fill="auto"/>
                  <w:noWrap w:val="0"/>
                  <w:vAlign w:val="center"/>
                </w:tcPr>
                <w:p w14:paraId="587D325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阿房幼儿园</w:t>
                  </w:r>
                </w:p>
              </w:tc>
              <w:tc>
                <w:tcPr>
                  <w:tcW w:w="828" w:type="pct"/>
                  <w:shd w:val="clear" w:color="auto" w:fill="auto"/>
                  <w:noWrap w:val="0"/>
                  <w:vAlign w:val="center"/>
                </w:tcPr>
                <w:p w14:paraId="3B3DEFB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N</w:t>
                  </w:r>
                </w:p>
              </w:tc>
              <w:tc>
                <w:tcPr>
                  <w:tcW w:w="1245" w:type="pct"/>
                  <w:shd w:val="clear" w:color="auto" w:fill="auto"/>
                  <w:noWrap w:val="0"/>
                  <w:vAlign w:val="center"/>
                </w:tcPr>
                <w:p w14:paraId="155AD6B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24</w:t>
                  </w:r>
                </w:p>
              </w:tc>
            </w:tr>
            <w:tr w14:paraId="1796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444D4A2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shd w:val="clear" w:color="auto" w:fill="auto"/>
                  <w:noWrap w:val="0"/>
                  <w:vAlign w:val="center"/>
                </w:tcPr>
                <w:p w14:paraId="7CB5A24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highlight w:val="none"/>
                      <w:lang w:val="en-US" w:eastAsia="zh-CN"/>
                    </w:rPr>
                    <w:t>维美德家属楼</w:t>
                  </w:r>
                </w:p>
              </w:tc>
              <w:tc>
                <w:tcPr>
                  <w:tcW w:w="828" w:type="pct"/>
                  <w:noWrap w:val="0"/>
                  <w:vAlign w:val="center"/>
                </w:tcPr>
                <w:p w14:paraId="3140593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N</w:t>
                  </w:r>
                </w:p>
              </w:tc>
              <w:tc>
                <w:tcPr>
                  <w:tcW w:w="1245" w:type="pct"/>
                  <w:noWrap w:val="0"/>
                  <w:vAlign w:val="center"/>
                </w:tcPr>
                <w:p w14:paraId="376F573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24</w:t>
                  </w:r>
                </w:p>
              </w:tc>
            </w:tr>
            <w:tr w14:paraId="1CBD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5AEADF7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shd w:val="clear" w:color="auto" w:fill="auto"/>
                  <w:noWrap w:val="0"/>
                  <w:vAlign w:val="center"/>
                </w:tcPr>
                <w:p w14:paraId="26CF6EC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lang w:val="en-US" w:eastAsia="zh-CN"/>
                    </w:rPr>
                    <w:t>至乐小区</w:t>
                  </w:r>
                </w:p>
              </w:tc>
              <w:tc>
                <w:tcPr>
                  <w:tcW w:w="828" w:type="pct"/>
                  <w:noWrap w:val="0"/>
                  <w:vAlign w:val="center"/>
                </w:tcPr>
                <w:p w14:paraId="196DD29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W</w:t>
                  </w:r>
                </w:p>
              </w:tc>
              <w:tc>
                <w:tcPr>
                  <w:tcW w:w="1245" w:type="pct"/>
                  <w:noWrap w:val="0"/>
                  <w:vAlign w:val="center"/>
                </w:tcPr>
                <w:p w14:paraId="4B0AFCB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23</w:t>
                  </w:r>
                </w:p>
              </w:tc>
            </w:tr>
            <w:tr w14:paraId="7C13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0D54C79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noWrap w:val="0"/>
                  <w:vAlign w:val="center"/>
                </w:tcPr>
                <w:p w14:paraId="02FBAB5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福星苑小区</w:t>
                  </w:r>
                </w:p>
              </w:tc>
              <w:tc>
                <w:tcPr>
                  <w:tcW w:w="828" w:type="pct"/>
                  <w:noWrap w:val="0"/>
                  <w:vAlign w:val="center"/>
                </w:tcPr>
                <w:p w14:paraId="61CC3CD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N</w:t>
                  </w:r>
                </w:p>
              </w:tc>
              <w:tc>
                <w:tcPr>
                  <w:tcW w:w="1245" w:type="pct"/>
                  <w:noWrap w:val="0"/>
                  <w:vAlign w:val="center"/>
                </w:tcPr>
                <w:p w14:paraId="1EF1810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84</w:t>
                  </w:r>
                </w:p>
              </w:tc>
            </w:tr>
            <w:tr w14:paraId="3D4C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19461B3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noWrap w:val="0"/>
                  <w:vAlign w:val="center"/>
                </w:tcPr>
                <w:p w14:paraId="5995AE2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龙华小区</w:t>
                  </w:r>
                </w:p>
              </w:tc>
              <w:tc>
                <w:tcPr>
                  <w:tcW w:w="828" w:type="pct"/>
                  <w:noWrap w:val="0"/>
                  <w:vAlign w:val="center"/>
                </w:tcPr>
                <w:p w14:paraId="5A44E20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N</w:t>
                  </w:r>
                </w:p>
              </w:tc>
              <w:tc>
                <w:tcPr>
                  <w:tcW w:w="1245" w:type="pct"/>
                  <w:noWrap w:val="0"/>
                  <w:vAlign w:val="center"/>
                </w:tcPr>
                <w:p w14:paraId="3178103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140</w:t>
                  </w:r>
                </w:p>
              </w:tc>
            </w:tr>
            <w:tr w14:paraId="2B33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79FD60C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noWrap w:val="0"/>
                  <w:vAlign w:val="center"/>
                </w:tcPr>
                <w:p w14:paraId="6546EE6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北何花园</w:t>
                  </w:r>
                </w:p>
              </w:tc>
              <w:tc>
                <w:tcPr>
                  <w:tcW w:w="828" w:type="pct"/>
                  <w:noWrap w:val="0"/>
                  <w:vAlign w:val="center"/>
                </w:tcPr>
                <w:p w14:paraId="48E89DB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W</w:t>
                  </w:r>
                </w:p>
              </w:tc>
              <w:tc>
                <w:tcPr>
                  <w:tcW w:w="1245" w:type="pct"/>
                  <w:noWrap w:val="0"/>
                  <w:vAlign w:val="center"/>
                </w:tcPr>
                <w:p w14:paraId="4FD4A9E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180</w:t>
                  </w:r>
                </w:p>
              </w:tc>
            </w:tr>
            <w:tr w14:paraId="4C70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4EE3BA8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noWrap w:val="0"/>
                  <w:vAlign w:val="center"/>
                </w:tcPr>
                <w:p w14:paraId="75CE7B7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一针小区</w:t>
                  </w:r>
                </w:p>
              </w:tc>
              <w:tc>
                <w:tcPr>
                  <w:tcW w:w="828" w:type="pct"/>
                  <w:noWrap w:val="0"/>
                  <w:vAlign w:val="center"/>
                </w:tcPr>
                <w:p w14:paraId="4833FFF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SW</w:t>
                  </w:r>
                </w:p>
              </w:tc>
              <w:tc>
                <w:tcPr>
                  <w:tcW w:w="1245" w:type="pct"/>
                  <w:noWrap w:val="0"/>
                  <w:vAlign w:val="center"/>
                </w:tcPr>
                <w:p w14:paraId="09931AB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267</w:t>
                  </w:r>
                </w:p>
              </w:tc>
            </w:tr>
            <w:tr w14:paraId="7943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7F506C8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noWrap w:val="0"/>
                  <w:vAlign w:val="center"/>
                </w:tcPr>
                <w:p w14:paraId="6DB1A3A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sz w:val="21"/>
                      <w:szCs w:val="24"/>
                    </w:rPr>
                    <w:t>西纺</w:t>
                  </w:r>
                  <w:r>
                    <w:rPr>
                      <w:rFonts w:hint="default" w:ascii="Times New Roman" w:hAnsi="Times New Roman" w:eastAsia="宋体" w:cs="Times New Roman"/>
                      <w:color w:val="auto"/>
                      <w:sz w:val="21"/>
                      <w:szCs w:val="24"/>
                      <w:lang w:val="en-US" w:eastAsia="zh-CN"/>
                    </w:rPr>
                    <w:t>四村小区</w:t>
                  </w:r>
                </w:p>
              </w:tc>
              <w:tc>
                <w:tcPr>
                  <w:tcW w:w="828" w:type="pct"/>
                  <w:noWrap w:val="0"/>
                  <w:vAlign w:val="center"/>
                </w:tcPr>
                <w:p w14:paraId="1774A99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S</w:t>
                  </w:r>
                </w:p>
              </w:tc>
              <w:tc>
                <w:tcPr>
                  <w:tcW w:w="1245" w:type="pct"/>
                  <w:noWrap w:val="0"/>
                  <w:vAlign w:val="center"/>
                </w:tcPr>
                <w:p w14:paraId="098158C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370</w:t>
                  </w:r>
                </w:p>
              </w:tc>
            </w:tr>
            <w:tr w14:paraId="5A88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035DCB5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noWrap w:val="0"/>
                  <w:vAlign w:val="center"/>
                </w:tcPr>
                <w:p w14:paraId="356E672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 w:val="21"/>
                      <w:szCs w:val="21"/>
                      <w:lang w:val="en-US" w:eastAsia="zh-CN" w:bidi="ar-SA"/>
                    </w:rPr>
                    <w:t>杨河新区</w:t>
                  </w:r>
                </w:p>
              </w:tc>
              <w:tc>
                <w:tcPr>
                  <w:tcW w:w="828" w:type="pct"/>
                  <w:noWrap w:val="0"/>
                  <w:vAlign w:val="center"/>
                </w:tcPr>
                <w:p w14:paraId="676BE1F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S</w:t>
                  </w:r>
                </w:p>
              </w:tc>
              <w:tc>
                <w:tcPr>
                  <w:tcW w:w="1245" w:type="pct"/>
                  <w:noWrap w:val="0"/>
                  <w:vAlign w:val="center"/>
                </w:tcPr>
                <w:p w14:paraId="4D7D352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130</w:t>
                  </w:r>
                </w:p>
              </w:tc>
            </w:tr>
            <w:tr w14:paraId="4364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1CFFDFB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noWrap w:val="0"/>
                  <w:vAlign w:val="center"/>
                </w:tcPr>
                <w:p w14:paraId="43D54D8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荷花名苑</w:t>
                  </w:r>
                </w:p>
              </w:tc>
              <w:tc>
                <w:tcPr>
                  <w:tcW w:w="828" w:type="pct"/>
                  <w:noWrap w:val="0"/>
                  <w:vAlign w:val="center"/>
                </w:tcPr>
                <w:p w14:paraId="4560BF6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SW</w:t>
                  </w:r>
                </w:p>
              </w:tc>
              <w:tc>
                <w:tcPr>
                  <w:tcW w:w="1245" w:type="pct"/>
                  <w:noWrap w:val="0"/>
                  <w:vAlign w:val="center"/>
                </w:tcPr>
                <w:p w14:paraId="6ABA634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404</w:t>
                  </w:r>
                </w:p>
              </w:tc>
            </w:tr>
            <w:tr w14:paraId="7702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6051BFD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noWrap w:val="0"/>
                  <w:vAlign w:val="center"/>
                </w:tcPr>
                <w:p w14:paraId="66CD0F9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雅荷鑫苑</w:t>
                  </w:r>
                </w:p>
              </w:tc>
              <w:tc>
                <w:tcPr>
                  <w:tcW w:w="828" w:type="pct"/>
                  <w:noWrap w:val="0"/>
                  <w:vAlign w:val="center"/>
                </w:tcPr>
                <w:p w14:paraId="17C3B2C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SW</w:t>
                  </w:r>
                </w:p>
              </w:tc>
              <w:tc>
                <w:tcPr>
                  <w:tcW w:w="1245" w:type="pct"/>
                  <w:noWrap w:val="0"/>
                  <w:vAlign w:val="center"/>
                </w:tcPr>
                <w:p w14:paraId="6A4832D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349</w:t>
                  </w:r>
                </w:p>
              </w:tc>
            </w:tr>
            <w:tr w14:paraId="4F26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07C353A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noWrap w:val="0"/>
                  <w:vAlign w:val="center"/>
                </w:tcPr>
                <w:p w14:paraId="7AE56FD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北何村</w:t>
                  </w:r>
                </w:p>
              </w:tc>
              <w:tc>
                <w:tcPr>
                  <w:tcW w:w="828" w:type="pct"/>
                  <w:noWrap w:val="0"/>
                  <w:vAlign w:val="center"/>
                </w:tcPr>
                <w:p w14:paraId="28EB9F0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W</w:t>
                  </w:r>
                </w:p>
              </w:tc>
              <w:tc>
                <w:tcPr>
                  <w:tcW w:w="1245" w:type="pct"/>
                  <w:noWrap w:val="0"/>
                  <w:vAlign w:val="center"/>
                </w:tcPr>
                <w:p w14:paraId="0CD7D19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335</w:t>
                  </w:r>
                </w:p>
              </w:tc>
            </w:tr>
            <w:tr w14:paraId="3CF1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75288AE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noWrap w:val="0"/>
                  <w:vAlign w:val="center"/>
                </w:tcPr>
                <w:p w14:paraId="4CA9FF6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华宇东原阅境</w:t>
                  </w:r>
                </w:p>
              </w:tc>
              <w:tc>
                <w:tcPr>
                  <w:tcW w:w="828" w:type="pct"/>
                  <w:noWrap w:val="0"/>
                  <w:vAlign w:val="center"/>
                </w:tcPr>
                <w:p w14:paraId="6828695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N</w:t>
                  </w:r>
                </w:p>
              </w:tc>
              <w:tc>
                <w:tcPr>
                  <w:tcW w:w="1245" w:type="pct"/>
                  <w:noWrap w:val="0"/>
                  <w:vAlign w:val="center"/>
                </w:tcPr>
                <w:p w14:paraId="771C808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430</w:t>
                  </w:r>
                </w:p>
              </w:tc>
            </w:tr>
            <w:tr w14:paraId="1E68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5DF5520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rPr>
                  </w:pPr>
                </w:p>
              </w:tc>
              <w:tc>
                <w:tcPr>
                  <w:tcW w:w="1837" w:type="pct"/>
                  <w:noWrap w:val="0"/>
                  <w:vAlign w:val="center"/>
                </w:tcPr>
                <w:p w14:paraId="21296D4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车刘村安置小区</w:t>
                  </w:r>
                </w:p>
              </w:tc>
              <w:tc>
                <w:tcPr>
                  <w:tcW w:w="828" w:type="pct"/>
                  <w:noWrap w:val="0"/>
                  <w:vAlign w:val="center"/>
                </w:tcPr>
                <w:p w14:paraId="7A6E98E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N</w:t>
                  </w:r>
                </w:p>
              </w:tc>
              <w:tc>
                <w:tcPr>
                  <w:tcW w:w="1245" w:type="pct"/>
                  <w:noWrap w:val="0"/>
                  <w:vAlign w:val="center"/>
                </w:tcPr>
                <w:p w14:paraId="419B0D1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294</w:t>
                  </w:r>
                </w:p>
              </w:tc>
            </w:tr>
            <w:tr w14:paraId="2EA2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restart"/>
                  <w:noWrap w:val="0"/>
                  <w:vAlign w:val="center"/>
                </w:tcPr>
                <w:p w14:paraId="0F98FF5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声环境</w:t>
                  </w:r>
                </w:p>
              </w:tc>
              <w:tc>
                <w:tcPr>
                  <w:tcW w:w="1837" w:type="pct"/>
                  <w:shd w:val="clear" w:color="auto" w:fill="auto"/>
                  <w:noWrap w:val="0"/>
                  <w:vAlign w:val="center"/>
                </w:tcPr>
                <w:p w14:paraId="7D47681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杨河村</w:t>
                  </w:r>
                </w:p>
              </w:tc>
              <w:tc>
                <w:tcPr>
                  <w:tcW w:w="828" w:type="pct"/>
                  <w:shd w:val="clear" w:color="auto" w:fill="auto"/>
                  <w:noWrap w:val="0"/>
                  <w:vAlign w:val="center"/>
                </w:tcPr>
                <w:p w14:paraId="5ED96A2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S</w:t>
                  </w:r>
                </w:p>
              </w:tc>
              <w:tc>
                <w:tcPr>
                  <w:tcW w:w="1245" w:type="pct"/>
                  <w:shd w:val="clear" w:color="auto" w:fill="auto"/>
                  <w:noWrap w:val="0"/>
                  <w:vAlign w:val="center"/>
                </w:tcPr>
                <w:p w14:paraId="475963D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5</w:t>
                  </w:r>
                </w:p>
              </w:tc>
            </w:tr>
            <w:tr w14:paraId="4D70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555CE0A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p>
              </w:tc>
              <w:tc>
                <w:tcPr>
                  <w:tcW w:w="1837" w:type="pct"/>
                  <w:shd w:val="clear" w:color="auto" w:fill="auto"/>
                  <w:noWrap w:val="0"/>
                  <w:vAlign w:val="center"/>
                </w:tcPr>
                <w:p w14:paraId="7AD7A99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highlight w:val="none"/>
                      <w:lang w:val="en-US" w:eastAsia="zh-CN"/>
                    </w:rPr>
                    <w:t>维美德家属楼</w:t>
                  </w:r>
                </w:p>
              </w:tc>
              <w:tc>
                <w:tcPr>
                  <w:tcW w:w="828" w:type="pct"/>
                  <w:shd w:val="clear" w:color="auto" w:fill="auto"/>
                  <w:noWrap w:val="0"/>
                  <w:vAlign w:val="center"/>
                </w:tcPr>
                <w:p w14:paraId="558A2F7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N</w:t>
                  </w:r>
                </w:p>
              </w:tc>
              <w:tc>
                <w:tcPr>
                  <w:tcW w:w="1245" w:type="pct"/>
                  <w:shd w:val="clear" w:color="auto" w:fill="auto"/>
                  <w:noWrap w:val="0"/>
                  <w:vAlign w:val="center"/>
                </w:tcPr>
                <w:p w14:paraId="06B6B63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24</w:t>
                  </w:r>
                </w:p>
              </w:tc>
            </w:tr>
            <w:tr w14:paraId="4E77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1A4EE24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p>
              </w:tc>
              <w:tc>
                <w:tcPr>
                  <w:tcW w:w="1837" w:type="pct"/>
                  <w:shd w:val="clear" w:color="auto" w:fill="auto"/>
                  <w:noWrap w:val="0"/>
                  <w:vAlign w:val="center"/>
                </w:tcPr>
                <w:p w14:paraId="2377159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阿房幼儿园</w:t>
                  </w:r>
                </w:p>
              </w:tc>
              <w:tc>
                <w:tcPr>
                  <w:tcW w:w="828" w:type="pct"/>
                  <w:shd w:val="clear" w:color="auto" w:fill="auto"/>
                  <w:noWrap w:val="0"/>
                  <w:vAlign w:val="center"/>
                </w:tcPr>
                <w:p w14:paraId="3F6CC1E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N</w:t>
                  </w:r>
                </w:p>
              </w:tc>
              <w:tc>
                <w:tcPr>
                  <w:tcW w:w="1245" w:type="pct"/>
                  <w:shd w:val="clear" w:color="auto" w:fill="auto"/>
                  <w:noWrap w:val="0"/>
                  <w:vAlign w:val="center"/>
                </w:tcPr>
                <w:p w14:paraId="470FE3A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24</w:t>
                  </w:r>
                </w:p>
              </w:tc>
            </w:tr>
            <w:tr w14:paraId="47BB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088" w:type="pct"/>
                  <w:vMerge w:val="continue"/>
                  <w:noWrap w:val="0"/>
                  <w:vAlign w:val="center"/>
                </w:tcPr>
                <w:p w14:paraId="2956E33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lang w:val="en-US" w:eastAsia="zh-CN"/>
                    </w:rPr>
                  </w:pPr>
                </w:p>
              </w:tc>
              <w:tc>
                <w:tcPr>
                  <w:tcW w:w="1837" w:type="pct"/>
                  <w:shd w:val="clear" w:color="auto" w:fill="auto"/>
                  <w:noWrap w:val="0"/>
                  <w:vAlign w:val="center"/>
                </w:tcPr>
                <w:p w14:paraId="2F5A049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至乐小区</w:t>
                  </w:r>
                </w:p>
              </w:tc>
              <w:tc>
                <w:tcPr>
                  <w:tcW w:w="828" w:type="pct"/>
                  <w:shd w:val="clear" w:color="auto" w:fill="auto"/>
                  <w:noWrap w:val="0"/>
                  <w:vAlign w:val="center"/>
                </w:tcPr>
                <w:p w14:paraId="6A6742D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W</w:t>
                  </w:r>
                </w:p>
              </w:tc>
              <w:tc>
                <w:tcPr>
                  <w:tcW w:w="1245" w:type="pct"/>
                  <w:shd w:val="clear" w:color="auto" w:fill="auto"/>
                  <w:noWrap w:val="0"/>
                  <w:vAlign w:val="center"/>
                </w:tcPr>
                <w:p w14:paraId="7E2290C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23</w:t>
                  </w:r>
                </w:p>
              </w:tc>
            </w:tr>
            <w:bookmarkEnd w:id="76"/>
          </w:tbl>
          <w:p w14:paraId="44C109C9">
            <w:pPr>
              <w:spacing w:line="360" w:lineRule="auto"/>
              <w:ind w:firstLine="480" w:firstLineChars="200"/>
              <w:rPr>
                <w:rFonts w:hint="default" w:ascii="Times New Roman" w:hAnsi="Times New Roman" w:eastAsia="宋体" w:cs="Times New Roman"/>
                <w:color w:val="auto"/>
                <w:kern w:val="0"/>
                <w:sz w:val="24"/>
                <w:szCs w:val="20"/>
                <w:lang w:eastAsia="zh-CN"/>
              </w:rPr>
            </w:pPr>
          </w:p>
          <w:p w14:paraId="32AA6566">
            <w:pPr>
              <w:adjustRightInd w:val="0"/>
              <w:snapToGrid w:val="0"/>
              <w:rPr>
                <w:rFonts w:hint="eastAsia" w:cs="Times New Roman"/>
                <w:color w:val="auto"/>
                <w:kern w:val="0"/>
                <w:szCs w:val="21"/>
                <w:lang w:eastAsia="zh-CN"/>
              </w:rPr>
            </w:pPr>
          </w:p>
          <w:p w14:paraId="3597BAC7">
            <w:pPr>
              <w:adjustRightInd w:val="0"/>
              <w:snapToGrid w:val="0"/>
              <w:rPr>
                <w:rFonts w:hint="eastAsia" w:cs="Times New Roman"/>
                <w:color w:val="auto"/>
                <w:kern w:val="0"/>
                <w:szCs w:val="21"/>
                <w:lang w:eastAsia="zh-CN"/>
              </w:rPr>
            </w:pPr>
          </w:p>
          <w:p w14:paraId="7D1EE687">
            <w:pPr>
              <w:adjustRightInd w:val="0"/>
              <w:snapToGrid w:val="0"/>
              <w:rPr>
                <w:rFonts w:hint="eastAsia" w:ascii="Times New Roman" w:hAnsi="Times New Roman" w:eastAsia="宋体" w:cs="Times New Roman"/>
                <w:color w:val="auto"/>
                <w:kern w:val="0"/>
                <w:szCs w:val="21"/>
                <w:lang w:eastAsia="zh-CN"/>
              </w:rPr>
            </w:pPr>
          </w:p>
        </w:tc>
      </w:tr>
      <w:tr w14:paraId="17E90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3" w:type="dxa"/>
            <w:tcMar>
              <w:left w:w="28" w:type="dxa"/>
              <w:right w:w="28" w:type="dxa"/>
            </w:tcMar>
            <w:vAlign w:val="center"/>
          </w:tcPr>
          <w:p w14:paraId="3936F3A8">
            <w:pPr>
              <w:adjustRightInd w:val="0"/>
              <w:snapToGrid w:val="0"/>
              <w:spacing w:line="36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污染</w:t>
            </w:r>
          </w:p>
          <w:p w14:paraId="73BD36C0">
            <w:pPr>
              <w:adjustRightInd w:val="0"/>
              <w:snapToGrid w:val="0"/>
              <w:spacing w:line="36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物排</w:t>
            </w:r>
          </w:p>
          <w:p w14:paraId="3D163A00">
            <w:pPr>
              <w:adjustRightInd w:val="0"/>
              <w:snapToGrid w:val="0"/>
              <w:spacing w:line="36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放控</w:t>
            </w:r>
          </w:p>
          <w:p w14:paraId="6512963E">
            <w:pPr>
              <w:adjustRightInd w:val="0"/>
              <w:snapToGrid w:val="0"/>
              <w:spacing w:line="360" w:lineRule="auto"/>
              <w:jc w:val="center"/>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制标</w:t>
            </w:r>
          </w:p>
          <w:p w14:paraId="3F7DFF27">
            <w:pPr>
              <w:adjustRightInd w:val="0"/>
              <w:snapToGrid w:val="0"/>
              <w:spacing w:line="360" w:lineRule="auto"/>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 w:val="24"/>
              </w:rPr>
              <w:t>准</w:t>
            </w:r>
          </w:p>
        </w:tc>
        <w:tc>
          <w:tcPr>
            <w:tcW w:w="8486" w:type="dxa"/>
            <w:vAlign w:val="center"/>
          </w:tcPr>
          <w:p w14:paraId="0B2ABFBB">
            <w:pPr>
              <w:numPr>
                <w:ilvl w:val="0"/>
                <w:numId w:val="2"/>
              </w:numPr>
              <w:adjustRightInd w:val="0"/>
              <w:spacing w:line="360" w:lineRule="auto"/>
              <w:ind w:firstLine="482" w:firstLineChars="20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废气排放标准</w:t>
            </w:r>
          </w:p>
          <w:p w14:paraId="0023A53A">
            <w:pPr>
              <w:adjustRightIn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施工扬尘执行《施工厂界扬尘排放限值》（DB61/1078-2017）的相关规定.。</w:t>
            </w:r>
          </w:p>
          <w:p w14:paraId="42F6BA05">
            <w:pPr>
              <w:adjustRightInd w:val="0"/>
              <w:snapToGrid w:val="0"/>
              <w:jc w:val="center"/>
              <w:rPr>
                <w:rFonts w:hint="default" w:ascii="Times New Roman" w:hAnsi="Times New Roman" w:eastAsia="宋体" w:cs="Times New Roman"/>
                <w:b/>
                <w:snapToGrid w:val="0"/>
                <w:color w:val="auto"/>
                <w:kern w:val="0"/>
                <w:szCs w:val="21"/>
              </w:rPr>
            </w:pPr>
            <w:r>
              <w:rPr>
                <w:rFonts w:hint="default" w:ascii="Times New Roman" w:hAnsi="Times New Roman" w:eastAsia="宋体" w:cs="Times New Roman"/>
                <w:b/>
                <w:snapToGrid w:val="0"/>
                <w:color w:val="auto"/>
                <w:kern w:val="0"/>
                <w:szCs w:val="21"/>
              </w:rPr>
              <w:t>表3-</w:t>
            </w:r>
            <w:r>
              <w:rPr>
                <w:rFonts w:hint="default" w:ascii="Times New Roman" w:hAnsi="Times New Roman" w:eastAsia="宋体" w:cs="Times New Roman"/>
                <w:b/>
                <w:snapToGrid w:val="0"/>
                <w:color w:val="auto"/>
                <w:kern w:val="0"/>
                <w:szCs w:val="21"/>
                <w:lang w:val="en-US" w:eastAsia="zh-CN"/>
              </w:rPr>
              <w:t>7</w:t>
            </w:r>
            <w:r>
              <w:rPr>
                <w:rFonts w:hint="default" w:ascii="Times New Roman" w:hAnsi="Times New Roman" w:eastAsia="宋体" w:cs="Times New Roman"/>
                <w:b/>
                <w:snapToGrid w:val="0"/>
                <w:color w:val="auto"/>
                <w:kern w:val="0"/>
                <w:szCs w:val="21"/>
              </w:rPr>
              <w:t xml:space="preserve">   施工期废气排放标准     单位：mg/m</w:t>
            </w:r>
            <w:r>
              <w:rPr>
                <w:rFonts w:hint="default" w:ascii="Times New Roman" w:hAnsi="Times New Roman" w:eastAsia="宋体" w:cs="Times New Roman"/>
                <w:b/>
                <w:snapToGrid w:val="0"/>
                <w:color w:val="auto"/>
                <w:kern w:val="0"/>
                <w:szCs w:val="21"/>
                <w:vertAlign w:val="superscript"/>
              </w:rPr>
              <w:t>3</w:t>
            </w:r>
          </w:p>
          <w:tbl>
            <w:tblPr>
              <w:tblStyle w:val="20"/>
              <w:tblW w:w="830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1140"/>
              <w:gridCol w:w="1037"/>
              <w:gridCol w:w="3287"/>
            </w:tblGrid>
            <w:tr w14:paraId="7DADF2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4" w:type="dxa"/>
                  <w:vMerge w:val="restart"/>
                  <w:tcBorders>
                    <w:top w:val="single" w:color="auto" w:sz="4" w:space="0"/>
                    <w:left w:val="single" w:color="auto" w:sz="0" w:space="0"/>
                    <w:tl2br w:val="nil"/>
                    <w:tr2bl w:val="nil"/>
                  </w:tcBorders>
                  <w:vAlign w:val="center"/>
                </w:tcPr>
                <w:p w14:paraId="42513768">
                  <w:pPr>
                    <w:pStyle w:val="30"/>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标准名称</w:t>
                  </w:r>
                </w:p>
              </w:tc>
              <w:tc>
                <w:tcPr>
                  <w:tcW w:w="1140" w:type="dxa"/>
                  <w:vMerge w:val="restart"/>
                  <w:tcBorders>
                    <w:top w:val="single" w:color="auto" w:sz="4" w:space="0"/>
                    <w:tl2br w:val="nil"/>
                    <w:tr2bl w:val="nil"/>
                  </w:tcBorders>
                  <w:vAlign w:val="center"/>
                </w:tcPr>
                <w:p w14:paraId="6A288228">
                  <w:pPr>
                    <w:pStyle w:val="30"/>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使用类别</w:t>
                  </w:r>
                </w:p>
              </w:tc>
              <w:tc>
                <w:tcPr>
                  <w:tcW w:w="4324" w:type="dxa"/>
                  <w:gridSpan w:val="2"/>
                  <w:tcBorders>
                    <w:top w:val="single" w:color="auto" w:sz="4" w:space="0"/>
                    <w:right w:val="single" w:color="auto" w:sz="4" w:space="0"/>
                    <w:tl2br w:val="nil"/>
                    <w:tr2bl w:val="nil"/>
                  </w:tcBorders>
                  <w:vAlign w:val="center"/>
                </w:tcPr>
                <w:p w14:paraId="39BD65DA">
                  <w:pPr>
                    <w:pStyle w:val="30"/>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标准值</w:t>
                  </w:r>
                </w:p>
              </w:tc>
            </w:tr>
            <w:tr w14:paraId="506918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4" w:type="dxa"/>
                  <w:vMerge w:val="continue"/>
                  <w:tcBorders>
                    <w:left w:val="single" w:color="auto" w:sz="4" w:space="0"/>
                    <w:tl2br w:val="nil"/>
                    <w:tr2bl w:val="nil"/>
                  </w:tcBorders>
                  <w:vAlign w:val="center"/>
                </w:tcPr>
                <w:p w14:paraId="1E51EC01">
                  <w:pPr>
                    <w:pStyle w:val="30"/>
                    <w:spacing w:line="240" w:lineRule="auto"/>
                    <w:rPr>
                      <w:rFonts w:hint="default" w:ascii="Times New Roman" w:hAnsi="Times New Roman" w:eastAsia="宋体" w:cs="Times New Roman"/>
                      <w:bCs/>
                      <w:color w:val="auto"/>
                      <w:sz w:val="21"/>
                      <w:szCs w:val="21"/>
                    </w:rPr>
                  </w:pPr>
                </w:p>
              </w:tc>
              <w:tc>
                <w:tcPr>
                  <w:tcW w:w="1140" w:type="dxa"/>
                  <w:vMerge w:val="continue"/>
                  <w:tcBorders>
                    <w:tl2br w:val="nil"/>
                    <w:tr2bl w:val="nil"/>
                  </w:tcBorders>
                  <w:vAlign w:val="center"/>
                </w:tcPr>
                <w:p w14:paraId="5CFE5743">
                  <w:pPr>
                    <w:pStyle w:val="30"/>
                    <w:spacing w:line="240" w:lineRule="auto"/>
                    <w:rPr>
                      <w:rFonts w:hint="default" w:ascii="Times New Roman" w:hAnsi="Times New Roman" w:eastAsia="宋体" w:cs="Times New Roman"/>
                      <w:bCs/>
                      <w:color w:val="auto"/>
                      <w:sz w:val="21"/>
                      <w:szCs w:val="21"/>
                    </w:rPr>
                  </w:pPr>
                </w:p>
              </w:tc>
              <w:tc>
                <w:tcPr>
                  <w:tcW w:w="1037" w:type="dxa"/>
                  <w:tcBorders>
                    <w:tl2br w:val="nil"/>
                    <w:tr2bl w:val="nil"/>
                  </w:tcBorders>
                  <w:vAlign w:val="center"/>
                </w:tcPr>
                <w:p w14:paraId="1F5CA137">
                  <w:pPr>
                    <w:pStyle w:val="30"/>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污染物</w:t>
                  </w:r>
                </w:p>
              </w:tc>
              <w:tc>
                <w:tcPr>
                  <w:tcW w:w="3287" w:type="dxa"/>
                  <w:tcBorders>
                    <w:right w:val="single" w:color="auto" w:sz="4" w:space="0"/>
                    <w:tl2br w:val="nil"/>
                    <w:tr2bl w:val="nil"/>
                  </w:tcBorders>
                  <w:vAlign w:val="center"/>
                </w:tcPr>
                <w:p w14:paraId="08096F78">
                  <w:pPr>
                    <w:pStyle w:val="30"/>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浓度限值mg/m</w:t>
                  </w:r>
                  <w:r>
                    <w:rPr>
                      <w:rFonts w:hint="default" w:ascii="Times New Roman" w:hAnsi="Times New Roman" w:eastAsia="宋体" w:cs="Times New Roman"/>
                      <w:bCs/>
                      <w:color w:val="auto"/>
                      <w:sz w:val="21"/>
                      <w:szCs w:val="21"/>
                      <w:vertAlign w:val="superscript"/>
                    </w:rPr>
                    <w:t>3</w:t>
                  </w:r>
                </w:p>
              </w:tc>
            </w:tr>
            <w:tr w14:paraId="09339F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4" w:type="dxa"/>
                  <w:vMerge w:val="restart"/>
                  <w:tcBorders>
                    <w:left w:val="single" w:color="auto" w:sz="4" w:space="0"/>
                    <w:tl2br w:val="nil"/>
                    <w:tr2bl w:val="nil"/>
                  </w:tcBorders>
                  <w:vAlign w:val="center"/>
                </w:tcPr>
                <w:p w14:paraId="79F5D189">
                  <w:pPr>
                    <w:pStyle w:val="30"/>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《施工场界扬尘排放限值》（DB61/1078-2017）</w:t>
                  </w:r>
                </w:p>
              </w:tc>
              <w:tc>
                <w:tcPr>
                  <w:tcW w:w="1140" w:type="dxa"/>
                  <w:vMerge w:val="restart"/>
                  <w:tcBorders>
                    <w:tl2br w:val="nil"/>
                    <w:tr2bl w:val="nil"/>
                  </w:tcBorders>
                  <w:vAlign w:val="center"/>
                </w:tcPr>
                <w:p w14:paraId="3F9183D3">
                  <w:pPr>
                    <w:pStyle w:val="30"/>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施工扬尘</w:t>
                  </w:r>
                </w:p>
              </w:tc>
              <w:tc>
                <w:tcPr>
                  <w:tcW w:w="1037" w:type="dxa"/>
                  <w:vMerge w:val="restart"/>
                  <w:tcBorders>
                    <w:tl2br w:val="nil"/>
                    <w:tr2bl w:val="nil"/>
                  </w:tcBorders>
                  <w:vAlign w:val="center"/>
                </w:tcPr>
                <w:p w14:paraId="496C7B42">
                  <w:pPr>
                    <w:pStyle w:val="30"/>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TSP</w:t>
                  </w:r>
                </w:p>
              </w:tc>
              <w:tc>
                <w:tcPr>
                  <w:tcW w:w="3287" w:type="dxa"/>
                  <w:tcBorders>
                    <w:right w:val="single" w:color="auto" w:sz="4" w:space="0"/>
                    <w:tl2br w:val="nil"/>
                    <w:tr2bl w:val="nil"/>
                  </w:tcBorders>
                  <w:vAlign w:val="center"/>
                </w:tcPr>
                <w:p w14:paraId="798EBD01">
                  <w:pPr>
                    <w:pStyle w:val="30"/>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拆除、土方及地基处理工程≦0.8</w:t>
                  </w:r>
                </w:p>
              </w:tc>
            </w:tr>
            <w:tr w14:paraId="5D2523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44" w:type="dxa"/>
                  <w:vMerge w:val="continue"/>
                  <w:tcBorders>
                    <w:left w:val="single" w:color="auto" w:sz="4" w:space="0"/>
                    <w:bottom w:val="single" w:color="auto" w:sz="4" w:space="0"/>
                    <w:tl2br w:val="nil"/>
                    <w:tr2bl w:val="nil"/>
                  </w:tcBorders>
                  <w:vAlign w:val="center"/>
                </w:tcPr>
                <w:p w14:paraId="3D447B02">
                  <w:pPr>
                    <w:pStyle w:val="30"/>
                    <w:spacing w:line="240" w:lineRule="auto"/>
                    <w:rPr>
                      <w:rFonts w:hint="default" w:ascii="Times New Roman" w:hAnsi="Times New Roman" w:eastAsia="宋体" w:cs="Times New Roman"/>
                      <w:bCs/>
                      <w:color w:val="auto"/>
                      <w:sz w:val="21"/>
                      <w:szCs w:val="21"/>
                    </w:rPr>
                  </w:pPr>
                </w:p>
              </w:tc>
              <w:tc>
                <w:tcPr>
                  <w:tcW w:w="1140" w:type="dxa"/>
                  <w:vMerge w:val="continue"/>
                  <w:tcBorders>
                    <w:bottom w:val="single" w:color="auto" w:sz="4" w:space="0"/>
                    <w:tl2br w:val="nil"/>
                    <w:tr2bl w:val="nil"/>
                  </w:tcBorders>
                  <w:vAlign w:val="center"/>
                </w:tcPr>
                <w:p w14:paraId="7EB99EC3">
                  <w:pPr>
                    <w:pStyle w:val="30"/>
                    <w:spacing w:line="240" w:lineRule="auto"/>
                    <w:rPr>
                      <w:rFonts w:hint="default" w:ascii="Times New Roman" w:hAnsi="Times New Roman" w:eastAsia="宋体" w:cs="Times New Roman"/>
                      <w:bCs/>
                      <w:color w:val="auto"/>
                      <w:sz w:val="21"/>
                      <w:szCs w:val="21"/>
                    </w:rPr>
                  </w:pPr>
                </w:p>
              </w:tc>
              <w:tc>
                <w:tcPr>
                  <w:tcW w:w="1037" w:type="dxa"/>
                  <w:vMerge w:val="continue"/>
                  <w:tcBorders>
                    <w:bottom w:val="single" w:color="auto" w:sz="4" w:space="0"/>
                    <w:tl2br w:val="nil"/>
                    <w:tr2bl w:val="nil"/>
                  </w:tcBorders>
                  <w:vAlign w:val="center"/>
                </w:tcPr>
                <w:p w14:paraId="476F44BE">
                  <w:pPr>
                    <w:pStyle w:val="30"/>
                    <w:spacing w:line="240" w:lineRule="auto"/>
                    <w:rPr>
                      <w:rFonts w:hint="default" w:ascii="Times New Roman" w:hAnsi="Times New Roman" w:eastAsia="宋体" w:cs="Times New Roman"/>
                      <w:bCs/>
                      <w:color w:val="auto"/>
                      <w:sz w:val="21"/>
                      <w:szCs w:val="21"/>
                    </w:rPr>
                  </w:pPr>
                </w:p>
              </w:tc>
              <w:tc>
                <w:tcPr>
                  <w:tcW w:w="3287" w:type="dxa"/>
                  <w:tcBorders>
                    <w:bottom w:val="single" w:color="auto" w:sz="4" w:space="0"/>
                    <w:right w:val="single" w:color="auto" w:sz="4" w:space="0"/>
                    <w:tl2br w:val="nil"/>
                    <w:tr2bl w:val="nil"/>
                  </w:tcBorders>
                  <w:vAlign w:val="center"/>
                </w:tcPr>
                <w:p w14:paraId="1335EE45">
                  <w:pPr>
                    <w:pStyle w:val="30"/>
                    <w:spacing w:line="240" w:lineRule="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基础、主体结构及装饰工程≦0.7</w:t>
                  </w:r>
                </w:p>
              </w:tc>
            </w:tr>
          </w:tbl>
          <w:p w14:paraId="4176059D">
            <w:pPr>
              <w:adjustRightInd w:val="0"/>
              <w:snapToGrid w:val="0"/>
              <w:spacing w:before="120" w:beforeLines="50"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运营期</w:t>
            </w:r>
            <w:r>
              <w:rPr>
                <w:rFonts w:hint="default" w:ascii="Times New Roman" w:hAnsi="Times New Roman" w:eastAsia="宋体" w:cs="Times New Roman"/>
                <w:bCs/>
                <w:color w:val="auto"/>
                <w:sz w:val="24"/>
                <w:szCs w:val="24"/>
                <w:lang w:val="en-US" w:eastAsia="zh-CN"/>
              </w:rPr>
              <w:t>颗粒物执行《大气污染物综合排放标准》（GB16297-1996）表2颗粒物排放限值要求，</w:t>
            </w:r>
            <w:r>
              <w:rPr>
                <w:rFonts w:hint="eastAsia" w:cs="Times New Roman"/>
                <w:bCs/>
                <w:color w:val="FF0000"/>
                <w:sz w:val="24"/>
                <w:szCs w:val="24"/>
                <w:lang w:val="en-US" w:eastAsia="zh-CN"/>
              </w:rPr>
              <w:t>危废贮存库有机废气执行</w:t>
            </w:r>
            <w:r>
              <w:rPr>
                <w:rFonts w:hint="default" w:ascii="Times New Roman" w:hAnsi="Times New Roman" w:eastAsia="宋体" w:cs="Times New Roman"/>
                <w:bCs/>
                <w:color w:val="FF0000"/>
                <w:sz w:val="24"/>
                <w:szCs w:val="24"/>
                <w:lang w:val="en-US" w:eastAsia="zh-CN"/>
              </w:rPr>
              <w:t>《大气污染物综合排放标准》（GB16297-1996）表2</w:t>
            </w:r>
            <w:r>
              <w:rPr>
                <w:rFonts w:hint="eastAsia" w:cs="Times New Roman"/>
                <w:bCs/>
                <w:color w:val="7030A0"/>
                <w:sz w:val="24"/>
                <w:szCs w:val="24"/>
                <w:lang w:val="en-US" w:eastAsia="zh-CN"/>
              </w:rPr>
              <w:t>非甲烷总烃</w:t>
            </w:r>
            <w:r>
              <w:rPr>
                <w:rFonts w:hint="default" w:ascii="Times New Roman" w:hAnsi="Times New Roman" w:eastAsia="宋体" w:cs="Times New Roman"/>
                <w:bCs/>
                <w:color w:val="FF0000"/>
                <w:sz w:val="24"/>
                <w:szCs w:val="24"/>
                <w:lang w:val="en-US" w:eastAsia="zh-CN"/>
              </w:rPr>
              <w:t>排放限值要求</w:t>
            </w:r>
            <w:r>
              <w:rPr>
                <w:rFonts w:hint="eastAsia" w:cs="Times New Roman"/>
                <w:bCs/>
                <w:color w:val="FF0000"/>
                <w:sz w:val="24"/>
                <w:szCs w:val="24"/>
                <w:lang w:val="en-US" w:eastAsia="zh-CN"/>
              </w:rPr>
              <w:t>，喷漆工段</w:t>
            </w:r>
            <w:r>
              <w:rPr>
                <w:rFonts w:hint="default" w:ascii="Times New Roman" w:hAnsi="Times New Roman" w:eastAsia="宋体" w:cs="Times New Roman"/>
                <w:bCs/>
                <w:color w:val="FF0000"/>
                <w:sz w:val="24"/>
                <w:szCs w:val="24"/>
                <w:lang w:val="en-US" w:eastAsia="zh-CN"/>
              </w:rPr>
              <w:t>有机废气执行《挥发性有机物排放控制标准》（DB61/T1061-2017）表1及表3相关排放限值，</w:t>
            </w:r>
            <w:r>
              <w:rPr>
                <w:rFonts w:hint="default" w:ascii="Times New Roman" w:hAnsi="Times New Roman" w:eastAsia="宋体" w:cs="Times New Roman"/>
                <w:bCs/>
                <w:color w:val="00B050"/>
                <w:sz w:val="24"/>
                <w:szCs w:val="24"/>
                <w:lang w:val="en-US" w:eastAsia="zh-CN"/>
              </w:rPr>
              <w:t>厂房外</w:t>
            </w:r>
            <w:r>
              <w:rPr>
                <w:rFonts w:hint="default" w:ascii="Times New Roman" w:hAnsi="Times New Roman" w:eastAsia="宋体" w:cs="Times New Roman"/>
                <w:bCs/>
                <w:color w:val="auto"/>
                <w:sz w:val="24"/>
                <w:szCs w:val="24"/>
                <w:lang w:val="en-US" w:eastAsia="zh-CN"/>
              </w:rPr>
              <w:t>无组织有机废气执行《挥发性有机物无组织排放控制标准》（GB37822-2019）中特别排放限值</w:t>
            </w:r>
            <w:r>
              <w:rPr>
                <w:rFonts w:hint="eastAsia" w:cs="Times New Roman"/>
                <w:bCs/>
                <w:color w:val="auto"/>
                <w:sz w:val="24"/>
                <w:szCs w:val="24"/>
                <w:lang w:val="en-US" w:eastAsia="zh-CN"/>
              </w:rPr>
              <w:t>，</w:t>
            </w:r>
            <w:bookmarkStart w:id="77" w:name="OLE_LINK104"/>
            <w:r>
              <w:rPr>
                <w:rFonts w:hint="eastAsia" w:cs="Times New Roman"/>
                <w:bCs/>
                <w:color w:val="auto"/>
                <w:sz w:val="24"/>
                <w:szCs w:val="24"/>
                <w:lang w:val="en-US" w:eastAsia="zh-CN"/>
              </w:rPr>
              <w:t>依托锅炉产生的烟气中颗粒物、二氧化硫执行</w:t>
            </w:r>
            <w:bookmarkStart w:id="78" w:name="OLE_LINK92"/>
            <w:r>
              <w:rPr>
                <w:rFonts w:hint="eastAsia" w:cs="Times New Roman"/>
                <w:bCs/>
                <w:color w:val="auto"/>
                <w:sz w:val="24"/>
                <w:szCs w:val="24"/>
                <w:lang w:val="en-US" w:eastAsia="zh-CN"/>
              </w:rPr>
              <w:t>《锅炉大气污染物排放标准》（DB61/1226-2018）</w:t>
            </w:r>
            <w:bookmarkEnd w:id="78"/>
            <w:r>
              <w:rPr>
                <w:rFonts w:hint="eastAsia" w:cs="Times New Roman"/>
                <w:bCs/>
                <w:color w:val="auto"/>
                <w:sz w:val="24"/>
                <w:szCs w:val="24"/>
                <w:lang w:val="en-US" w:eastAsia="zh-CN"/>
              </w:rPr>
              <w:t>表3燃气锅炉大气污染物排放限值，氮氧化物</w:t>
            </w:r>
            <w:bookmarkStart w:id="79" w:name="OLE_LINK103"/>
            <w:r>
              <w:rPr>
                <w:rFonts w:hint="eastAsia" w:cs="Times New Roman"/>
                <w:bCs/>
                <w:color w:val="auto"/>
                <w:sz w:val="24"/>
                <w:szCs w:val="24"/>
                <w:lang w:val="en-US" w:eastAsia="zh-CN"/>
              </w:rPr>
              <w:t>应满足</w:t>
            </w:r>
            <w:bookmarkEnd w:id="79"/>
            <w:bookmarkStart w:id="80" w:name="OLE_LINK96"/>
            <w:r>
              <w:rPr>
                <w:rFonts w:hint="eastAsia" w:cs="Times New Roman"/>
                <w:bCs/>
                <w:color w:val="auto"/>
                <w:sz w:val="24"/>
                <w:szCs w:val="24"/>
                <w:lang w:val="en-US" w:eastAsia="zh-CN"/>
              </w:rPr>
              <w:t>《西咸新区大气污染治理专项行动2024年工作方案》的通知（陕西咸党政办函[2024]21号）</w:t>
            </w:r>
            <w:bookmarkEnd w:id="80"/>
            <w:r>
              <w:rPr>
                <w:rFonts w:hint="eastAsia" w:cs="Times New Roman"/>
                <w:bCs/>
                <w:color w:val="auto"/>
                <w:sz w:val="24"/>
                <w:szCs w:val="24"/>
                <w:lang w:val="en-US" w:eastAsia="zh-CN"/>
              </w:rPr>
              <w:t>要求</w:t>
            </w:r>
            <w:bookmarkEnd w:id="77"/>
            <w:r>
              <w:rPr>
                <w:rFonts w:hint="default"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rPr>
              <w:t>具体标准值见表3-</w:t>
            </w:r>
            <w:r>
              <w:rPr>
                <w:rFonts w:hint="default" w:ascii="Times New Roman" w:hAnsi="Times New Roman" w:eastAsia="宋体" w:cs="Times New Roman"/>
                <w:bCs/>
                <w:color w:val="auto"/>
                <w:sz w:val="24"/>
                <w:szCs w:val="24"/>
                <w:lang w:val="en-US" w:eastAsia="zh-CN"/>
              </w:rPr>
              <w:t>8</w:t>
            </w:r>
            <w:r>
              <w:rPr>
                <w:rFonts w:hint="default" w:ascii="Times New Roman" w:hAnsi="Times New Roman" w:eastAsia="宋体" w:cs="Times New Roman"/>
                <w:bCs/>
                <w:color w:val="auto"/>
                <w:sz w:val="24"/>
                <w:szCs w:val="24"/>
              </w:rPr>
              <w:t>。</w:t>
            </w:r>
          </w:p>
          <w:p w14:paraId="4B2BDFFB">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snapToGrid w:val="0"/>
                <w:color w:val="auto"/>
                <w:kern w:val="0"/>
                <w:szCs w:val="21"/>
              </w:rPr>
              <w:t>表3-</w:t>
            </w:r>
            <w:r>
              <w:rPr>
                <w:rFonts w:hint="default" w:ascii="Times New Roman" w:hAnsi="Times New Roman" w:eastAsia="宋体" w:cs="Times New Roman"/>
                <w:b/>
                <w:snapToGrid w:val="0"/>
                <w:color w:val="auto"/>
                <w:kern w:val="0"/>
                <w:szCs w:val="21"/>
                <w:lang w:val="en-US" w:eastAsia="zh-CN"/>
              </w:rPr>
              <w:t>8</w:t>
            </w:r>
            <w:r>
              <w:rPr>
                <w:rFonts w:hint="default" w:ascii="Times New Roman" w:hAnsi="Times New Roman" w:eastAsia="宋体" w:cs="Times New Roman"/>
                <w:b/>
                <w:snapToGrid w:val="0"/>
                <w:color w:val="auto"/>
                <w:kern w:val="0"/>
                <w:szCs w:val="21"/>
              </w:rPr>
              <w:t xml:space="preserve">   运营期废气排放标准</w:t>
            </w:r>
          </w:p>
          <w:tbl>
            <w:tblPr>
              <w:tblStyle w:val="19"/>
              <w:tblW w:w="8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348"/>
              <w:gridCol w:w="1108"/>
              <w:gridCol w:w="2805"/>
              <w:gridCol w:w="2018"/>
            </w:tblGrid>
            <w:tr w14:paraId="122E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tcBorders>
                    <w:right w:val="single" w:color="auto" w:sz="4" w:space="0"/>
                  </w:tcBorders>
                  <w:vAlign w:val="center"/>
                </w:tcPr>
                <w:p w14:paraId="63E2464F">
                  <w:pPr>
                    <w:snapToGrid w:val="0"/>
                    <w:spacing w:line="240" w:lineRule="auto"/>
                    <w:ind w:firstLine="0" w:firstLineChars="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标准</w:t>
                  </w:r>
                </w:p>
              </w:tc>
              <w:tc>
                <w:tcPr>
                  <w:tcW w:w="1108" w:type="dxa"/>
                  <w:tcBorders>
                    <w:left w:val="single" w:color="auto" w:sz="4" w:space="0"/>
                  </w:tcBorders>
                  <w:vAlign w:val="center"/>
                </w:tcPr>
                <w:p w14:paraId="7599E99B">
                  <w:pPr>
                    <w:snapToGrid w:val="0"/>
                    <w:spacing w:line="240" w:lineRule="auto"/>
                    <w:ind w:firstLine="0" w:firstLineChars="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项目</w:t>
                  </w:r>
                </w:p>
              </w:tc>
              <w:tc>
                <w:tcPr>
                  <w:tcW w:w="4823" w:type="dxa"/>
                  <w:gridSpan w:val="2"/>
                  <w:tcBorders>
                    <w:bottom w:val="single" w:color="auto" w:sz="4" w:space="0"/>
                  </w:tcBorders>
                  <w:vAlign w:val="center"/>
                </w:tcPr>
                <w:p w14:paraId="73C3F693">
                  <w:pPr>
                    <w:snapToGrid w:val="0"/>
                    <w:spacing w:line="240" w:lineRule="auto"/>
                    <w:ind w:firstLine="0" w:firstLineChars="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标准限值</w:t>
                  </w:r>
                </w:p>
              </w:tc>
            </w:tr>
            <w:tr w14:paraId="32E2B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restart"/>
                  <w:tcBorders>
                    <w:right w:val="single" w:color="auto" w:sz="4" w:space="0"/>
                  </w:tcBorders>
                  <w:vAlign w:val="center"/>
                </w:tcPr>
                <w:p w14:paraId="3C44E3EE">
                  <w:pPr>
                    <w:snapToGrid w:val="0"/>
                    <w:spacing w:line="240" w:lineRule="auto"/>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《大气污染物综合排放标准》（GB16297-1996）</w:t>
                  </w:r>
                </w:p>
              </w:tc>
              <w:tc>
                <w:tcPr>
                  <w:tcW w:w="1108" w:type="dxa"/>
                  <w:vMerge w:val="restart"/>
                  <w:tcBorders>
                    <w:left w:val="single" w:color="auto" w:sz="4" w:space="0"/>
                  </w:tcBorders>
                  <w:vAlign w:val="center"/>
                </w:tcPr>
                <w:p w14:paraId="7F8EBF3A">
                  <w:pPr>
                    <w:snapToGrid w:val="0"/>
                    <w:spacing w:line="240" w:lineRule="auto"/>
                    <w:ind w:firstLine="0" w:firstLine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颗粒物</w:t>
                  </w:r>
                </w:p>
              </w:tc>
              <w:tc>
                <w:tcPr>
                  <w:tcW w:w="2805" w:type="dxa"/>
                  <w:tcBorders>
                    <w:top w:val="single" w:color="auto" w:sz="4" w:space="0"/>
                    <w:bottom w:val="single" w:color="auto" w:sz="4" w:space="0"/>
                    <w:right w:val="single" w:color="auto" w:sz="4" w:space="0"/>
                  </w:tcBorders>
                  <w:vAlign w:val="center"/>
                </w:tcPr>
                <w:p w14:paraId="775A67B9">
                  <w:pPr>
                    <w:snapToGrid w:val="0"/>
                    <w:spacing w:line="240" w:lineRule="auto"/>
                    <w:ind w:firstLine="0" w:firstLineChars="0"/>
                    <w:jc w:val="center"/>
                    <w:rPr>
                      <w:rFonts w:hint="default" w:ascii="Times New Roman" w:hAnsi="Times New Roman" w:eastAsia="宋体" w:cs="Times New Roman"/>
                      <w:color w:val="auto"/>
                      <w:szCs w:val="21"/>
                    </w:rPr>
                  </w:pPr>
                  <w:bookmarkStart w:id="81" w:name="OLE_LINK10"/>
                  <w:r>
                    <w:rPr>
                      <w:rFonts w:hint="default" w:ascii="Times New Roman" w:hAnsi="Times New Roman" w:eastAsia="宋体" w:cs="Times New Roman"/>
                      <w:color w:val="auto"/>
                      <w:szCs w:val="21"/>
                    </w:rPr>
                    <w:t>最高允许排放浓度</w:t>
                  </w:r>
                  <w:bookmarkEnd w:id="81"/>
                </w:p>
              </w:tc>
              <w:tc>
                <w:tcPr>
                  <w:tcW w:w="2018" w:type="dxa"/>
                  <w:tcBorders>
                    <w:left w:val="single" w:color="auto" w:sz="4" w:space="0"/>
                    <w:bottom w:val="single" w:color="auto" w:sz="4" w:space="0"/>
                  </w:tcBorders>
                  <w:vAlign w:val="center"/>
                </w:tcPr>
                <w:p w14:paraId="69EA7FA4">
                  <w:pPr>
                    <w:snapToGrid w:val="0"/>
                    <w:spacing w:line="240" w:lineRule="auto"/>
                    <w:ind w:firstLine="0" w:firstLineChars="0"/>
                    <w:jc w:val="center"/>
                    <w:rPr>
                      <w:rFonts w:hint="default" w:ascii="Times New Roman" w:hAnsi="Times New Roman" w:eastAsia="宋体" w:cs="Times New Roman"/>
                      <w:color w:val="auto"/>
                      <w:szCs w:val="21"/>
                      <w:highlight w:val="red"/>
                    </w:rPr>
                  </w:pPr>
                  <w:r>
                    <w:rPr>
                      <w:rFonts w:hint="default" w:ascii="Times New Roman" w:hAnsi="Times New Roman" w:eastAsia="宋体" w:cs="Times New Roman"/>
                      <w:color w:val="auto"/>
                      <w:szCs w:val="21"/>
                    </w:rPr>
                    <w:t>120</w:t>
                  </w:r>
                  <w:r>
                    <w:rPr>
                      <w:rFonts w:hint="default" w:ascii="Times New Roman" w:hAnsi="Times New Roman" w:eastAsia="宋体" w:cs="Times New Roman"/>
                      <w:bCs/>
                      <w:color w:val="auto"/>
                      <w:kern w:val="0"/>
                      <w:szCs w:val="21"/>
                    </w:rPr>
                    <w:t>mg/m</w:t>
                  </w:r>
                  <w:r>
                    <w:rPr>
                      <w:rFonts w:hint="default" w:ascii="Times New Roman" w:hAnsi="Times New Roman" w:eastAsia="宋体" w:cs="Times New Roman"/>
                      <w:bCs/>
                      <w:color w:val="auto"/>
                      <w:kern w:val="0"/>
                      <w:szCs w:val="21"/>
                      <w:vertAlign w:val="superscript"/>
                    </w:rPr>
                    <w:t>3</w:t>
                  </w:r>
                </w:p>
              </w:tc>
            </w:tr>
            <w:tr w14:paraId="7E6A5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continue"/>
                  <w:tcBorders>
                    <w:right w:val="single" w:color="auto" w:sz="4" w:space="0"/>
                  </w:tcBorders>
                  <w:vAlign w:val="center"/>
                </w:tcPr>
                <w:p w14:paraId="4F7F3613">
                  <w:pPr>
                    <w:snapToGrid w:val="0"/>
                    <w:spacing w:line="240" w:lineRule="auto"/>
                    <w:ind w:firstLine="0" w:firstLineChars="0"/>
                    <w:jc w:val="center"/>
                    <w:rPr>
                      <w:rFonts w:hint="default" w:ascii="Times New Roman" w:hAnsi="Times New Roman" w:eastAsia="宋体" w:cs="Times New Roman"/>
                      <w:color w:val="auto"/>
                      <w:szCs w:val="21"/>
                    </w:rPr>
                  </w:pPr>
                </w:p>
              </w:tc>
              <w:tc>
                <w:tcPr>
                  <w:tcW w:w="1108" w:type="dxa"/>
                  <w:vMerge w:val="continue"/>
                  <w:tcBorders>
                    <w:left w:val="single" w:color="auto" w:sz="4" w:space="0"/>
                  </w:tcBorders>
                  <w:vAlign w:val="center"/>
                </w:tcPr>
                <w:p w14:paraId="3816808B">
                  <w:pPr>
                    <w:snapToGrid w:val="0"/>
                    <w:spacing w:line="240" w:lineRule="auto"/>
                    <w:ind w:firstLine="0" w:firstLineChars="0"/>
                    <w:jc w:val="center"/>
                    <w:rPr>
                      <w:rFonts w:hint="default" w:ascii="Times New Roman" w:hAnsi="Times New Roman" w:eastAsia="宋体" w:cs="Times New Roman"/>
                      <w:color w:val="auto"/>
                      <w:kern w:val="0"/>
                      <w:szCs w:val="21"/>
                    </w:rPr>
                  </w:pPr>
                </w:p>
              </w:tc>
              <w:tc>
                <w:tcPr>
                  <w:tcW w:w="2805" w:type="dxa"/>
                  <w:tcBorders>
                    <w:top w:val="single" w:color="auto" w:sz="4" w:space="0"/>
                    <w:bottom w:val="single" w:color="auto" w:sz="4" w:space="0"/>
                    <w:right w:val="single" w:color="auto" w:sz="4" w:space="0"/>
                  </w:tcBorders>
                  <w:vAlign w:val="center"/>
                </w:tcPr>
                <w:p w14:paraId="6EF75244">
                  <w:pPr>
                    <w:snapToGrid w:val="0"/>
                    <w:spacing w:line="240" w:lineRule="auto"/>
                    <w:ind w:firstLine="0" w:firstLineChars="0"/>
                    <w:jc w:val="center"/>
                    <w:rPr>
                      <w:rFonts w:hint="default" w:ascii="Times New Roman" w:hAnsi="Times New Roman" w:eastAsia="宋体" w:cs="Times New Roman"/>
                      <w:color w:val="00B050"/>
                      <w:szCs w:val="21"/>
                    </w:rPr>
                  </w:pPr>
                  <w:r>
                    <w:rPr>
                      <w:rFonts w:hint="default" w:ascii="Times New Roman" w:hAnsi="Times New Roman" w:eastAsia="宋体" w:cs="Times New Roman"/>
                      <w:color w:val="00B050"/>
                      <w:szCs w:val="21"/>
                    </w:rPr>
                    <w:t>最高允许排放速率</w:t>
                  </w:r>
                </w:p>
                <w:p w14:paraId="6DD52799">
                  <w:pPr>
                    <w:snapToGrid w:val="0"/>
                    <w:spacing w:line="240" w:lineRule="auto"/>
                    <w:ind w:firstLine="0" w:firstLineChars="0"/>
                    <w:jc w:val="center"/>
                    <w:rPr>
                      <w:rFonts w:hint="default" w:ascii="Times New Roman" w:hAnsi="Times New Roman" w:eastAsia="宋体" w:cs="Times New Roman"/>
                      <w:color w:val="00B050"/>
                      <w:szCs w:val="21"/>
                      <w:lang w:val="en-US" w:eastAsia="zh-CN"/>
                    </w:rPr>
                  </w:pPr>
                  <w:r>
                    <w:rPr>
                      <w:rFonts w:hint="eastAsia" w:cs="Times New Roman"/>
                      <w:color w:val="00B050"/>
                      <w:szCs w:val="21"/>
                      <w:lang w:eastAsia="zh-CN"/>
                    </w:rPr>
                    <w:t>（</w:t>
                  </w:r>
                  <w:r>
                    <w:rPr>
                      <w:rFonts w:hint="eastAsia" w:cs="Times New Roman"/>
                      <w:color w:val="00B050"/>
                      <w:szCs w:val="21"/>
                      <w:lang w:val="en-US" w:eastAsia="zh-CN"/>
                    </w:rPr>
                    <w:t>严格50%）</w:t>
                  </w:r>
                </w:p>
              </w:tc>
              <w:tc>
                <w:tcPr>
                  <w:tcW w:w="2018" w:type="dxa"/>
                  <w:tcBorders>
                    <w:left w:val="single" w:color="auto" w:sz="4" w:space="0"/>
                    <w:bottom w:val="single" w:color="auto" w:sz="4" w:space="0"/>
                  </w:tcBorders>
                  <w:vAlign w:val="center"/>
                </w:tcPr>
                <w:p w14:paraId="3AD7AA99">
                  <w:pPr>
                    <w:snapToGrid w:val="0"/>
                    <w:spacing w:line="240" w:lineRule="auto"/>
                    <w:ind w:firstLine="0" w:firstLineChars="0"/>
                    <w:jc w:val="center"/>
                    <w:rPr>
                      <w:rFonts w:hint="eastAsia" w:cs="Times New Roman"/>
                      <w:color w:val="00B050"/>
                      <w:szCs w:val="21"/>
                      <w:lang w:val="en-US" w:eastAsia="zh-CN"/>
                    </w:rPr>
                  </w:pPr>
                  <w:r>
                    <w:rPr>
                      <w:rFonts w:hint="default" w:ascii="Times New Roman" w:hAnsi="Times New Roman" w:eastAsia="宋体" w:cs="Times New Roman"/>
                      <w:color w:val="00B050"/>
                      <w:szCs w:val="21"/>
                      <w:lang w:val="en-US" w:eastAsia="zh-CN"/>
                    </w:rPr>
                    <w:t>1.75</w:t>
                  </w:r>
                  <w:r>
                    <w:rPr>
                      <w:rFonts w:hint="default" w:ascii="Times New Roman" w:hAnsi="Times New Roman" w:eastAsia="宋体" w:cs="Times New Roman"/>
                      <w:color w:val="00B050"/>
                      <w:szCs w:val="21"/>
                    </w:rPr>
                    <w:t>kg/h</w:t>
                  </w:r>
                  <w:r>
                    <w:rPr>
                      <w:rFonts w:hint="eastAsia" w:cs="Times New Roman"/>
                      <w:color w:val="00B050"/>
                      <w:szCs w:val="21"/>
                      <w:lang w:eastAsia="zh-CN"/>
                    </w:rPr>
                    <w:t>（</w:t>
                  </w:r>
                  <w:r>
                    <w:rPr>
                      <w:rFonts w:hint="eastAsia" w:cs="Times New Roman"/>
                      <w:color w:val="00B050"/>
                      <w:szCs w:val="21"/>
                      <w:lang w:val="en-US" w:eastAsia="zh-CN"/>
                    </w:rPr>
                    <w:t>15m）</w:t>
                  </w:r>
                </w:p>
                <w:p w14:paraId="4DC5DB55">
                  <w:pPr>
                    <w:snapToGrid w:val="0"/>
                    <w:spacing w:line="240" w:lineRule="auto"/>
                    <w:ind w:firstLine="0" w:firstLineChars="0"/>
                    <w:jc w:val="center"/>
                    <w:rPr>
                      <w:rFonts w:hint="default" w:cs="Times New Roman"/>
                      <w:color w:val="00B050"/>
                      <w:szCs w:val="21"/>
                      <w:lang w:val="en-US" w:eastAsia="zh-CN"/>
                    </w:rPr>
                  </w:pPr>
                  <w:r>
                    <w:rPr>
                      <w:rFonts w:hint="eastAsia" w:cs="Times New Roman"/>
                      <w:color w:val="00B050"/>
                      <w:szCs w:val="21"/>
                      <w:lang w:val="en-US" w:eastAsia="zh-CN"/>
                    </w:rPr>
                    <w:t>2.95</w:t>
                  </w:r>
                  <w:r>
                    <w:rPr>
                      <w:rFonts w:hint="default" w:ascii="Times New Roman" w:hAnsi="Times New Roman" w:eastAsia="宋体" w:cs="Times New Roman"/>
                      <w:color w:val="00B050"/>
                      <w:szCs w:val="21"/>
                    </w:rPr>
                    <w:t>kg/h</w:t>
                  </w:r>
                  <w:r>
                    <w:rPr>
                      <w:rFonts w:hint="eastAsia" w:cs="Times New Roman"/>
                      <w:color w:val="00B050"/>
                      <w:szCs w:val="21"/>
                      <w:lang w:val="en-US" w:eastAsia="zh-CN"/>
                    </w:rPr>
                    <w:t>（20m）</w:t>
                  </w:r>
                </w:p>
              </w:tc>
            </w:tr>
            <w:tr w14:paraId="6B71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continue"/>
                  <w:tcBorders>
                    <w:right w:val="single" w:color="auto" w:sz="4" w:space="0"/>
                  </w:tcBorders>
                  <w:vAlign w:val="center"/>
                </w:tcPr>
                <w:p w14:paraId="1920F5B8">
                  <w:pPr>
                    <w:snapToGrid w:val="0"/>
                    <w:spacing w:line="240" w:lineRule="auto"/>
                    <w:ind w:firstLine="0" w:firstLineChars="0"/>
                    <w:jc w:val="center"/>
                    <w:rPr>
                      <w:rFonts w:hint="default" w:ascii="Times New Roman" w:hAnsi="Times New Roman" w:eastAsia="宋体" w:cs="Times New Roman"/>
                      <w:color w:val="auto"/>
                      <w:szCs w:val="21"/>
                    </w:rPr>
                  </w:pPr>
                </w:p>
              </w:tc>
              <w:tc>
                <w:tcPr>
                  <w:tcW w:w="1108" w:type="dxa"/>
                  <w:vMerge w:val="continue"/>
                  <w:tcBorders>
                    <w:left w:val="single" w:color="auto" w:sz="4" w:space="0"/>
                  </w:tcBorders>
                  <w:vAlign w:val="center"/>
                </w:tcPr>
                <w:p w14:paraId="338D946E">
                  <w:pPr>
                    <w:snapToGrid w:val="0"/>
                    <w:spacing w:line="240" w:lineRule="auto"/>
                    <w:ind w:firstLine="0" w:firstLineChars="0"/>
                    <w:jc w:val="center"/>
                    <w:rPr>
                      <w:rFonts w:hint="default" w:ascii="Times New Roman" w:hAnsi="Times New Roman" w:eastAsia="宋体" w:cs="Times New Roman"/>
                      <w:color w:val="auto"/>
                      <w:kern w:val="0"/>
                      <w:szCs w:val="21"/>
                    </w:rPr>
                  </w:pPr>
                </w:p>
              </w:tc>
              <w:tc>
                <w:tcPr>
                  <w:tcW w:w="2805" w:type="dxa"/>
                  <w:tcBorders>
                    <w:top w:val="single" w:color="auto" w:sz="4" w:space="0"/>
                    <w:bottom w:val="single" w:color="auto" w:sz="4" w:space="0"/>
                    <w:right w:val="single" w:color="auto" w:sz="4" w:space="0"/>
                  </w:tcBorders>
                  <w:vAlign w:val="center"/>
                </w:tcPr>
                <w:p w14:paraId="3543EA0D">
                  <w:pPr>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无组织排放监控浓度限值</w:t>
                  </w:r>
                </w:p>
              </w:tc>
              <w:tc>
                <w:tcPr>
                  <w:tcW w:w="2018" w:type="dxa"/>
                  <w:tcBorders>
                    <w:top w:val="single" w:color="auto" w:sz="4" w:space="0"/>
                    <w:left w:val="single" w:color="auto" w:sz="4" w:space="0"/>
                    <w:bottom w:val="single" w:color="auto" w:sz="4" w:space="0"/>
                  </w:tcBorders>
                  <w:vAlign w:val="center"/>
                </w:tcPr>
                <w:p w14:paraId="677264B4">
                  <w:pPr>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w:t>
                  </w:r>
                  <w:r>
                    <w:rPr>
                      <w:rFonts w:hint="default" w:ascii="Times New Roman" w:hAnsi="Times New Roman" w:eastAsia="宋体" w:cs="Times New Roman"/>
                      <w:bCs/>
                      <w:color w:val="auto"/>
                      <w:kern w:val="0"/>
                      <w:szCs w:val="21"/>
                    </w:rPr>
                    <w:t>mg/m</w:t>
                  </w:r>
                  <w:r>
                    <w:rPr>
                      <w:rFonts w:hint="default" w:ascii="Times New Roman" w:hAnsi="Times New Roman" w:eastAsia="宋体" w:cs="Times New Roman"/>
                      <w:bCs/>
                      <w:color w:val="auto"/>
                      <w:kern w:val="0"/>
                      <w:szCs w:val="21"/>
                      <w:vertAlign w:val="superscript"/>
                    </w:rPr>
                    <w:t>3</w:t>
                  </w:r>
                </w:p>
              </w:tc>
            </w:tr>
            <w:tr w14:paraId="26C43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continue"/>
                  <w:tcBorders>
                    <w:right w:val="single" w:color="auto" w:sz="4" w:space="0"/>
                  </w:tcBorders>
                  <w:vAlign w:val="center"/>
                </w:tcPr>
                <w:p w14:paraId="27B9F26C">
                  <w:pPr>
                    <w:snapToGrid w:val="0"/>
                    <w:spacing w:line="240" w:lineRule="auto"/>
                    <w:ind w:firstLine="0" w:firstLineChars="0"/>
                    <w:jc w:val="center"/>
                    <w:rPr>
                      <w:rFonts w:hint="default" w:ascii="Times New Roman" w:hAnsi="Times New Roman" w:eastAsia="宋体" w:cs="Times New Roman"/>
                      <w:color w:val="auto"/>
                      <w:szCs w:val="21"/>
                    </w:rPr>
                  </w:pPr>
                  <w:bookmarkStart w:id="82" w:name="OLE_LINK97" w:colFirst="0" w:colLast="2"/>
                </w:p>
              </w:tc>
              <w:tc>
                <w:tcPr>
                  <w:tcW w:w="1108" w:type="dxa"/>
                  <w:vMerge w:val="restart"/>
                  <w:tcBorders>
                    <w:left w:val="single" w:color="auto" w:sz="4" w:space="0"/>
                  </w:tcBorders>
                  <w:vAlign w:val="center"/>
                </w:tcPr>
                <w:p w14:paraId="4729F7A0">
                  <w:pPr>
                    <w:snapToGrid w:val="0"/>
                    <w:spacing w:line="240" w:lineRule="auto"/>
                    <w:ind w:firstLine="0" w:firstLineChars="0"/>
                    <w:jc w:val="center"/>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lang w:val="en-US" w:eastAsia="zh-CN"/>
                    </w:rPr>
                    <w:t>非甲烷总烃</w:t>
                  </w:r>
                </w:p>
              </w:tc>
              <w:tc>
                <w:tcPr>
                  <w:tcW w:w="2805" w:type="dxa"/>
                  <w:tcBorders>
                    <w:top w:val="single" w:color="auto" w:sz="4" w:space="0"/>
                    <w:bottom w:val="single" w:color="auto" w:sz="4" w:space="0"/>
                    <w:right w:val="single" w:color="auto" w:sz="4" w:space="0"/>
                  </w:tcBorders>
                  <w:shd w:val="clear" w:color="auto" w:fill="auto"/>
                  <w:vAlign w:val="center"/>
                </w:tcPr>
                <w:p w14:paraId="7E220C86">
                  <w:pPr>
                    <w:snapToGrid w:val="0"/>
                    <w:spacing w:line="240" w:lineRule="auto"/>
                    <w:ind w:firstLine="0" w:firstLine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Cs w:val="21"/>
                    </w:rPr>
                    <w:t>最高允许排放浓度</w:t>
                  </w:r>
                </w:p>
              </w:tc>
              <w:tc>
                <w:tcPr>
                  <w:tcW w:w="2018" w:type="dxa"/>
                  <w:tcBorders>
                    <w:top w:val="single" w:color="auto" w:sz="4" w:space="0"/>
                    <w:left w:val="single" w:color="auto" w:sz="4" w:space="0"/>
                    <w:bottom w:val="single" w:color="auto" w:sz="4" w:space="0"/>
                  </w:tcBorders>
                  <w:shd w:val="clear" w:color="auto" w:fill="auto"/>
                  <w:vAlign w:val="center"/>
                </w:tcPr>
                <w:p w14:paraId="7102C82B">
                  <w:pPr>
                    <w:snapToGrid w:val="0"/>
                    <w:spacing w:line="240" w:lineRule="auto"/>
                    <w:ind w:firstLine="0" w:firstLineChars="0"/>
                    <w:jc w:val="center"/>
                    <w:rPr>
                      <w:rFonts w:hint="default" w:ascii="Times New Roman" w:hAnsi="Times New Roman" w:eastAsia="宋体" w:cs="Times New Roman"/>
                      <w:color w:val="FF0000"/>
                      <w:kern w:val="2"/>
                      <w:sz w:val="21"/>
                      <w:szCs w:val="21"/>
                      <w:highlight w:val="red"/>
                      <w:lang w:val="en-US" w:eastAsia="zh-CN" w:bidi="ar-SA"/>
                    </w:rPr>
                  </w:pPr>
                  <w:r>
                    <w:rPr>
                      <w:rFonts w:hint="default" w:ascii="Times New Roman" w:hAnsi="Times New Roman" w:eastAsia="宋体" w:cs="Times New Roman"/>
                      <w:color w:val="FF0000"/>
                      <w:szCs w:val="21"/>
                    </w:rPr>
                    <w:t>120</w:t>
                  </w:r>
                  <w:r>
                    <w:rPr>
                      <w:rFonts w:hint="default" w:ascii="Times New Roman" w:hAnsi="Times New Roman" w:eastAsia="宋体" w:cs="Times New Roman"/>
                      <w:bCs/>
                      <w:color w:val="FF0000"/>
                      <w:kern w:val="0"/>
                      <w:szCs w:val="21"/>
                    </w:rPr>
                    <w:t>mg/m</w:t>
                  </w:r>
                  <w:r>
                    <w:rPr>
                      <w:rFonts w:hint="default" w:ascii="Times New Roman" w:hAnsi="Times New Roman" w:eastAsia="宋体" w:cs="Times New Roman"/>
                      <w:bCs/>
                      <w:color w:val="FF0000"/>
                      <w:kern w:val="0"/>
                      <w:szCs w:val="21"/>
                      <w:vertAlign w:val="superscript"/>
                    </w:rPr>
                    <w:t>3</w:t>
                  </w:r>
                </w:p>
              </w:tc>
            </w:tr>
            <w:tr w14:paraId="67FF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continue"/>
                  <w:tcBorders>
                    <w:right w:val="single" w:color="auto" w:sz="4" w:space="0"/>
                  </w:tcBorders>
                  <w:vAlign w:val="center"/>
                </w:tcPr>
                <w:p w14:paraId="42DBDDAF">
                  <w:pPr>
                    <w:snapToGrid w:val="0"/>
                    <w:spacing w:line="240" w:lineRule="auto"/>
                    <w:ind w:firstLine="0" w:firstLineChars="0"/>
                    <w:jc w:val="center"/>
                    <w:rPr>
                      <w:rFonts w:hint="default" w:ascii="Times New Roman" w:hAnsi="Times New Roman" w:eastAsia="宋体" w:cs="Times New Roman"/>
                      <w:color w:val="auto"/>
                      <w:szCs w:val="21"/>
                    </w:rPr>
                  </w:pPr>
                </w:p>
              </w:tc>
              <w:tc>
                <w:tcPr>
                  <w:tcW w:w="1108" w:type="dxa"/>
                  <w:vMerge w:val="continue"/>
                  <w:tcBorders>
                    <w:left w:val="single" w:color="auto" w:sz="4" w:space="0"/>
                  </w:tcBorders>
                  <w:vAlign w:val="center"/>
                </w:tcPr>
                <w:p w14:paraId="7E4A1118">
                  <w:pPr>
                    <w:snapToGrid w:val="0"/>
                    <w:spacing w:line="240" w:lineRule="auto"/>
                    <w:ind w:firstLine="0" w:firstLineChars="0"/>
                    <w:jc w:val="center"/>
                    <w:rPr>
                      <w:rFonts w:hint="default" w:ascii="Times New Roman" w:hAnsi="Times New Roman" w:eastAsia="宋体" w:cs="Times New Roman"/>
                      <w:color w:val="FF0000"/>
                      <w:kern w:val="0"/>
                      <w:szCs w:val="21"/>
                    </w:rPr>
                  </w:pPr>
                </w:p>
              </w:tc>
              <w:tc>
                <w:tcPr>
                  <w:tcW w:w="2805" w:type="dxa"/>
                  <w:tcBorders>
                    <w:top w:val="single" w:color="auto" w:sz="4" w:space="0"/>
                    <w:bottom w:val="single" w:color="auto" w:sz="4" w:space="0"/>
                    <w:right w:val="single" w:color="auto" w:sz="4" w:space="0"/>
                  </w:tcBorders>
                  <w:shd w:val="clear" w:color="auto" w:fill="auto"/>
                  <w:vAlign w:val="center"/>
                </w:tcPr>
                <w:p w14:paraId="7C59EE9E">
                  <w:pPr>
                    <w:snapToGrid w:val="0"/>
                    <w:spacing w:line="240" w:lineRule="auto"/>
                    <w:ind w:firstLine="0" w:firstLineChars="0"/>
                    <w:jc w:val="center"/>
                    <w:rPr>
                      <w:rFonts w:hint="default" w:ascii="Times New Roman" w:hAnsi="Times New Roman" w:eastAsia="宋体" w:cs="Times New Roman"/>
                      <w:color w:val="FF0000"/>
                      <w:szCs w:val="21"/>
                    </w:rPr>
                  </w:pPr>
                  <w:r>
                    <w:rPr>
                      <w:rFonts w:hint="default" w:ascii="Times New Roman" w:hAnsi="Times New Roman" w:eastAsia="宋体" w:cs="Times New Roman"/>
                      <w:color w:val="FF0000"/>
                      <w:szCs w:val="21"/>
                    </w:rPr>
                    <w:t>最高允许排放速率</w:t>
                  </w:r>
                </w:p>
                <w:p w14:paraId="3C27E846">
                  <w:pPr>
                    <w:snapToGrid w:val="0"/>
                    <w:spacing w:line="240" w:lineRule="auto"/>
                    <w:ind w:firstLine="0" w:firstLineChars="0"/>
                    <w:jc w:val="center"/>
                    <w:rPr>
                      <w:rFonts w:hint="default" w:ascii="Times New Roman" w:hAnsi="Times New Roman" w:eastAsia="宋体" w:cs="Times New Roman"/>
                      <w:color w:val="FF0000"/>
                      <w:kern w:val="2"/>
                      <w:sz w:val="21"/>
                      <w:szCs w:val="21"/>
                      <w:lang w:val="en-US" w:eastAsia="zh-CN" w:bidi="ar-SA"/>
                    </w:rPr>
                  </w:pPr>
                  <w:r>
                    <w:rPr>
                      <w:rFonts w:hint="eastAsia" w:cs="Times New Roman"/>
                      <w:color w:val="FF0000"/>
                      <w:szCs w:val="21"/>
                      <w:lang w:eastAsia="zh-CN"/>
                    </w:rPr>
                    <w:t>（</w:t>
                  </w:r>
                  <w:r>
                    <w:rPr>
                      <w:rFonts w:hint="eastAsia" w:cs="Times New Roman"/>
                      <w:color w:val="FF0000"/>
                      <w:szCs w:val="21"/>
                      <w:lang w:val="en-US" w:eastAsia="zh-CN"/>
                    </w:rPr>
                    <w:t>严格50%）</w:t>
                  </w:r>
                </w:p>
              </w:tc>
              <w:tc>
                <w:tcPr>
                  <w:tcW w:w="2018" w:type="dxa"/>
                  <w:tcBorders>
                    <w:top w:val="single" w:color="auto" w:sz="4" w:space="0"/>
                    <w:left w:val="single" w:color="auto" w:sz="4" w:space="0"/>
                    <w:bottom w:val="single" w:color="auto" w:sz="4" w:space="0"/>
                  </w:tcBorders>
                  <w:shd w:val="clear" w:color="auto" w:fill="auto"/>
                  <w:vAlign w:val="center"/>
                </w:tcPr>
                <w:p w14:paraId="08753C93">
                  <w:pPr>
                    <w:snapToGrid w:val="0"/>
                    <w:spacing w:line="240" w:lineRule="auto"/>
                    <w:ind w:firstLine="0" w:firstLine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Cs w:val="21"/>
                      <w:lang w:val="en-US" w:eastAsia="zh-CN"/>
                    </w:rPr>
                    <w:t>5</w:t>
                  </w:r>
                  <w:r>
                    <w:rPr>
                      <w:rFonts w:hint="default" w:ascii="Times New Roman" w:hAnsi="Times New Roman" w:eastAsia="宋体" w:cs="Times New Roman"/>
                      <w:color w:val="FF0000"/>
                      <w:szCs w:val="21"/>
                    </w:rPr>
                    <w:t>kg/h</w:t>
                  </w:r>
                  <w:r>
                    <w:rPr>
                      <w:rFonts w:hint="eastAsia" w:cs="Times New Roman"/>
                      <w:color w:val="FF0000"/>
                      <w:szCs w:val="21"/>
                      <w:lang w:eastAsia="zh-CN"/>
                    </w:rPr>
                    <w:t>（</w:t>
                  </w:r>
                  <w:r>
                    <w:rPr>
                      <w:rFonts w:hint="eastAsia" w:cs="Times New Roman"/>
                      <w:color w:val="FF0000"/>
                      <w:szCs w:val="21"/>
                      <w:lang w:val="en-US" w:eastAsia="zh-CN"/>
                    </w:rPr>
                    <w:t>15m）</w:t>
                  </w:r>
                </w:p>
              </w:tc>
            </w:tr>
            <w:tr w14:paraId="41C84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restart"/>
                  <w:tcBorders>
                    <w:right w:val="single" w:color="auto" w:sz="4" w:space="0"/>
                  </w:tcBorders>
                  <w:vAlign w:val="center"/>
                </w:tcPr>
                <w:p w14:paraId="11705467">
                  <w:pPr>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《挥发性有机物排放控制标准》（DB61/T1061-2017）</w:t>
                  </w:r>
                </w:p>
              </w:tc>
              <w:tc>
                <w:tcPr>
                  <w:tcW w:w="1108" w:type="dxa"/>
                  <w:vMerge w:val="restart"/>
                  <w:tcBorders>
                    <w:left w:val="single" w:color="auto" w:sz="4" w:space="0"/>
                  </w:tcBorders>
                  <w:vAlign w:val="center"/>
                </w:tcPr>
                <w:p w14:paraId="1C4320D4">
                  <w:pPr>
                    <w:snapToGrid w:val="0"/>
                    <w:spacing w:line="240" w:lineRule="auto"/>
                    <w:ind w:firstLine="0" w:firstLine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非甲烷总烃</w:t>
                  </w:r>
                </w:p>
              </w:tc>
              <w:tc>
                <w:tcPr>
                  <w:tcW w:w="2805" w:type="dxa"/>
                  <w:tcBorders>
                    <w:top w:val="single" w:color="auto" w:sz="4" w:space="0"/>
                    <w:bottom w:val="single" w:color="auto" w:sz="4" w:space="0"/>
                    <w:right w:val="single" w:color="auto" w:sz="4" w:space="0"/>
                  </w:tcBorders>
                  <w:vAlign w:val="center"/>
                </w:tcPr>
                <w:p w14:paraId="48FA3FA6">
                  <w:pPr>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最高允许排放浓度</w:t>
                  </w:r>
                </w:p>
              </w:tc>
              <w:tc>
                <w:tcPr>
                  <w:tcW w:w="2018" w:type="dxa"/>
                  <w:tcBorders>
                    <w:top w:val="single" w:color="auto" w:sz="4" w:space="0"/>
                    <w:left w:val="single" w:color="auto" w:sz="4" w:space="0"/>
                    <w:bottom w:val="single" w:color="auto" w:sz="4" w:space="0"/>
                  </w:tcBorders>
                  <w:vAlign w:val="center"/>
                </w:tcPr>
                <w:p w14:paraId="1B6D559C">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50</w:t>
                  </w:r>
                  <w:r>
                    <w:rPr>
                      <w:rFonts w:hint="default" w:ascii="Times New Roman" w:hAnsi="Times New Roman" w:eastAsia="宋体" w:cs="Times New Roman"/>
                      <w:bCs/>
                      <w:color w:val="auto"/>
                      <w:kern w:val="0"/>
                      <w:szCs w:val="21"/>
                    </w:rPr>
                    <w:t>mg/m</w:t>
                  </w:r>
                  <w:r>
                    <w:rPr>
                      <w:rFonts w:hint="default" w:ascii="Times New Roman" w:hAnsi="Times New Roman" w:eastAsia="宋体" w:cs="Times New Roman"/>
                      <w:bCs/>
                      <w:color w:val="auto"/>
                      <w:kern w:val="0"/>
                      <w:szCs w:val="21"/>
                      <w:vertAlign w:val="superscript"/>
                    </w:rPr>
                    <w:t>3</w:t>
                  </w:r>
                </w:p>
              </w:tc>
            </w:tr>
            <w:tr w14:paraId="3F641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continue"/>
                  <w:tcBorders>
                    <w:right w:val="single" w:color="auto" w:sz="4" w:space="0"/>
                  </w:tcBorders>
                  <w:vAlign w:val="center"/>
                </w:tcPr>
                <w:p w14:paraId="1314F31A">
                  <w:pPr>
                    <w:snapToGrid w:val="0"/>
                    <w:spacing w:line="240" w:lineRule="auto"/>
                    <w:ind w:firstLine="0" w:firstLineChars="0"/>
                    <w:jc w:val="center"/>
                    <w:rPr>
                      <w:rFonts w:hint="default" w:ascii="Times New Roman" w:hAnsi="Times New Roman" w:eastAsia="宋体" w:cs="Times New Roman"/>
                      <w:color w:val="auto"/>
                      <w:szCs w:val="21"/>
                    </w:rPr>
                  </w:pPr>
                </w:p>
              </w:tc>
              <w:tc>
                <w:tcPr>
                  <w:tcW w:w="1108" w:type="dxa"/>
                  <w:vMerge w:val="continue"/>
                  <w:tcBorders>
                    <w:left w:val="single" w:color="auto" w:sz="4" w:space="0"/>
                  </w:tcBorders>
                  <w:vAlign w:val="center"/>
                </w:tcPr>
                <w:p w14:paraId="7D432447">
                  <w:pPr>
                    <w:snapToGrid w:val="0"/>
                    <w:spacing w:line="240" w:lineRule="auto"/>
                    <w:ind w:firstLine="0" w:firstLineChars="0"/>
                    <w:jc w:val="center"/>
                    <w:rPr>
                      <w:rFonts w:hint="default" w:ascii="Times New Roman" w:hAnsi="Times New Roman" w:eastAsia="宋体" w:cs="Times New Roman"/>
                      <w:color w:val="auto"/>
                      <w:kern w:val="0"/>
                      <w:szCs w:val="21"/>
                      <w:lang w:val="en-US" w:eastAsia="zh-CN"/>
                    </w:rPr>
                  </w:pPr>
                </w:p>
              </w:tc>
              <w:tc>
                <w:tcPr>
                  <w:tcW w:w="2805" w:type="dxa"/>
                  <w:tcBorders>
                    <w:top w:val="single" w:color="auto" w:sz="4" w:space="0"/>
                    <w:bottom w:val="single" w:color="auto" w:sz="4" w:space="0"/>
                    <w:right w:val="single" w:color="auto" w:sz="4" w:space="0"/>
                  </w:tcBorders>
                  <w:vAlign w:val="center"/>
                </w:tcPr>
                <w:p w14:paraId="53A22046">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最低处理效率</w:t>
                  </w:r>
                </w:p>
              </w:tc>
              <w:tc>
                <w:tcPr>
                  <w:tcW w:w="2018" w:type="dxa"/>
                  <w:tcBorders>
                    <w:top w:val="single" w:color="auto" w:sz="4" w:space="0"/>
                    <w:left w:val="single" w:color="auto" w:sz="4" w:space="0"/>
                    <w:bottom w:val="single" w:color="auto" w:sz="4" w:space="0"/>
                  </w:tcBorders>
                  <w:vAlign w:val="center"/>
                </w:tcPr>
                <w:p w14:paraId="68A141F5">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85%</w:t>
                  </w:r>
                </w:p>
              </w:tc>
            </w:tr>
            <w:tr w14:paraId="6785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continue"/>
                  <w:tcBorders>
                    <w:right w:val="single" w:color="auto" w:sz="4" w:space="0"/>
                  </w:tcBorders>
                  <w:vAlign w:val="center"/>
                </w:tcPr>
                <w:p w14:paraId="0FCD4EDE">
                  <w:pPr>
                    <w:snapToGrid w:val="0"/>
                    <w:spacing w:line="240" w:lineRule="auto"/>
                    <w:ind w:firstLine="0" w:firstLineChars="0"/>
                    <w:jc w:val="center"/>
                    <w:rPr>
                      <w:rFonts w:hint="default" w:ascii="Times New Roman" w:hAnsi="Times New Roman" w:eastAsia="宋体" w:cs="Times New Roman"/>
                      <w:color w:val="auto"/>
                      <w:szCs w:val="21"/>
                    </w:rPr>
                  </w:pPr>
                </w:p>
              </w:tc>
              <w:tc>
                <w:tcPr>
                  <w:tcW w:w="1108" w:type="dxa"/>
                  <w:vMerge w:val="continue"/>
                  <w:tcBorders>
                    <w:left w:val="single" w:color="auto" w:sz="4" w:space="0"/>
                  </w:tcBorders>
                  <w:vAlign w:val="center"/>
                </w:tcPr>
                <w:p w14:paraId="0EAA03E0">
                  <w:pPr>
                    <w:snapToGrid w:val="0"/>
                    <w:spacing w:line="240" w:lineRule="auto"/>
                    <w:ind w:firstLine="0" w:firstLineChars="0"/>
                    <w:jc w:val="center"/>
                    <w:rPr>
                      <w:rFonts w:hint="default" w:ascii="Times New Roman" w:hAnsi="Times New Roman" w:eastAsia="宋体" w:cs="Times New Roman"/>
                      <w:color w:val="auto"/>
                      <w:kern w:val="0"/>
                      <w:szCs w:val="21"/>
                      <w:lang w:val="en-US" w:eastAsia="zh-CN"/>
                    </w:rPr>
                  </w:pPr>
                </w:p>
              </w:tc>
              <w:tc>
                <w:tcPr>
                  <w:tcW w:w="2805" w:type="dxa"/>
                  <w:tcBorders>
                    <w:top w:val="single" w:color="auto" w:sz="4" w:space="0"/>
                    <w:bottom w:val="single" w:color="auto" w:sz="4" w:space="0"/>
                    <w:right w:val="single" w:color="auto" w:sz="4" w:space="0"/>
                  </w:tcBorders>
                  <w:vAlign w:val="center"/>
                </w:tcPr>
                <w:p w14:paraId="1CE933FF">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企业边界</w:t>
                  </w:r>
                  <w:r>
                    <w:rPr>
                      <w:rFonts w:hint="default" w:ascii="Times New Roman" w:hAnsi="Times New Roman" w:eastAsia="宋体" w:cs="Times New Roman"/>
                      <w:color w:val="auto"/>
                      <w:szCs w:val="21"/>
                    </w:rPr>
                    <w:t>无组织排放监控浓度限值</w:t>
                  </w:r>
                </w:p>
              </w:tc>
              <w:tc>
                <w:tcPr>
                  <w:tcW w:w="2018" w:type="dxa"/>
                  <w:tcBorders>
                    <w:top w:val="single" w:color="auto" w:sz="4" w:space="0"/>
                    <w:left w:val="single" w:color="auto" w:sz="4" w:space="0"/>
                    <w:bottom w:val="single" w:color="auto" w:sz="4" w:space="0"/>
                  </w:tcBorders>
                  <w:vAlign w:val="center"/>
                </w:tcPr>
                <w:p w14:paraId="07A691BE">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bCs/>
                      <w:color w:val="auto"/>
                      <w:kern w:val="0"/>
                      <w:szCs w:val="21"/>
                    </w:rPr>
                    <w:t>mg/m</w:t>
                  </w:r>
                  <w:r>
                    <w:rPr>
                      <w:rFonts w:hint="default" w:ascii="Times New Roman" w:hAnsi="Times New Roman" w:eastAsia="宋体" w:cs="Times New Roman"/>
                      <w:bCs/>
                      <w:color w:val="auto"/>
                      <w:kern w:val="0"/>
                      <w:szCs w:val="21"/>
                      <w:vertAlign w:val="superscript"/>
                    </w:rPr>
                    <w:t>3</w:t>
                  </w:r>
                </w:p>
              </w:tc>
            </w:tr>
            <w:tr w14:paraId="4541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continue"/>
                  <w:tcBorders>
                    <w:right w:val="single" w:color="auto" w:sz="4" w:space="0"/>
                  </w:tcBorders>
                  <w:vAlign w:val="center"/>
                </w:tcPr>
                <w:p w14:paraId="64A0871D">
                  <w:pPr>
                    <w:snapToGrid w:val="0"/>
                    <w:spacing w:line="240" w:lineRule="auto"/>
                    <w:ind w:firstLine="0" w:firstLineChars="0"/>
                    <w:jc w:val="center"/>
                    <w:rPr>
                      <w:rFonts w:hint="default" w:ascii="Times New Roman" w:hAnsi="Times New Roman" w:eastAsia="宋体" w:cs="Times New Roman"/>
                      <w:color w:val="auto"/>
                      <w:szCs w:val="21"/>
                    </w:rPr>
                  </w:pPr>
                </w:p>
              </w:tc>
              <w:tc>
                <w:tcPr>
                  <w:tcW w:w="1108" w:type="dxa"/>
                  <w:vMerge w:val="restart"/>
                  <w:tcBorders>
                    <w:left w:val="single" w:color="auto" w:sz="4" w:space="0"/>
                  </w:tcBorders>
                  <w:vAlign w:val="center"/>
                </w:tcPr>
                <w:p w14:paraId="54AED8BC">
                  <w:pPr>
                    <w:snapToGrid w:val="0"/>
                    <w:spacing w:line="240" w:lineRule="auto"/>
                    <w:ind w:firstLine="0" w:firstLine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二甲苯</w:t>
                  </w:r>
                </w:p>
              </w:tc>
              <w:tc>
                <w:tcPr>
                  <w:tcW w:w="2805" w:type="dxa"/>
                  <w:tcBorders>
                    <w:top w:val="single" w:color="auto" w:sz="4" w:space="0"/>
                    <w:bottom w:val="single" w:color="auto" w:sz="4" w:space="0"/>
                    <w:right w:val="single" w:color="auto" w:sz="4" w:space="0"/>
                  </w:tcBorders>
                  <w:vAlign w:val="center"/>
                </w:tcPr>
                <w:p w14:paraId="40F18372">
                  <w:pPr>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最高允许排放浓度</w:t>
                  </w:r>
                </w:p>
              </w:tc>
              <w:tc>
                <w:tcPr>
                  <w:tcW w:w="2018" w:type="dxa"/>
                  <w:tcBorders>
                    <w:top w:val="single" w:color="auto" w:sz="4" w:space="0"/>
                    <w:left w:val="single" w:color="auto" w:sz="4" w:space="0"/>
                    <w:bottom w:val="single" w:color="auto" w:sz="4" w:space="0"/>
                  </w:tcBorders>
                  <w:vAlign w:val="center"/>
                </w:tcPr>
                <w:p w14:paraId="539B96B7">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w:t>
                  </w:r>
                  <w:r>
                    <w:rPr>
                      <w:rFonts w:hint="default" w:ascii="Times New Roman" w:hAnsi="Times New Roman" w:eastAsia="宋体" w:cs="Times New Roman"/>
                      <w:bCs/>
                      <w:color w:val="auto"/>
                      <w:kern w:val="0"/>
                      <w:szCs w:val="21"/>
                    </w:rPr>
                    <w:t>mg/m</w:t>
                  </w:r>
                  <w:r>
                    <w:rPr>
                      <w:rFonts w:hint="default" w:ascii="Times New Roman" w:hAnsi="Times New Roman" w:eastAsia="宋体" w:cs="Times New Roman"/>
                      <w:bCs/>
                      <w:color w:val="auto"/>
                      <w:kern w:val="0"/>
                      <w:szCs w:val="21"/>
                      <w:vertAlign w:val="superscript"/>
                    </w:rPr>
                    <w:t>3</w:t>
                  </w:r>
                </w:p>
              </w:tc>
            </w:tr>
            <w:tr w14:paraId="7CC1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continue"/>
                  <w:tcBorders>
                    <w:right w:val="single" w:color="auto" w:sz="4" w:space="0"/>
                  </w:tcBorders>
                  <w:vAlign w:val="center"/>
                </w:tcPr>
                <w:p w14:paraId="3AFB6EEB">
                  <w:pPr>
                    <w:snapToGrid w:val="0"/>
                    <w:spacing w:line="240" w:lineRule="auto"/>
                    <w:ind w:firstLine="0" w:firstLineChars="0"/>
                    <w:jc w:val="center"/>
                    <w:rPr>
                      <w:rFonts w:hint="default" w:ascii="Times New Roman" w:hAnsi="Times New Roman" w:eastAsia="宋体" w:cs="Times New Roman"/>
                      <w:color w:val="auto"/>
                      <w:szCs w:val="21"/>
                    </w:rPr>
                  </w:pPr>
                </w:p>
              </w:tc>
              <w:tc>
                <w:tcPr>
                  <w:tcW w:w="1108" w:type="dxa"/>
                  <w:vMerge w:val="continue"/>
                  <w:tcBorders>
                    <w:left w:val="single" w:color="auto" w:sz="4" w:space="0"/>
                  </w:tcBorders>
                  <w:vAlign w:val="center"/>
                </w:tcPr>
                <w:p w14:paraId="6323B990">
                  <w:pPr>
                    <w:snapToGrid w:val="0"/>
                    <w:spacing w:line="240" w:lineRule="auto"/>
                    <w:ind w:firstLine="0" w:firstLineChars="0"/>
                    <w:jc w:val="center"/>
                    <w:rPr>
                      <w:rFonts w:hint="default" w:ascii="Times New Roman" w:hAnsi="Times New Roman" w:eastAsia="宋体" w:cs="Times New Roman"/>
                      <w:color w:val="auto"/>
                      <w:kern w:val="0"/>
                      <w:szCs w:val="21"/>
                      <w:lang w:val="en-US" w:eastAsia="zh-CN"/>
                    </w:rPr>
                  </w:pPr>
                </w:p>
              </w:tc>
              <w:tc>
                <w:tcPr>
                  <w:tcW w:w="2805" w:type="dxa"/>
                  <w:tcBorders>
                    <w:top w:val="single" w:color="auto" w:sz="4" w:space="0"/>
                    <w:bottom w:val="single" w:color="auto" w:sz="4" w:space="0"/>
                    <w:right w:val="single" w:color="auto" w:sz="4" w:space="0"/>
                  </w:tcBorders>
                  <w:vAlign w:val="center"/>
                </w:tcPr>
                <w:p w14:paraId="0452AE30">
                  <w:pPr>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企业边界</w:t>
                  </w:r>
                  <w:r>
                    <w:rPr>
                      <w:rFonts w:hint="default" w:ascii="Times New Roman" w:hAnsi="Times New Roman" w:eastAsia="宋体" w:cs="Times New Roman"/>
                      <w:color w:val="auto"/>
                      <w:szCs w:val="21"/>
                    </w:rPr>
                    <w:t>无组织排放监控浓度限值</w:t>
                  </w:r>
                </w:p>
              </w:tc>
              <w:tc>
                <w:tcPr>
                  <w:tcW w:w="2018" w:type="dxa"/>
                  <w:tcBorders>
                    <w:top w:val="single" w:color="auto" w:sz="4" w:space="0"/>
                    <w:left w:val="single" w:color="auto" w:sz="4" w:space="0"/>
                    <w:bottom w:val="single" w:color="auto" w:sz="4" w:space="0"/>
                  </w:tcBorders>
                  <w:vAlign w:val="center"/>
                </w:tcPr>
                <w:p w14:paraId="50EE30EF">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0.3</w:t>
                  </w:r>
                  <w:r>
                    <w:rPr>
                      <w:rFonts w:hint="default" w:ascii="Times New Roman" w:hAnsi="Times New Roman" w:eastAsia="宋体" w:cs="Times New Roman"/>
                      <w:bCs/>
                      <w:color w:val="auto"/>
                      <w:kern w:val="0"/>
                      <w:szCs w:val="21"/>
                    </w:rPr>
                    <w:t>mg/m</w:t>
                  </w:r>
                  <w:r>
                    <w:rPr>
                      <w:rFonts w:hint="default" w:ascii="Times New Roman" w:hAnsi="Times New Roman" w:eastAsia="宋体" w:cs="Times New Roman"/>
                      <w:bCs/>
                      <w:color w:val="auto"/>
                      <w:kern w:val="0"/>
                      <w:szCs w:val="21"/>
                      <w:vertAlign w:val="superscript"/>
                    </w:rPr>
                    <w:t>3</w:t>
                  </w:r>
                </w:p>
              </w:tc>
            </w:tr>
            <w:bookmarkEnd w:id="82"/>
            <w:tr w14:paraId="5F190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restart"/>
                  <w:tcBorders>
                    <w:right w:val="single" w:color="auto" w:sz="4" w:space="0"/>
                  </w:tcBorders>
                  <w:vAlign w:val="center"/>
                </w:tcPr>
                <w:p w14:paraId="65446AED">
                  <w:pPr>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《挥发性有机物无组织排放控制标准》（GB37822-2019）</w:t>
                  </w:r>
                </w:p>
              </w:tc>
              <w:tc>
                <w:tcPr>
                  <w:tcW w:w="1108" w:type="dxa"/>
                  <w:vMerge w:val="restart"/>
                  <w:tcBorders>
                    <w:left w:val="single" w:color="auto" w:sz="4" w:space="0"/>
                  </w:tcBorders>
                  <w:vAlign w:val="center"/>
                </w:tcPr>
                <w:p w14:paraId="5F9CF837">
                  <w:pPr>
                    <w:snapToGrid w:val="0"/>
                    <w:spacing w:line="240" w:lineRule="auto"/>
                    <w:ind w:firstLine="0" w:firstLine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非甲烷总烃</w:t>
                  </w:r>
                </w:p>
              </w:tc>
              <w:tc>
                <w:tcPr>
                  <w:tcW w:w="2805" w:type="dxa"/>
                  <w:tcBorders>
                    <w:top w:val="single" w:color="auto" w:sz="4" w:space="0"/>
                    <w:bottom w:val="single" w:color="auto" w:sz="4" w:space="0"/>
                    <w:right w:val="single" w:color="auto" w:sz="4" w:space="0"/>
                  </w:tcBorders>
                  <w:vAlign w:val="center"/>
                </w:tcPr>
                <w:p w14:paraId="3B3E624A">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厂房外1h平均浓度</w:t>
                  </w:r>
                </w:p>
              </w:tc>
              <w:tc>
                <w:tcPr>
                  <w:tcW w:w="2018" w:type="dxa"/>
                  <w:tcBorders>
                    <w:top w:val="single" w:color="auto" w:sz="4" w:space="0"/>
                    <w:left w:val="single" w:color="auto" w:sz="4" w:space="0"/>
                    <w:bottom w:val="single" w:color="auto" w:sz="4" w:space="0"/>
                  </w:tcBorders>
                  <w:vAlign w:val="center"/>
                </w:tcPr>
                <w:p w14:paraId="5CA1ECFD">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bCs/>
                      <w:color w:val="auto"/>
                      <w:kern w:val="0"/>
                      <w:szCs w:val="21"/>
                    </w:rPr>
                    <w:t>mg/m</w:t>
                  </w:r>
                  <w:r>
                    <w:rPr>
                      <w:rFonts w:hint="default" w:ascii="Times New Roman" w:hAnsi="Times New Roman" w:eastAsia="宋体" w:cs="Times New Roman"/>
                      <w:bCs/>
                      <w:color w:val="auto"/>
                      <w:kern w:val="0"/>
                      <w:szCs w:val="21"/>
                      <w:vertAlign w:val="superscript"/>
                    </w:rPr>
                    <w:t>3</w:t>
                  </w:r>
                </w:p>
              </w:tc>
            </w:tr>
            <w:tr w14:paraId="4D2F8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continue"/>
                  <w:tcBorders>
                    <w:right w:val="single" w:color="auto" w:sz="4" w:space="0"/>
                  </w:tcBorders>
                  <w:vAlign w:val="center"/>
                </w:tcPr>
                <w:p w14:paraId="380E0C25">
                  <w:pPr>
                    <w:snapToGrid w:val="0"/>
                    <w:spacing w:line="240" w:lineRule="auto"/>
                    <w:ind w:firstLine="0" w:firstLineChars="0"/>
                    <w:jc w:val="center"/>
                    <w:rPr>
                      <w:rFonts w:hint="default" w:ascii="Times New Roman" w:hAnsi="Times New Roman" w:eastAsia="宋体" w:cs="Times New Roman"/>
                      <w:color w:val="auto"/>
                      <w:szCs w:val="21"/>
                    </w:rPr>
                  </w:pPr>
                </w:p>
              </w:tc>
              <w:tc>
                <w:tcPr>
                  <w:tcW w:w="1108" w:type="dxa"/>
                  <w:vMerge w:val="continue"/>
                  <w:tcBorders>
                    <w:left w:val="single" w:color="auto" w:sz="4" w:space="0"/>
                  </w:tcBorders>
                  <w:vAlign w:val="center"/>
                </w:tcPr>
                <w:p w14:paraId="28091E14">
                  <w:pPr>
                    <w:snapToGrid w:val="0"/>
                    <w:spacing w:line="240" w:lineRule="auto"/>
                    <w:ind w:firstLine="0" w:firstLineChars="0"/>
                    <w:jc w:val="center"/>
                    <w:rPr>
                      <w:rFonts w:hint="default" w:ascii="Times New Roman" w:hAnsi="Times New Roman" w:eastAsia="宋体" w:cs="Times New Roman"/>
                      <w:color w:val="auto"/>
                      <w:kern w:val="0"/>
                      <w:szCs w:val="21"/>
                      <w:lang w:val="en-US" w:eastAsia="zh-CN"/>
                    </w:rPr>
                  </w:pPr>
                </w:p>
              </w:tc>
              <w:tc>
                <w:tcPr>
                  <w:tcW w:w="2805" w:type="dxa"/>
                  <w:tcBorders>
                    <w:top w:val="single" w:color="auto" w:sz="4" w:space="0"/>
                    <w:bottom w:val="single" w:color="auto" w:sz="4" w:space="0"/>
                    <w:right w:val="single" w:color="auto" w:sz="4" w:space="0"/>
                  </w:tcBorders>
                  <w:vAlign w:val="center"/>
                </w:tcPr>
                <w:p w14:paraId="3F7283B6">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厂房外任意一次浓度</w:t>
                  </w:r>
                </w:p>
              </w:tc>
              <w:tc>
                <w:tcPr>
                  <w:tcW w:w="2018" w:type="dxa"/>
                  <w:tcBorders>
                    <w:top w:val="single" w:color="auto" w:sz="4" w:space="0"/>
                    <w:left w:val="single" w:color="auto" w:sz="4" w:space="0"/>
                    <w:bottom w:val="single" w:color="auto" w:sz="4" w:space="0"/>
                  </w:tcBorders>
                  <w:vAlign w:val="center"/>
                </w:tcPr>
                <w:p w14:paraId="747768F6">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w:t>
                  </w:r>
                  <w:r>
                    <w:rPr>
                      <w:rFonts w:hint="default" w:ascii="Times New Roman" w:hAnsi="Times New Roman" w:eastAsia="宋体" w:cs="Times New Roman"/>
                      <w:bCs/>
                      <w:color w:val="auto"/>
                      <w:kern w:val="0"/>
                      <w:szCs w:val="21"/>
                    </w:rPr>
                    <w:t>mg/m</w:t>
                  </w:r>
                  <w:r>
                    <w:rPr>
                      <w:rFonts w:hint="default" w:ascii="Times New Roman" w:hAnsi="Times New Roman" w:eastAsia="宋体" w:cs="Times New Roman"/>
                      <w:bCs/>
                      <w:color w:val="auto"/>
                      <w:kern w:val="0"/>
                      <w:szCs w:val="21"/>
                      <w:vertAlign w:val="superscript"/>
                    </w:rPr>
                    <w:t>3</w:t>
                  </w:r>
                </w:p>
              </w:tc>
            </w:tr>
            <w:tr w14:paraId="6763E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restart"/>
                  <w:tcBorders>
                    <w:right w:val="single" w:color="auto" w:sz="4" w:space="0"/>
                  </w:tcBorders>
                  <w:vAlign w:val="center"/>
                </w:tcPr>
                <w:p w14:paraId="74B4CCAD">
                  <w:pPr>
                    <w:snapToGrid w:val="0"/>
                    <w:spacing w:line="240" w:lineRule="auto"/>
                    <w:ind w:firstLine="0" w:firstLineChars="0"/>
                    <w:jc w:val="center"/>
                    <w:rPr>
                      <w:rFonts w:hint="default" w:ascii="Times New Roman" w:hAnsi="Times New Roman" w:eastAsia="宋体" w:cs="Times New Roman"/>
                      <w:color w:val="auto"/>
                      <w:szCs w:val="21"/>
                    </w:rPr>
                  </w:pPr>
                  <w:bookmarkStart w:id="83" w:name="OLE_LINK95" w:colFirst="3" w:colLast="3"/>
                  <w:bookmarkStart w:id="84" w:name="OLE_LINK102" w:colFirst="0" w:colLast="3"/>
                  <w:bookmarkStart w:id="85" w:name="OLE_LINK94" w:colFirst="2" w:colLast="2"/>
                  <w:bookmarkStart w:id="86" w:name="OLE_LINK93" w:colFirst="1" w:colLast="1"/>
                  <w:r>
                    <w:rPr>
                      <w:rFonts w:hint="default" w:ascii="Times New Roman" w:hAnsi="Times New Roman" w:eastAsia="宋体" w:cs="Times New Roman"/>
                      <w:color w:val="auto"/>
                      <w:szCs w:val="21"/>
                    </w:rPr>
                    <w:t>《锅炉大气污染物排放标准》（DB61/1226-2018）</w:t>
                  </w:r>
                </w:p>
              </w:tc>
              <w:tc>
                <w:tcPr>
                  <w:tcW w:w="1108" w:type="dxa"/>
                  <w:tcBorders>
                    <w:left w:val="single" w:color="auto" w:sz="4" w:space="0"/>
                  </w:tcBorders>
                  <w:vAlign w:val="center"/>
                </w:tcPr>
                <w:p w14:paraId="3FA90285">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2805" w:type="dxa"/>
                  <w:tcBorders>
                    <w:top w:val="single" w:color="auto" w:sz="4" w:space="0"/>
                    <w:bottom w:val="single" w:color="auto" w:sz="4" w:space="0"/>
                    <w:right w:val="single" w:color="auto" w:sz="4" w:space="0"/>
                  </w:tcBorders>
                  <w:vAlign w:val="center"/>
                </w:tcPr>
                <w:p w14:paraId="0900DAD9">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最高允许排放浓度</w:t>
                  </w:r>
                </w:p>
              </w:tc>
              <w:tc>
                <w:tcPr>
                  <w:tcW w:w="2018" w:type="dxa"/>
                  <w:tcBorders>
                    <w:top w:val="single" w:color="auto" w:sz="4" w:space="0"/>
                    <w:left w:val="single" w:color="auto" w:sz="4" w:space="0"/>
                    <w:bottom w:val="single" w:color="auto" w:sz="4" w:space="0"/>
                  </w:tcBorders>
                  <w:vAlign w:val="center"/>
                </w:tcPr>
                <w:p w14:paraId="123E06DE">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10</w:t>
                  </w:r>
                  <w:r>
                    <w:rPr>
                      <w:rFonts w:hint="default" w:ascii="Times New Roman" w:hAnsi="Times New Roman" w:eastAsia="宋体" w:cs="Times New Roman"/>
                      <w:color w:val="auto"/>
                      <w:szCs w:val="21"/>
                    </w:rPr>
                    <w:t>mg/m</w:t>
                  </w:r>
                  <w:bookmarkStart w:id="87" w:name="OLE_LINK98"/>
                  <w:r>
                    <w:rPr>
                      <w:rFonts w:hint="default" w:ascii="Times New Roman" w:hAnsi="Times New Roman" w:eastAsia="宋体" w:cs="Times New Roman"/>
                      <w:color w:val="auto"/>
                      <w:szCs w:val="21"/>
                      <w:vertAlign w:val="superscript"/>
                    </w:rPr>
                    <w:t>3</w:t>
                  </w:r>
                  <w:bookmarkEnd w:id="87"/>
                </w:p>
              </w:tc>
            </w:tr>
            <w:tr w14:paraId="3854D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vMerge w:val="continue"/>
                  <w:tcBorders>
                    <w:right w:val="single" w:color="auto" w:sz="4" w:space="0"/>
                  </w:tcBorders>
                  <w:vAlign w:val="center"/>
                </w:tcPr>
                <w:p w14:paraId="109149B9">
                  <w:pPr>
                    <w:snapToGrid w:val="0"/>
                    <w:spacing w:line="240" w:lineRule="auto"/>
                    <w:ind w:firstLine="0" w:firstLineChars="0"/>
                    <w:jc w:val="center"/>
                    <w:rPr>
                      <w:rFonts w:hint="default" w:ascii="Times New Roman" w:hAnsi="Times New Roman" w:eastAsia="宋体" w:cs="Times New Roman"/>
                      <w:color w:val="auto"/>
                      <w:szCs w:val="21"/>
                    </w:rPr>
                  </w:pPr>
                  <w:bookmarkStart w:id="88" w:name="OLE_LINK99" w:colFirst="3" w:colLast="3"/>
                </w:p>
              </w:tc>
              <w:tc>
                <w:tcPr>
                  <w:tcW w:w="1108" w:type="dxa"/>
                  <w:tcBorders>
                    <w:left w:val="single" w:color="auto" w:sz="4" w:space="0"/>
                  </w:tcBorders>
                  <w:vAlign w:val="center"/>
                </w:tcPr>
                <w:p w14:paraId="7DB80028">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二氧化硫</w:t>
                  </w:r>
                </w:p>
              </w:tc>
              <w:tc>
                <w:tcPr>
                  <w:tcW w:w="2805" w:type="dxa"/>
                  <w:tcBorders>
                    <w:top w:val="single" w:color="auto" w:sz="4" w:space="0"/>
                    <w:bottom w:val="single" w:color="auto" w:sz="4" w:space="0"/>
                    <w:right w:val="single" w:color="auto" w:sz="4" w:space="0"/>
                  </w:tcBorders>
                  <w:vAlign w:val="center"/>
                </w:tcPr>
                <w:p w14:paraId="722AE6B2">
                  <w:pPr>
                    <w:snapToGrid w:val="0"/>
                    <w:spacing w:line="240" w:lineRule="auto"/>
                    <w:ind w:firstLine="0" w:firstLineChars="0"/>
                    <w:jc w:val="center"/>
                    <w:rPr>
                      <w:rFonts w:hint="default" w:ascii="Times New Roman" w:hAnsi="Times New Roman" w:eastAsia="宋体" w:cs="Times New Roman"/>
                      <w:color w:val="auto"/>
                      <w:szCs w:val="21"/>
                      <w:lang w:val="en-US" w:eastAsia="zh-CN"/>
                    </w:rPr>
                  </w:pPr>
                  <w:bookmarkStart w:id="89" w:name="OLE_LINK101"/>
                  <w:r>
                    <w:rPr>
                      <w:rFonts w:hint="default" w:ascii="Times New Roman" w:hAnsi="Times New Roman" w:eastAsia="宋体" w:cs="Times New Roman"/>
                      <w:color w:val="auto"/>
                      <w:szCs w:val="21"/>
                    </w:rPr>
                    <w:t>最高允许排放浓度</w:t>
                  </w:r>
                  <w:bookmarkEnd w:id="89"/>
                </w:p>
              </w:tc>
              <w:tc>
                <w:tcPr>
                  <w:tcW w:w="2018" w:type="dxa"/>
                  <w:tcBorders>
                    <w:top w:val="single" w:color="auto" w:sz="4" w:space="0"/>
                    <w:left w:val="single" w:color="auto" w:sz="4" w:space="0"/>
                    <w:bottom w:val="single" w:color="auto" w:sz="4" w:space="0"/>
                  </w:tcBorders>
                  <w:vAlign w:val="center"/>
                </w:tcPr>
                <w:p w14:paraId="4CB49B2A">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w:t>
                  </w:r>
                  <w:bookmarkStart w:id="90" w:name="OLE_LINK100"/>
                  <w:r>
                    <w:rPr>
                      <w:rFonts w:hint="eastAsia"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bookmarkEnd w:id="90"/>
                </w:p>
              </w:tc>
            </w:tr>
            <w:tr w14:paraId="01E10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48" w:type="dxa"/>
                  <w:tcBorders>
                    <w:right w:val="single" w:color="auto" w:sz="4" w:space="0"/>
                  </w:tcBorders>
                  <w:vAlign w:val="center"/>
                </w:tcPr>
                <w:p w14:paraId="099A0ED4">
                  <w:pPr>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《西咸新区大气污染治理专项行动2024年工作方案》的通知（陕西咸党政办函[2024]21号）</w:t>
                  </w:r>
                </w:p>
              </w:tc>
              <w:tc>
                <w:tcPr>
                  <w:tcW w:w="1108" w:type="dxa"/>
                  <w:tcBorders>
                    <w:left w:val="single" w:color="auto" w:sz="4" w:space="0"/>
                  </w:tcBorders>
                  <w:vAlign w:val="center"/>
                </w:tcPr>
                <w:p w14:paraId="69E5E2CF">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氮氧化物</w:t>
                  </w:r>
                </w:p>
              </w:tc>
              <w:tc>
                <w:tcPr>
                  <w:tcW w:w="2805" w:type="dxa"/>
                  <w:tcBorders>
                    <w:top w:val="single" w:color="auto" w:sz="4" w:space="0"/>
                    <w:bottom w:val="single" w:color="auto" w:sz="4" w:space="0"/>
                    <w:right w:val="single" w:color="auto" w:sz="4" w:space="0"/>
                  </w:tcBorders>
                  <w:vAlign w:val="center"/>
                </w:tcPr>
                <w:p w14:paraId="25DC3B96">
                  <w:pPr>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最高允许排放浓度</w:t>
                  </w:r>
                </w:p>
              </w:tc>
              <w:tc>
                <w:tcPr>
                  <w:tcW w:w="2018" w:type="dxa"/>
                  <w:tcBorders>
                    <w:top w:val="single" w:color="auto" w:sz="4" w:space="0"/>
                    <w:left w:val="single" w:color="auto" w:sz="4" w:space="0"/>
                  </w:tcBorders>
                  <w:vAlign w:val="center"/>
                </w:tcPr>
                <w:p w14:paraId="1919E812">
                  <w:pPr>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w:t>
                  </w:r>
                  <w:r>
                    <w:rPr>
                      <w:rFonts w:hint="default" w:ascii="Times New Roman" w:hAnsi="Times New Roman" w:eastAsia="宋体" w:cs="Times New Roman"/>
                      <w:color w:val="auto"/>
                      <w:szCs w:val="21"/>
                    </w:rPr>
                    <w:t>mg/m</w:t>
                  </w:r>
                  <w:r>
                    <w:rPr>
                      <w:rFonts w:hint="default" w:ascii="Times New Roman" w:hAnsi="Times New Roman" w:eastAsia="宋体" w:cs="Times New Roman"/>
                      <w:color w:val="auto"/>
                      <w:szCs w:val="21"/>
                      <w:vertAlign w:val="superscript"/>
                    </w:rPr>
                    <w:t>3</w:t>
                  </w:r>
                </w:p>
              </w:tc>
            </w:tr>
            <w:bookmarkEnd w:id="83"/>
            <w:bookmarkEnd w:id="84"/>
            <w:bookmarkEnd w:id="85"/>
            <w:bookmarkEnd w:id="86"/>
            <w:bookmarkEnd w:id="88"/>
          </w:tbl>
          <w:p w14:paraId="569EDA8E">
            <w:pPr>
              <w:keepNext w:val="0"/>
              <w:keepLines w:val="0"/>
              <w:suppressLineNumbers w:val="0"/>
              <w:spacing w:before="0" w:beforeAutospacing="0" w:after="0" w:afterAutospacing="0" w:line="360" w:lineRule="auto"/>
              <w:ind w:left="0" w:leftChars="0" w:right="0" w:firstLine="638" w:firstLineChars="266"/>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color w:val="auto"/>
                <w:sz w:val="24"/>
                <w:lang w:val="en-US" w:eastAsia="zh-CN"/>
              </w:rPr>
              <w:t>重污染天气时有机废气排气筒DA002污染物排放执行《重污染天气重点行业应急减排措施制定技术指南（2020</w:t>
            </w:r>
            <w:r>
              <w:rPr>
                <w:rFonts w:hint="default" w:ascii="Times New Roman" w:hAnsi="Times New Roman" w:eastAsia="宋体" w:cs="Times New Roman"/>
                <w:color w:val="auto"/>
                <w:sz w:val="24"/>
                <w:szCs w:val="24"/>
                <w:lang w:val="en-US" w:eastAsia="zh-CN"/>
              </w:rPr>
              <w:t>年修订版）》中“三十九、工业涂装”绩效A级企业指标</w:t>
            </w:r>
            <w:r>
              <w:rPr>
                <w:rFonts w:hint="default" w:ascii="Times New Roman" w:hAnsi="Times New Roman" w:eastAsia="宋体" w:cs="Times New Roman"/>
                <w:color w:val="auto"/>
                <w:kern w:val="0"/>
                <w:sz w:val="24"/>
                <w:szCs w:val="24"/>
                <w:lang w:val="en-US" w:eastAsia="zh-CN" w:bidi="ar"/>
              </w:rPr>
              <w:t>，“使用溶剂型涂料时，调漆、喷漆、流平、烘干、清洗等工序含VOCs废气采用吸附浓缩+燃烧、燃烧等治理技术，处理效率≥95%”“</w:t>
            </w:r>
            <w:r>
              <w:rPr>
                <w:rFonts w:hint="default" w:ascii="Times New Roman" w:hAnsi="Times New Roman" w:eastAsia="宋体" w:cs="Times New Roman"/>
                <w:bCs/>
                <w:color w:val="auto"/>
                <w:kern w:val="2"/>
                <w:sz w:val="24"/>
                <w:szCs w:val="24"/>
                <w:lang w:val="en-US" w:eastAsia="zh-CN" w:bidi="ar-SA"/>
              </w:rPr>
              <w:t>车间或生产设施排气筒排放的NMHC为20-30 mg/m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、TVOC为40-50 mg/m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；厂区内无组织排放监控点NMHC的小时平均浓度值不超过6 mg/m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、任意一次浓度值不超过20 mg/m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w:t>
            </w:r>
          </w:p>
          <w:p w14:paraId="7939EFE3">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2、噪声排放标准</w:t>
            </w:r>
          </w:p>
          <w:p w14:paraId="7493FE3B">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bCs/>
                <w:color w:val="auto"/>
                <w:kern w:val="2"/>
                <w:sz w:val="24"/>
                <w:szCs w:val="24"/>
                <w:lang w:val="en-US" w:eastAsia="zh-CN" w:bidi="ar-SA"/>
              </w:rPr>
              <w:t>施工期噪声执行《建筑施工场界环境噪声排放标准》（GB12523-2011）中有关规定；运营期环境噪声执行《工业企业厂界环境噪声排放标准》（GB12348-2008）中2类标准。</w:t>
            </w:r>
          </w:p>
          <w:p w14:paraId="618BE0DB">
            <w:pPr>
              <w:adjustRightInd w:val="0"/>
              <w:snapToGrid w:val="0"/>
              <w:ind w:firstLine="422" w:firstLineChars="200"/>
              <w:jc w:val="center"/>
              <w:rPr>
                <w:rFonts w:hint="default" w:ascii="Times New Roman" w:hAnsi="Times New Roman" w:eastAsia="宋体" w:cs="Times New Roman"/>
                <w:b/>
                <w:bCs/>
                <w:snapToGrid w:val="0"/>
                <w:color w:val="auto"/>
                <w:kern w:val="0"/>
                <w:szCs w:val="21"/>
                <w:lang w:val="en-GB"/>
              </w:rPr>
            </w:pPr>
            <w:r>
              <w:rPr>
                <w:rFonts w:hint="default" w:ascii="Times New Roman" w:hAnsi="Times New Roman" w:eastAsia="宋体" w:cs="Times New Roman"/>
                <w:b/>
                <w:bCs/>
                <w:snapToGrid w:val="0"/>
                <w:color w:val="auto"/>
                <w:kern w:val="0"/>
                <w:szCs w:val="21"/>
                <w:lang w:val="en-GB"/>
              </w:rPr>
              <w:t>表</w:t>
            </w:r>
            <w:r>
              <w:rPr>
                <w:rFonts w:hint="default" w:ascii="Times New Roman" w:hAnsi="Times New Roman" w:eastAsia="宋体" w:cs="Times New Roman"/>
                <w:b/>
                <w:bCs/>
                <w:snapToGrid w:val="0"/>
                <w:color w:val="auto"/>
                <w:kern w:val="0"/>
                <w:szCs w:val="21"/>
              </w:rPr>
              <w:t>3-</w:t>
            </w:r>
            <w:r>
              <w:rPr>
                <w:rFonts w:hint="default" w:ascii="Times New Roman" w:hAnsi="Times New Roman" w:eastAsia="宋体" w:cs="Times New Roman"/>
                <w:b/>
                <w:bCs/>
                <w:snapToGrid w:val="0"/>
                <w:color w:val="auto"/>
                <w:kern w:val="0"/>
                <w:szCs w:val="21"/>
                <w:lang w:val="en-US" w:eastAsia="zh-CN"/>
              </w:rPr>
              <w:t>9</w:t>
            </w:r>
            <w:r>
              <w:rPr>
                <w:rFonts w:hint="default" w:ascii="Times New Roman" w:hAnsi="Times New Roman" w:eastAsia="宋体" w:cs="Times New Roman"/>
                <w:b/>
                <w:bCs/>
                <w:snapToGrid w:val="0"/>
                <w:color w:val="auto"/>
                <w:kern w:val="0"/>
                <w:szCs w:val="21"/>
                <w:lang w:val="en-GB"/>
              </w:rPr>
              <w:t xml:space="preserve">   工业企业厂界环境噪声排放标准   </w:t>
            </w:r>
            <w:r>
              <w:rPr>
                <w:rFonts w:hint="default" w:ascii="Times New Roman" w:hAnsi="Times New Roman" w:eastAsia="宋体" w:cs="Times New Roman"/>
                <w:b/>
                <w:bCs/>
                <w:snapToGrid w:val="0"/>
                <w:color w:val="auto"/>
                <w:kern w:val="0"/>
                <w:szCs w:val="21"/>
              </w:rPr>
              <w:t xml:space="preserve"> </w:t>
            </w:r>
            <w:r>
              <w:rPr>
                <w:rFonts w:hint="default" w:ascii="Times New Roman" w:hAnsi="Times New Roman" w:eastAsia="宋体" w:cs="Times New Roman"/>
                <w:b/>
                <w:bCs/>
                <w:snapToGrid w:val="0"/>
                <w:color w:val="auto"/>
                <w:kern w:val="0"/>
                <w:szCs w:val="21"/>
                <w:lang w:val="en-GB"/>
              </w:rPr>
              <w:t xml:space="preserve"> 单位：dB（A）</w:t>
            </w:r>
          </w:p>
          <w:tbl>
            <w:tblPr>
              <w:tblStyle w:val="19"/>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1"/>
              <w:gridCol w:w="1078"/>
              <w:gridCol w:w="570"/>
              <w:gridCol w:w="720"/>
              <w:gridCol w:w="656"/>
            </w:tblGrid>
            <w:tr w14:paraId="295D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221" w:type="dxa"/>
                  <w:vMerge w:val="restart"/>
                  <w:tcBorders>
                    <w:tl2br w:val="nil"/>
                    <w:tr2bl w:val="nil"/>
                  </w:tcBorders>
                  <w:vAlign w:val="center"/>
                </w:tcPr>
                <w:p w14:paraId="712B15B4">
                  <w:pPr>
                    <w:adjustRightInd w:val="0"/>
                    <w:snapToGrid w:val="0"/>
                    <w:jc w:val="center"/>
                    <w:rPr>
                      <w:rFonts w:hint="default" w:ascii="Times New Roman" w:hAnsi="Times New Roman" w:eastAsia="宋体" w:cs="Times New Roman"/>
                      <w:snapToGrid w:val="0"/>
                      <w:color w:val="auto"/>
                      <w:kern w:val="0"/>
                      <w:szCs w:val="21"/>
                      <w:lang w:val="en-GB"/>
                    </w:rPr>
                  </w:pPr>
                  <w:r>
                    <w:rPr>
                      <w:rFonts w:hint="default" w:ascii="Times New Roman" w:hAnsi="Times New Roman" w:eastAsia="宋体" w:cs="Times New Roman"/>
                      <w:snapToGrid w:val="0"/>
                      <w:color w:val="auto"/>
                      <w:kern w:val="0"/>
                      <w:szCs w:val="21"/>
                      <w:lang w:val="en-GB"/>
                    </w:rPr>
                    <w:t>执行标准</w:t>
                  </w:r>
                </w:p>
              </w:tc>
              <w:tc>
                <w:tcPr>
                  <w:tcW w:w="1648" w:type="dxa"/>
                  <w:gridSpan w:val="2"/>
                  <w:vMerge w:val="restart"/>
                  <w:tcBorders>
                    <w:tl2br w:val="nil"/>
                    <w:tr2bl w:val="nil"/>
                  </w:tcBorders>
                  <w:vAlign w:val="center"/>
                </w:tcPr>
                <w:p w14:paraId="62804FC5">
                  <w:pPr>
                    <w:adjustRightInd w:val="0"/>
                    <w:snapToGrid w:val="0"/>
                    <w:jc w:val="center"/>
                    <w:rPr>
                      <w:rFonts w:hint="default" w:ascii="Times New Roman" w:hAnsi="Times New Roman" w:eastAsia="宋体" w:cs="Times New Roman"/>
                      <w:snapToGrid w:val="0"/>
                      <w:color w:val="auto"/>
                      <w:kern w:val="0"/>
                      <w:szCs w:val="21"/>
                      <w:lang w:val="en-GB"/>
                    </w:rPr>
                  </w:pPr>
                  <w:r>
                    <w:rPr>
                      <w:rFonts w:hint="default" w:ascii="Times New Roman" w:hAnsi="Times New Roman" w:eastAsia="宋体" w:cs="Times New Roman"/>
                      <w:snapToGrid w:val="0"/>
                      <w:color w:val="auto"/>
                      <w:kern w:val="0"/>
                      <w:szCs w:val="21"/>
                      <w:lang w:val="en-GB"/>
                    </w:rPr>
                    <w:t>级别</w:t>
                  </w:r>
                </w:p>
              </w:tc>
              <w:tc>
                <w:tcPr>
                  <w:tcW w:w="1376" w:type="dxa"/>
                  <w:gridSpan w:val="2"/>
                  <w:tcBorders>
                    <w:tl2br w:val="nil"/>
                    <w:tr2bl w:val="nil"/>
                  </w:tcBorders>
                  <w:vAlign w:val="center"/>
                </w:tcPr>
                <w:p w14:paraId="16307402">
                  <w:pPr>
                    <w:adjustRightInd w:val="0"/>
                    <w:snapToGrid w:val="0"/>
                    <w:jc w:val="center"/>
                    <w:rPr>
                      <w:rFonts w:hint="default" w:ascii="Times New Roman" w:hAnsi="Times New Roman" w:eastAsia="宋体" w:cs="Times New Roman"/>
                      <w:snapToGrid w:val="0"/>
                      <w:color w:val="auto"/>
                      <w:kern w:val="0"/>
                      <w:szCs w:val="21"/>
                      <w:lang w:val="en-GB"/>
                    </w:rPr>
                  </w:pPr>
                  <w:r>
                    <w:rPr>
                      <w:rFonts w:hint="default" w:ascii="Times New Roman" w:hAnsi="Times New Roman" w:eastAsia="宋体" w:cs="Times New Roman"/>
                      <w:snapToGrid w:val="0"/>
                      <w:color w:val="auto"/>
                      <w:kern w:val="0"/>
                      <w:szCs w:val="21"/>
                      <w:lang w:val="en-GB"/>
                    </w:rPr>
                    <w:t>时段</w:t>
                  </w:r>
                </w:p>
              </w:tc>
            </w:tr>
            <w:tr w14:paraId="078A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221" w:type="dxa"/>
                  <w:vMerge w:val="continue"/>
                  <w:tcBorders>
                    <w:tl2br w:val="nil"/>
                    <w:tr2bl w:val="nil"/>
                  </w:tcBorders>
                  <w:vAlign w:val="center"/>
                </w:tcPr>
                <w:p w14:paraId="20F6D526">
                  <w:pPr>
                    <w:adjustRightInd w:val="0"/>
                    <w:snapToGrid w:val="0"/>
                    <w:jc w:val="center"/>
                    <w:rPr>
                      <w:rFonts w:hint="default" w:ascii="Times New Roman" w:hAnsi="Times New Roman" w:eastAsia="宋体" w:cs="Times New Roman"/>
                      <w:snapToGrid w:val="0"/>
                      <w:color w:val="auto"/>
                      <w:kern w:val="0"/>
                      <w:szCs w:val="21"/>
                      <w:lang w:val="en-GB"/>
                    </w:rPr>
                  </w:pPr>
                </w:p>
              </w:tc>
              <w:tc>
                <w:tcPr>
                  <w:tcW w:w="1648" w:type="dxa"/>
                  <w:gridSpan w:val="2"/>
                  <w:vMerge w:val="continue"/>
                  <w:tcBorders>
                    <w:tl2br w:val="nil"/>
                    <w:tr2bl w:val="nil"/>
                  </w:tcBorders>
                  <w:vAlign w:val="center"/>
                </w:tcPr>
                <w:p w14:paraId="73F3CBAE">
                  <w:pPr>
                    <w:adjustRightInd w:val="0"/>
                    <w:snapToGrid w:val="0"/>
                    <w:jc w:val="center"/>
                    <w:rPr>
                      <w:rFonts w:hint="default" w:ascii="Times New Roman" w:hAnsi="Times New Roman" w:eastAsia="宋体" w:cs="Times New Roman"/>
                      <w:snapToGrid w:val="0"/>
                      <w:color w:val="auto"/>
                      <w:kern w:val="0"/>
                      <w:szCs w:val="21"/>
                      <w:lang w:val="en-GB"/>
                    </w:rPr>
                  </w:pPr>
                </w:p>
              </w:tc>
              <w:tc>
                <w:tcPr>
                  <w:tcW w:w="720" w:type="dxa"/>
                  <w:tcBorders>
                    <w:tl2br w:val="nil"/>
                    <w:tr2bl w:val="nil"/>
                  </w:tcBorders>
                  <w:vAlign w:val="center"/>
                </w:tcPr>
                <w:p w14:paraId="65B81B76">
                  <w:pPr>
                    <w:adjustRightInd w:val="0"/>
                    <w:snapToGrid w:val="0"/>
                    <w:jc w:val="center"/>
                    <w:rPr>
                      <w:rFonts w:hint="default" w:ascii="Times New Roman" w:hAnsi="Times New Roman" w:eastAsia="宋体" w:cs="Times New Roman"/>
                      <w:snapToGrid w:val="0"/>
                      <w:color w:val="auto"/>
                      <w:kern w:val="0"/>
                      <w:szCs w:val="21"/>
                      <w:lang w:val="en-GB"/>
                    </w:rPr>
                  </w:pPr>
                  <w:r>
                    <w:rPr>
                      <w:rFonts w:hint="default" w:ascii="Times New Roman" w:hAnsi="Times New Roman" w:eastAsia="宋体" w:cs="Times New Roman"/>
                      <w:snapToGrid w:val="0"/>
                      <w:color w:val="auto"/>
                      <w:kern w:val="0"/>
                      <w:szCs w:val="21"/>
                      <w:lang w:val="en-GB"/>
                    </w:rPr>
                    <w:t>昼间</w:t>
                  </w:r>
                </w:p>
              </w:tc>
              <w:tc>
                <w:tcPr>
                  <w:tcW w:w="656" w:type="dxa"/>
                  <w:tcBorders>
                    <w:tl2br w:val="nil"/>
                    <w:tr2bl w:val="nil"/>
                  </w:tcBorders>
                  <w:vAlign w:val="center"/>
                </w:tcPr>
                <w:p w14:paraId="228E8152">
                  <w:pPr>
                    <w:adjustRightInd w:val="0"/>
                    <w:snapToGrid w:val="0"/>
                    <w:jc w:val="center"/>
                    <w:rPr>
                      <w:rFonts w:hint="default" w:ascii="Times New Roman" w:hAnsi="Times New Roman" w:eastAsia="宋体" w:cs="Times New Roman"/>
                      <w:snapToGrid w:val="0"/>
                      <w:color w:val="auto"/>
                      <w:kern w:val="0"/>
                      <w:szCs w:val="21"/>
                      <w:lang w:val="en-GB"/>
                    </w:rPr>
                  </w:pPr>
                  <w:r>
                    <w:rPr>
                      <w:rFonts w:hint="default" w:ascii="Times New Roman" w:hAnsi="Times New Roman" w:eastAsia="宋体" w:cs="Times New Roman"/>
                      <w:snapToGrid w:val="0"/>
                      <w:color w:val="auto"/>
                      <w:kern w:val="0"/>
                      <w:szCs w:val="21"/>
                      <w:lang w:val="en-GB"/>
                    </w:rPr>
                    <w:t>夜间</w:t>
                  </w:r>
                </w:p>
              </w:tc>
            </w:tr>
            <w:tr w14:paraId="14C9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5221" w:type="dxa"/>
                  <w:tcBorders>
                    <w:tl2br w:val="nil"/>
                    <w:tr2bl w:val="nil"/>
                  </w:tcBorders>
                  <w:vAlign w:val="center"/>
                </w:tcPr>
                <w:p w14:paraId="44892619">
                  <w:pPr>
                    <w:adjustRightInd w:val="0"/>
                    <w:snapToGrid w:val="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GB"/>
                    </w:rPr>
                    <w:t>《建筑施工场界环境噪声排放标准》（</w:t>
                  </w:r>
                  <w:r>
                    <w:rPr>
                      <w:rFonts w:hint="default" w:ascii="Times New Roman" w:hAnsi="Times New Roman" w:eastAsia="宋体" w:cs="Times New Roman"/>
                      <w:snapToGrid w:val="0"/>
                      <w:color w:val="auto"/>
                      <w:kern w:val="0"/>
                      <w:szCs w:val="21"/>
                    </w:rPr>
                    <w:t>GB12523-2011</w:t>
                  </w:r>
                  <w:r>
                    <w:rPr>
                      <w:rFonts w:hint="default" w:ascii="Times New Roman" w:hAnsi="Times New Roman" w:eastAsia="宋体" w:cs="Times New Roman"/>
                      <w:snapToGrid w:val="0"/>
                      <w:color w:val="auto"/>
                      <w:kern w:val="0"/>
                      <w:szCs w:val="21"/>
                      <w:lang w:val="en-GB"/>
                    </w:rPr>
                    <w:t>）</w:t>
                  </w:r>
                </w:p>
              </w:tc>
              <w:tc>
                <w:tcPr>
                  <w:tcW w:w="1648" w:type="dxa"/>
                  <w:gridSpan w:val="2"/>
                  <w:tcBorders>
                    <w:tl2br w:val="nil"/>
                    <w:tr2bl w:val="nil"/>
                  </w:tcBorders>
                  <w:vAlign w:val="center"/>
                </w:tcPr>
                <w:p w14:paraId="41587444">
                  <w:pPr>
                    <w:adjustRightInd w:val="0"/>
                    <w:snapToGrid w:val="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w:t>
                  </w:r>
                </w:p>
              </w:tc>
              <w:tc>
                <w:tcPr>
                  <w:tcW w:w="720" w:type="dxa"/>
                  <w:tcBorders>
                    <w:tl2br w:val="nil"/>
                    <w:tr2bl w:val="nil"/>
                  </w:tcBorders>
                  <w:vAlign w:val="center"/>
                </w:tcPr>
                <w:p w14:paraId="3C4F9439">
                  <w:pPr>
                    <w:adjustRightInd w:val="0"/>
                    <w:snapToGrid w:val="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70</w:t>
                  </w:r>
                </w:p>
              </w:tc>
              <w:tc>
                <w:tcPr>
                  <w:tcW w:w="656" w:type="dxa"/>
                  <w:tcBorders>
                    <w:tl2br w:val="nil"/>
                    <w:tr2bl w:val="nil"/>
                  </w:tcBorders>
                  <w:vAlign w:val="center"/>
                </w:tcPr>
                <w:p w14:paraId="24983697">
                  <w:pPr>
                    <w:adjustRightInd w:val="0"/>
                    <w:snapToGrid w:val="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55</w:t>
                  </w:r>
                </w:p>
              </w:tc>
            </w:tr>
            <w:tr w14:paraId="2B49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5221" w:type="dxa"/>
                  <w:tcBorders>
                    <w:tl2br w:val="nil"/>
                    <w:tr2bl w:val="nil"/>
                  </w:tcBorders>
                  <w:vAlign w:val="center"/>
                </w:tcPr>
                <w:p w14:paraId="5654145D">
                  <w:pPr>
                    <w:adjustRightInd w:val="0"/>
                    <w:snapToGrid w:val="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《工业企业厂界环境噪声排放标准》（GB12348-2008）</w:t>
                  </w:r>
                </w:p>
              </w:tc>
              <w:tc>
                <w:tcPr>
                  <w:tcW w:w="1078" w:type="dxa"/>
                  <w:tcBorders>
                    <w:tl2br w:val="nil"/>
                    <w:tr2bl w:val="nil"/>
                  </w:tcBorders>
                  <w:vAlign w:val="center"/>
                </w:tcPr>
                <w:p w14:paraId="7EF59F13">
                  <w:pPr>
                    <w:adjustRightInd w:val="0"/>
                    <w:snapToGrid w:val="0"/>
                    <w:jc w:val="center"/>
                    <w:rPr>
                      <w:rFonts w:hint="default" w:ascii="Times New Roman" w:hAnsi="Times New Roman" w:eastAsia="宋体" w:cs="Times New Roman"/>
                      <w:snapToGrid w:val="0"/>
                      <w:color w:val="auto"/>
                      <w:kern w:val="0"/>
                      <w:szCs w:val="21"/>
                      <w:lang w:val="en-GB"/>
                    </w:rPr>
                  </w:pPr>
                  <w:r>
                    <w:rPr>
                      <w:rFonts w:hint="default" w:ascii="Times New Roman" w:hAnsi="Times New Roman" w:eastAsia="宋体" w:cs="Times New Roman"/>
                      <w:snapToGrid w:val="0"/>
                      <w:color w:val="auto"/>
                      <w:kern w:val="0"/>
                      <w:szCs w:val="21"/>
                      <w:lang w:val="en-GB"/>
                    </w:rPr>
                    <w:t>厂界四周</w:t>
                  </w:r>
                </w:p>
              </w:tc>
              <w:tc>
                <w:tcPr>
                  <w:tcW w:w="570" w:type="dxa"/>
                  <w:tcBorders>
                    <w:tl2br w:val="nil"/>
                    <w:tr2bl w:val="nil"/>
                  </w:tcBorders>
                  <w:vAlign w:val="center"/>
                </w:tcPr>
                <w:p w14:paraId="7C155276">
                  <w:pPr>
                    <w:adjustRightInd w:val="0"/>
                    <w:snapToGrid w:val="0"/>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2</w:t>
                  </w:r>
                  <w:r>
                    <w:rPr>
                      <w:rFonts w:hint="default" w:ascii="Times New Roman" w:hAnsi="Times New Roman" w:eastAsia="宋体" w:cs="Times New Roman"/>
                      <w:snapToGrid w:val="0"/>
                      <w:color w:val="auto"/>
                      <w:kern w:val="0"/>
                      <w:szCs w:val="21"/>
                      <w:lang w:val="en-GB"/>
                    </w:rPr>
                    <w:t>类</w:t>
                  </w:r>
                </w:p>
              </w:tc>
              <w:tc>
                <w:tcPr>
                  <w:tcW w:w="720" w:type="dxa"/>
                  <w:tcBorders>
                    <w:tl2br w:val="nil"/>
                    <w:tr2bl w:val="nil"/>
                  </w:tcBorders>
                  <w:vAlign w:val="center"/>
                </w:tcPr>
                <w:p w14:paraId="65B83034">
                  <w:pPr>
                    <w:adjustRightInd w:val="0"/>
                    <w:snapToGrid w:val="0"/>
                    <w:jc w:val="center"/>
                    <w:rPr>
                      <w:rFonts w:hint="default" w:ascii="Times New Roman" w:hAnsi="Times New Roman" w:eastAsia="宋体" w:cs="Times New Roman"/>
                      <w:snapToGrid w:val="0"/>
                      <w:color w:val="auto"/>
                      <w:kern w:val="0"/>
                      <w:szCs w:val="21"/>
                      <w:lang w:val="en-US" w:eastAsia="zh-CN"/>
                    </w:rPr>
                  </w:pPr>
                  <w:r>
                    <w:rPr>
                      <w:rFonts w:hint="default" w:ascii="Times New Roman" w:hAnsi="Times New Roman" w:eastAsia="宋体" w:cs="Times New Roman"/>
                      <w:snapToGrid w:val="0"/>
                      <w:color w:val="auto"/>
                      <w:kern w:val="0"/>
                      <w:szCs w:val="21"/>
                      <w:lang w:val="en-US" w:eastAsia="zh-CN"/>
                    </w:rPr>
                    <w:t>60</w:t>
                  </w:r>
                </w:p>
              </w:tc>
              <w:tc>
                <w:tcPr>
                  <w:tcW w:w="656" w:type="dxa"/>
                  <w:tcBorders>
                    <w:tl2br w:val="nil"/>
                    <w:tr2bl w:val="nil"/>
                  </w:tcBorders>
                  <w:vAlign w:val="center"/>
                </w:tcPr>
                <w:p w14:paraId="71D1B817">
                  <w:pPr>
                    <w:adjustRightInd w:val="0"/>
                    <w:snapToGrid w:val="0"/>
                    <w:jc w:val="center"/>
                    <w:rPr>
                      <w:rFonts w:hint="default" w:ascii="Times New Roman" w:hAnsi="Times New Roman" w:eastAsia="宋体" w:cs="Times New Roman"/>
                      <w:snapToGrid w:val="0"/>
                      <w:color w:val="auto"/>
                      <w:kern w:val="0"/>
                      <w:szCs w:val="21"/>
                      <w:lang w:val="en-US" w:eastAsia="zh-CN"/>
                    </w:rPr>
                  </w:pPr>
                  <w:r>
                    <w:rPr>
                      <w:rFonts w:hint="default" w:ascii="Times New Roman" w:hAnsi="Times New Roman" w:eastAsia="宋体" w:cs="Times New Roman"/>
                      <w:snapToGrid w:val="0"/>
                      <w:color w:val="auto"/>
                      <w:kern w:val="0"/>
                      <w:szCs w:val="21"/>
                      <w:lang w:val="en-US" w:eastAsia="zh-CN"/>
                    </w:rPr>
                    <w:t>50</w:t>
                  </w:r>
                </w:p>
              </w:tc>
            </w:tr>
          </w:tbl>
          <w:p w14:paraId="1257DB63">
            <w:pPr>
              <w:adjustRightInd w:val="0"/>
              <w:snapToGrid w:val="0"/>
              <w:spacing w:before="120" w:beforeLines="50" w:line="360" w:lineRule="auto"/>
              <w:ind w:firstLine="482" w:firstLineChars="200"/>
              <w:rPr>
                <w:rFonts w:hint="default" w:ascii="Times New Roman" w:hAnsi="Times New Roman" w:eastAsia="宋体" w:cs="Times New Roman"/>
                <w:b/>
                <w:bCs/>
                <w:color w:val="auto"/>
                <w:sz w:val="24"/>
              </w:rPr>
            </w:pPr>
            <w:r>
              <w:rPr>
                <w:rFonts w:hint="eastAsia" w:cs="Times New Roman"/>
                <w:b/>
                <w:bCs/>
                <w:color w:val="auto"/>
                <w:sz w:val="24"/>
                <w:lang w:val="en-US" w:eastAsia="zh-CN"/>
              </w:rPr>
              <w:t>3</w:t>
            </w:r>
            <w:r>
              <w:rPr>
                <w:rFonts w:hint="default" w:ascii="Times New Roman" w:hAnsi="Times New Roman" w:eastAsia="宋体" w:cs="Times New Roman"/>
                <w:b/>
                <w:bCs/>
                <w:color w:val="auto"/>
                <w:sz w:val="24"/>
              </w:rPr>
              <w:t>、固废排放标准</w:t>
            </w:r>
          </w:p>
          <w:p w14:paraId="226F13AB">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rPr>
              <w:t>一般工业固体废物</w:t>
            </w:r>
            <w:r>
              <w:rPr>
                <w:rFonts w:hint="default" w:ascii="Times New Roman" w:hAnsi="Times New Roman" w:eastAsia="宋体" w:cs="Times New Roman"/>
                <w:color w:val="auto"/>
                <w:sz w:val="24"/>
              </w:rPr>
              <w:t>参照</w:t>
            </w:r>
            <w:r>
              <w:rPr>
                <w:rFonts w:hint="default" w:ascii="Times New Roman" w:hAnsi="Times New Roman" w:eastAsia="宋体" w:cs="Times New Roman"/>
                <w:color w:val="auto"/>
                <w:kern w:val="0"/>
                <w:sz w:val="24"/>
              </w:rPr>
              <w:t>《一般工业固体废物贮存和填埋污染控制标准》（GB18599-2020），贮存应满足相应防渗漏等环境保护要求；</w:t>
            </w:r>
            <w:r>
              <w:rPr>
                <w:rFonts w:hint="default" w:ascii="Times New Roman" w:hAnsi="Times New Roman" w:eastAsia="宋体" w:cs="Times New Roman"/>
                <w:color w:val="auto"/>
                <w:kern w:val="0"/>
                <w:sz w:val="24"/>
                <w:szCs w:val="21"/>
              </w:rPr>
              <w:t>危险废物执行《危险废物贮存污染控制标准》（GB18597-2023）中的相关规定；危险废物识别标志设置执行《危险废物识别标志设置技术规范》</w:t>
            </w:r>
            <w:r>
              <w:rPr>
                <w:rFonts w:hint="default" w:ascii="Times New Roman" w:hAnsi="Times New Roman" w:eastAsia="宋体" w:cs="Times New Roman"/>
                <w:color w:val="auto"/>
                <w:kern w:val="0"/>
                <w:sz w:val="24"/>
                <w:szCs w:val="21"/>
                <w:lang w:eastAsia="zh-CN"/>
              </w:rPr>
              <w:t>（</w:t>
            </w:r>
            <w:r>
              <w:rPr>
                <w:rFonts w:hint="default" w:ascii="Times New Roman" w:hAnsi="Times New Roman" w:eastAsia="宋体" w:cs="Times New Roman"/>
                <w:color w:val="auto"/>
                <w:kern w:val="0"/>
                <w:sz w:val="24"/>
                <w:szCs w:val="21"/>
              </w:rPr>
              <w:t>HJ1276-2022</w:t>
            </w:r>
            <w:r>
              <w:rPr>
                <w:rFonts w:hint="default" w:ascii="Times New Roman" w:hAnsi="Times New Roman" w:eastAsia="宋体" w:cs="Times New Roman"/>
                <w:color w:val="auto"/>
                <w:kern w:val="0"/>
                <w:sz w:val="24"/>
                <w:szCs w:val="21"/>
                <w:lang w:eastAsia="zh-CN"/>
              </w:rPr>
              <w:t>）</w:t>
            </w:r>
            <w:r>
              <w:rPr>
                <w:rFonts w:hint="default" w:ascii="Times New Roman" w:hAnsi="Times New Roman" w:eastAsia="宋体" w:cs="Times New Roman"/>
                <w:color w:val="auto"/>
                <w:kern w:val="0"/>
                <w:sz w:val="24"/>
                <w:szCs w:val="21"/>
              </w:rPr>
              <w:t>中相关规定</w:t>
            </w:r>
            <w:r>
              <w:rPr>
                <w:rFonts w:hint="default" w:ascii="Times New Roman" w:hAnsi="Times New Roman" w:eastAsia="宋体" w:cs="Times New Roman"/>
                <w:color w:val="auto"/>
                <w:sz w:val="24"/>
              </w:rPr>
              <w:t>。</w:t>
            </w:r>
          </w:p>
          <w:p w14:paraId="4ACFEEA8">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default" w:ascii="Times New Roman" w:hAnsi="Times New Roman" w:eastAsia="宋体" w:cs="Times New Roman"/>
                <w:color w:val="auto"/>
                <w:sz w:val="24"/>
              </w:rPr>
            </w:pPr>
          </w:p>
          <w:p w14:paraId="57B7943B">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default" w:ascii="Times New Roman" w:hAnsi="Times New Roman" w:eastAsia="宋体" w:cs="Times New Roman"/>
                <w:color w:val="auto"/>
                <w:sz w:val="24"/>
              </w:rPr>
            </w:pPr>
          </w:p>
          <w:p w14:paraId="5EB141B8">
            <w:pPr>
              <w:keepNext w:val="0"/>
              <w:keepLines w:val="0"/>
              <w:pageBreakBefore w:val="0"/>
              <w:widowControl w:val="0"/>
              <w:kinsoku/>
              <w:wordWrap/>
              <w:overflowPunct/>
              <w:topLinePunct w:val="0"/>
              <w:autoSpaceDE/>
              <w:autoSpaceDN/>
              <w:bidi w:val="0"/>
              <w:adjustRightInd w:val="0"/>
              <w:snapToGrid/>
              <w:spacing w:line="336" w:lineRule="auto"/>
              <w:textAlignment w:val="auto"/>
              <w:rPr>
                <w:rFonts w:hint="default" w:ascii="Times New Roman" w:hAnsi="Times New Roman" w:eastAsia="宋体" w:cs="Times New Roman"/>
                <w:color w:val="auto"/>
                <w:kern w:val="0"/>
                <w:szCs w:val="21"/>
                <w:lang w:eastAsia="zh-CN"/>
              </w:rPr>
            </w:pPr>
          </w:p>
        </w:tc>
      </w:tr>
      <w:tr w14:paraId="0C2FC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3" w:type="dxa"/>
            <w:vAlign w:val="center"/>
          </w:tcPr>
          <w:p w14:paraId="433C2BFE">
            <w:pPr>
              <w:adjustRightInd w:val="0"/>
              <w:snapToGrid w:val="0"/>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总量</w:t>
            </w:r>
          </w:p>
          <w:p w14:paraId="109109DB">
            <w:pPr>
              <w:adjustRightInd w:val="0"/>
              <w:snapToGrid w:val="0"/>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控制</w:t>
            </w:r>
          </w:p>
          <w:p w14:paraId="32C5F895">
            <w:pPr>
              <w:adjustRightInd w:val="0"/>
              <w:snapToGrid w:val="0"/>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指标</w:t>
            </w:r>
          </w:p>
        </w:tc>
        <w:tc>
          <w:tcPr>
            <w:tcW w:w="8486" w:type="dxa"/>
            <w:vAlign w:val="center"/>
          </w:tcPr>
          <w:p w14:paraId="3EB7D920">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color w:val="auto"/>
              </w:rPr>
            </w:pPr>
          </w:p>
          <w:p w14:paraId="7CDB0D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p>
          <w:p w14:paraId="40C2C7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根据《”十四五”节能减排综合工作方案》，我国</w:t>
            </w:r>
            <w:r>
              <w:rPr>
                <w:rFonts w:hint="eastAsia" w:cs="Times New Roman"/>
                <w:color w:val="FF0000"/>
                <w:sz w:val="24"/>
                <w:szCs w:val="24"/>
                <w:lang w:eastAsia="zh-CN"/>
              </w:rPr>
              <w:t>“</w:t>
            </w:r>
            <w:r>
              <w:rPr>
                <w:rFonts w:hint="default" w:ascii="Times New Roman" w:hAnsi="Times New Roman" w:eastAsia="宋体" w:cs="Times New Roman"/>
                <w:color w:val="FF0000"/>
                <w:sz w:val="24"/>
                <w:szCs w:val="24"/>
              </w:rPr>
              <w:t>十四</w:t>
            </w:r>
            <w:r>
              <w:rPr>
                <w:rFonts w:hint="eastAsia" w:cs="Times New Roman"/>
                <w:color w:val="FF0000"/>
                <w:sz w:val="24"/>
                <w:szCs w:val="24"/>
                <w:lang w:val="en-US" w:eastAsia="zh-CN"/>
              </w:rPr>
              <w:t>五</w:t>
            </w:r>
            <w:r>
              <w:rPr>
                <w:rFonts w:hint="default" w:ascii="Times New Roman" w:hAnsi="Times New Roman" w:eastAsia="宋体" w:cs="Times New Roman"/>
                <w:color w:val="FF0000"/>
                <w:sz w:val="24"/>
                <w:szCs w:val="24"/>
              </w:rPr>
              <w:t>”</w:t>
            </w:r>
            <w:r>
              <w:rPr>
                <w:rFonts w:hint="default" w:ascii="Times New Roman" w:hAnsi="Times New Roman" w:eastAsia="宋体" w:cs="Times New Roman"/>
                <w:color w:val="auto"/>
                <w:sz w:val="24"/>
                <w:szCs w:val="24"/>
              </w:rPr>
              <w:t>期间对COD、氨氮、VOC</w:t>
            </w:r>
            <w:r>
              <w:rPr>
                <w:rFonts w:hint="default" w:ascii="Times New Roman" w:hAnsi="Times New Roman" w:eastAsia="宋体" w:cs="Times New Roman"/>
                <w:color w:val="auto"/>
                <w:sz w:val="24"/>
                <w:szCs w:val="24"/>
                <w:vertAlign w:val="subscript"/>
              </w:rPr>
              <w:t>S</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X</w:t>
            </w:r>
            <w:r>
              <w:rPr>
                <w:rFonts w:hint="default" w:ascii="Times New Roman" w:hAnsi="Times New Roman" w:eastAsia="宋体" w:cs="Times New Roman"/>
                <w:color w:val="auto"/>
                <w:sz w:val="24"/>
                <w:szCs w:val="24"/>
              </w:rPr>
              <w:t>这4种污染物实行排放总量控制。</w:t>
            </w:r>
          </w:p>
          <w:p w14:paraId="74E586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本项目污染物排放总量建议控制指标为：</w:t>
            </w:r>
            <w:r>
              <w:rPr>
                <w:rFonts w:hint="default" w:ascii="Times New Roman" w:hAnsi="Times New Roman" w:eastAsia="宋体" w:cs="Times New Roman"/>
                <w:color w:val="auto"/>
                <w:kern w:val="0"/>
                <w:sz w:val="24"/>
                <w:szCs w:val="24"/>
                <w:highlight w:val="none"/>
                <w:lang w:eastAsia="zh-CN"/>
              </w:rPr>
              <w:t>VOCs</w:t>
            </w:r>
            <w:r>
              <w:rPr>
                <w:rFonts w:hint="default" w:ascii="Times New Roman" w:hAnsi="Times New Roman" w:eastAsia="宋体" w:cs="Times New Roman"/>
                <w:color w:val="auto"/>
                <w:kern w:val="0"/>
                <w:sz w:val="24"/>
                <w:szCs w:val="24"/>
                <w:highlight w:val="none"/>
                <w:lang w:val="en-US" w:eastAsia="zh-CN"/>
              </w:rPr>
              <w:t>0.3106</w:t>
            </w:r>
            <w:r>
              <w:rPr>
                <w:rFonts w:hint="default" w:ascii="Times New Roman" w:hAnsi="Times New Roman" w:eastAsia="宋体" w:cs="Times New Roman"/>
                <w:color w:val="auto"/>
                <w:kern w:val="0"/>
                <w:sz w:val="24"/>
                <w:szCs w:val="24"/>
                <w:highlight w:val="none"/>
                <w:lang w:eastAsia="zh-CN"/>
              </w:rPr>
              <w:t>t/a</w:t>
            </w:r>
            <w:r>
              <w:rPr>
                <w:rFonts w:hint="default" w:ascii="Times New Roman" w:hAnsi="Times New Roman" w:eastAsia="宋体" w:cs="Times New Roman"/>
                <w:color w:val="auto"/>
                <w:kern w:val="0"/>
                <w:sz w:val="24"/>
                <w:szCs w:val="24"/>
                <w:lang w:eastAsia="zh-CN"/>
              </w:rPr>
              <w:t>。项目具体总量指标最后以当地环保部门核定的总量为准。</w:t>
            </w:r>
          </w:p>
          <w:p w14:paraId="19B1FD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eastAsia="zh-CN"/>
              </w:rPr>
            </w:pPr>
          </w:p>
          <w:p w14:paraId="5B5311F2">
            <w:pPr>
              <w:spacing w:line="360" w:lineRule="auto"/>
              <w:jc w:val="left"/>
              <w:rPr>
                <w:rFonts w:hint="default" w:ascii="Times New Roman" w:hAnsi="Times New Roman" w:eastAsia="宋体" w:cs="Times New Roman"/>
                <w:color w:val="auto"/>
                <w:sz w:val="24"/>
                <w:szCs w:val="24"/>
                <w:lang w:eastAsia="zh-CN"/>
              </w:rPr>
            </w:pPr>
          </w:p>
        </w:tc>
      </w:tr>
    </w:tbl>
    <w:p w14:paraId="57277831">
      <w:pPr>
        <w:widowControl/>
        <w:spacing w:before="100" w:beforeAutospacing="1" w:after="100" w:afterAutospacing="1"/>
        <w:jc w:val="center"/>
        <w:outlineLvl w:val="0"/>
        <w:rPr>
          <w:rFonts w:hint="default" w:ascii="Times New Roman" w:hAnsi="Times New Roman" w:eastAsia="宋体" w:cs="Times New Roman"/>
          <w:snapToGrid w:val="0"/>
          <w:color w:val="auto"/>
          <w:kern w:val="0"/>
          <w:sz w:val="30"/>
          <w:szCs w:val="30"/>
        </w:rPr>
      </w:pPr>
      <w:r>
        <w:rPr>
          <w:rFonts w:hint="default" w:ascii="Times New Roman" w:hAnsi="Times New Roman" w:eastAsia="宋体" w:cs="Times New Roman"/>
          <w:snapToGrid w:val="0"/>
          <w:color w:val="auto"/>
          <w:kern w:val="0"/>
          <w:sz w:val="36"/>
          <w:szCs w:val="36"/>
        </w:rPr>
        <w:br w:type="page"/>
      </w:r>
      <w:r>
        <w:rPr>
          <w:rFonts w:hint="default" w:ascii="Times New Roman" w:hAnsi="Times New Roman" w:eastAsia="宋体" w:cs="Times New Roman"/>
          <w:snapToGrid w:val="0"/>
          <w:color w:val="auto"/>
          <w:kern w:val="0"/>
          <w:sz w:val="30"/>
          <w:szCs w:val="30"/>
        </w:rPr>
        <w:t>四、主要环境影响和保护措施</w:t>
      </w:r>
    </w:p>
    <w:tbl>
      <w:tblPr>
        <w:tblStyle w:val="19"/>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476"/>
      </w:tblGrid>
      <w:tr w14:paraId="2C0AA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96" w:hRule="atLeast"/>
          <w:jc w:val="center"/>
        </w:trPr>
        <w:tc>
          <w:tcPr>
            <w:tcW w:w="432" w:type="dxa"/>
            <w:tcMar>
              <w:left w:w="28" w:type="dxa"/>
              <w:right w:w="28" w:type="dxa"/>
            </w:tcMar>
            <w:vAlign w:val="center"/>
          </w:tcPr>
          <w:p w14:paraId="0D326AD7">
            <w:pPr>
              <w:widowControl/>
              <w:adjustRightInd w:val="0"/>
              <w:snapToGrid w:val="0"/>
              <w:spacing w:line="360" w:lineRule="auto"/>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施工</w:t>
            </w:r>
          </w:p>
          <w:p w14:paraId="1C928C4F">
            <w:pPr>
              <w:widowControl/>
              <w:adjustRightInd w:val="0"/>
              <w:snapToGrid w:val="0"/>
              <w:spacing w:line="360" w:lineRule="auto"/>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期环</w:t>
            </w:r>
          </w:p>
          <w:p w14:paraId="2051E16E">
            <w:pPr>
              <w:widowControl/>
              <w:adjustRightInd w:val="0"/>
              <w:snapToGrid w:val="0"/>
              <w:spacing w:line="360" w:lineRule="auto"/>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境保</w:t>
            </w:r>
          </w:p>
          <w:p w14:paraId="42F85EB2">
            <w:pPr>
              <w:widowControl/>
              <w:adjustRightInd w:val="0"/>
              <w:snapToGrid w:val="0"/>
              <w:spacing w:line="360" w:lineRule="auto"/>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护措</w:t>
            </w:r>
          </w:p>
          <w:p w14:paraId="65A796B2">
            <w:pPr>
              <w:widowControl/>
              <w:adjustRightInd w:val="0"/>
              <w:snapToGrid w:val="0"/>
              <w:spacing w:line="360" w:lineRule="auto"/>
              <w:jc w:val="center"/>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施</w:t>
            </w:r>
          </w:p>
        </w:tc>
        <w:tc>
          <w:tcPr>
            <w:tcW w:w="8476" w:type="dxa"/>
            <w:vAlign w:val="center"/>
          </w:tcPr>
          <w:p w14:paraId="3226F6A4">
            <w:pPr>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项目施工期主要为车间设备安装，施工过程中主要产生少量的</w:t>
            </w:r>
            <w:r>
              <w:rPr>
                <w:rFonts w:hint="default" w:ascii="Times New Roman" w:hAnsi="Times New Roman" w:eastAsia="宋体" w:cs="Times New Roman"/>
                <w:color w:val="auto"/>
                <w:kern w:val="0"/>
                <w:sz w:val="24"/>
                <w:szCs w:val="24"/>
                <w:lang w:val="en-US" w:eastAsia="zh-CN"/>
              </w:rPr>
              <w:t>粉尘</w:t>
            </w:r>
            <w:r>
              <w:rPr>
                <w:rFonts w:hint="default" w:ascii="Times New Roman" w:hAnsi="Times New Roman" w:eastAsia="宋体" w:cs="Times New Roman"/>
                <w:color w:val="auto"/>
                <w:kern w:val="0"/>
                <w:sz w:val="24"/>
                <w:szCs w:val="24"/>
              </w:rPr>
              <w:t>、噪声和固废及施工人员生活污水。</w:t>
            </w:r>
          </w:p>
          <w:p w14:paraId="52DC9CA5">
            <w:pPr>
              <w:spacing w:line="360" w:lineRule="auto"/>
              <w:ind w:firstLine="480" w:firstLineChars="200"/>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color w:val="auto"/>
                <w:kern w:val="0"/>
                <w:sz w:val="24"/>
                <w:szCs w:val="24"/>
              </w:rPr>
              <w:t>项目施工期较短，施工量较小，施工结束后污染也随之消失，对环境影响较小。</w:t>
            </w:r>
          </w:p>
          <w:p w14:paraId="28F4527A">
            <w:pPr>
              <w:spacing w:line="360" w:lineRule="auto"/>
              <w:ind w:firstLine="482" w:firstLineChars="200"/>
              <w:rPr>
                <w:rFonts w:hint="default" w:ascii="Times New Roman" w:hAnsi="Times New Roman" w:eastAsia="宋体" w:cs="Times New Roman"/>
                <w:b/>
                <w:bCs w:val="0"/>
                <w:color w:val="auto"/>
                <w:kern w:val="0"/>
                <w:sz w:val="24"/>
                <w:szCs w:val="24"/>
              </w:rPr>
            </w:pPr>
            <w:r>
              <w:rPr>
                <w:rFonts w:hint="default" w:ascii="Times New Roman" w:hAnsi="Times New Roman" w:eastAsia="宋体" w:cs="Times New Roman"/>
                <w:b/>
                <w:bCs w:val="0"/>
                <w:color w:val="auto"/>
                <w:kern w:val="0"/>
                <w:sz w:val="24"/>
                <w:szCs w:val="24"/>
              </w:rPr>
              <w:t>1、施工期废气防治措施</w:t>
            </w:r>
          </w:p>
          <w:p w14:paraId="42E37E3F">
            <w:pPr>
              <w:tabs>
                <w:tab w:val="left" w:pos="2535"/>
              </w:tabs>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（1）施工扬尘</w:t>
            </w:r>
          </w:p>
          <w:p w14:paraId="3BB76640">
            <w:pPr>
              <w:tabs>
                <w:tab w:val="left" w:pos="2535"/>
              </w:tabs>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本项目施工期主要为设备安装。生产车间已建设完成</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rPr>
              <w:t>本项目建设不涉及土建工程，为了最大限度地减小设备基座安装过程中产生的施工扬尘的影响，本次评价提出以下措施和要求如下。</w:t>
            </w:r>
          </w:p>
          <w:p w14:paraId="3B0546B1">
            <w:pPr>
              <w:tabs>
                <w:tab w:val="left" w:pos="2535"/>
              </w:tabs>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①施工现场设备基座安装过程中产生的建筑垃圾垃圾应分类集中堆放于厂区固废暂存区，然后及时清运，减少固体废物堆放过程中产生的扬尘。</w:t>
            </w:r>
          </w:p>
          <w:p w14:paraId="78A7C40E">
            <w:pPr>
              <w:tabs>
                <w:tab w:val="left" w:pos="2535"/>
              </w:tabs>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②运输建筑垃圾和设备的车辆严禁超载，运输建筑垃圾的车辆必须采取加盖篷布等防尘措施，防止物料沿途抛撒导致二次扬尘。</w:t>
            </w:r>
          </w:p>
          <w:p w14:paraId="2F36E175">
            <w:pPr>
              <w:tabs>
                <w:tab w:val="left" w:pos="2535"/>
              </w:tabs>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（2）施工机械废气</w:t>
            </w:r>
          </w:p>
          <w:p w14:paraId="5F0CF7C4">
            <w:pPr>
              <w:tabs>
                <w:tab w:val="left" w:pos="2535"/>
              </w:tabs>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运输车辆及施工机械在运行中产生的汽车尾气主要有CO、NOx及总烃等，加强施工车辆运行管理与维护保养，以减少尾气的排放量。运输车辆及施工机械在运行中产生的汽车尾气是短期的，随着运输作业的完成，汽车尾气也随之消失，对项目周围环境影响较小。</w:t>
            </w:r>
          </w:p>
          <w:p w14:paraId="1A632D1E">
            <w:pPr>
              <w:spacing w:line="360" w:lineRule="auto"/>
              <w:ind w:firstLine="482" w:firstLineChars="200"/>
              <w:rPr>
                <w:rFonts w:hint="default" w:ascii="Times New Roman" w:hAnsi="Times New Roman" w:eastAsia="宋体" w:cs="Times New Roman"/>
                <w:b/>
                <w:bCs w:val="0"/>
                <w:color w:val="auto"/>
                <w:kern w:val="0"/>
                <w:sz w:val="24"/>
                <w:szCs w:val="24"/>
              </w:rPr>
            </w:pPr>
            <w:r>
              <w:rPr>
                <w:rFonts w:hint="default" w:ascii="Times New Roman" w:hAnsi="Times New Roman" w:eastAsia="宋体" w:cs="Times New Roman"/>
                <w:b/>
                <w:bCs w:val="0"/>
                <w:color w:val="auto"/>
                <w:kern w:val="0"/>
                <w:sz w:val="24"/>
                <w:szCs w:val="24"/>
              </w:rPr>
              <w:t>2、施工期废水防治措施</w:t>
            </w:r>
          </w:p>
          <w:p w14:paraId="78E62C63">
            <w:pPr>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施工期污水主要是施工人员产生的生活污水，污水中主要污染因子为COD、BOD</w:t>
            </w:r>
            <w:r>
              <w:rPr>
                <w:rFonts w:hint="default" w:ascii="Times New Roman" w:hAnsi="Times New Roman" w:eastAsia="宋体" w:cs="Times New Roman"/>
                <w:color w:val="auto"/>
                <w:kern w:val="0"/>
                <w:sz w:val="24"/>
                <w:szCs w:val="24"/>
                <w:vertAlign w:val="subscript"/>
              </w:rPr>
              <w:t>5</w:t>
            </w:r>
            <w:r>
              <w:rPr>
                <w:rFonts w:hint="default" w:ascii="Times New Roman" w:hAnsi="Times New Roman" w:eastAsia="宋体" w:cs="Times New Roman"/>
                <w:color w:val="auto"/>
                <w:kern w:val="0"/>
                <w:sz w:val="24"/>
                <w:szCs w:val="24"/>
              </w:rPr>
              <w:t>、SS、氨氮等，生活污水</w:t>
            </w:r>
            <w:r>
              <w:rPr>
                <w:rFonts w:hint="default" w:ascii="Times New Roman" w:hAnsi="Times New Roman" w:eastAsia="宋体" w:cs="Times New Roman"/>
                <w:color w:val="auto"/>
                <w:kern w:val="0"/>
                <w:sz w:val="24"/>
                <w:szCs w:val="24"/>
                <w:lang w:val="en-US" w:eastAsia="zh-CN"/>
              </w:rPr>
              <w:t>依托现有工程污水处理设施处理</w:t>
            </w:r>
            <w:r>
              <w:rPr>
                <w:rFonts w:hint="default" w:ascii="Times New Roman" w:hAnsi="Times New Roman" w:eastAsia="宋体" w:cs="Times New Roman"/>
                <w:color w:val="auto"/>
                <w:kern w:val="0"/>
                <w:sz w:val="24"/>
                <w:szCs w:val="24"/>
              </w:rPr>
              <w:t>。</w:t>
            </w:r>
          </w:p>
          <w:p w14:paraId="0FDF337A">
            <w:pPr>
              <w:spacing w:line="360" w:lineRule="auto"/>
              <w:ind w:firstLine="482" w:firstLineChars="200"/>
              <w:rPr>
                <w:rFonts w:hint="default" w:ascii="Times New Roman" w:hAnsi="Times New Roman" w:eastAsia="宋体" w:cs="Times New Roman"/>
                <w:b/>
                <w:bCs w:val="0"/>
                <w:color w:val="auto"/>
                <w:kern w:val="0"/>
                <w:sz w:val="24"/>
                <w:szCs w:val="24"/>
              </w:rPr>
            </w:pPr>
            <w:r>
              <w:rPr>
                <w:rFonts w:hint="default" w:ascii="Times New Roman" w:hAnsi="Times New Roman" w:eastAsia="宋体" w:cs="Times New Roman"/>
                <w:b/>
                <w:bCs w:val="0"/>
                <w:color w:val="auto"/>
                <w:kern w:val="0"/>
                <w:sz w:val="24"/>
                <w:szCs w:val="24"/>
              </w:rPr>
              <w:t>3、施工期噪声防治措施</w:t>
            </w:r>
          </w:p>
          <w:p w14:paraId="3C31484C">
            <w:pPr>
              <w:spacing w:line="360" w:lineRule="auto"/>
              <w:ind w:firstLine="480" w:firstLineChars="200"/>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kern w:val="0"/>
                <w:sz w:val="24"/>
                <w:szCs w:val="24"/>
              </w:rPr>
              <w:t>项目施工期噪声主要为电钻、电锯、电锤等产生的设备噪声。</w:t>
            </w:r>
          </w:p>
          <w:p w14:paraId="427568F8">
            <w:pPr>
              <w:topLinePunct/>
              <w:spacing w:line="360" w:lineRule="auto"/>
              <w:ind w:firstLine="480" w:firstLineChars="200"/>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kern w:val="0"/>
                <w:sz w:val="24"/>
                <w:szCs w:val="24"/>
              </w:rPr>
              <w:t>为减少施工噪声对环境的影响，要求建设单位在工程施工期采取以下噪声控制措施：</w:t>
            </w:r>
          </w:p>
          <w:p w14:paraId="776FB66D">
            <w:pPr>
              <w:spacing w:line="360" w:lineRule="auto"/>
              <w:ind w:firstLine="480" w:firstLineChars="200"/>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kern w:val="0"/>
                <w:sz w:val="24"/>
                <w:szCs w:val="24"/>
              </w:rPr>
              <w:t>（1）合理安排施工方式，控制噪声环境污染；</w:t>
            </w:r>
          </w:p>
          <w:p w14:paraId="31284EA5">
            <w:pPr>
              <w:spacing w:line="360" w:lineRule="auto"/>
              <w:ind w:firstLine="480" w:firstLineChars="200"/>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kern w:val="0"/>
                <w:sz w:val="24"/>
                <w:szCs w:val="24"/>
              </w:rPr>
              <w:t>（2）严格操作规程，加强施工机械管理，降低人为噪声影响；</w:t>
            </w:r>
          </w:p>
          <w:p w14:paraId="38076163">
            <w:pPr>
              <w:spacing w:line="360" w:lineRule="auto"/>
              <w:ind w:firstLine="480" w:firstLineChars="200"/>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kern w:val="0"/>
                <w:sz w:val="24"/>
                <w:szCs w:val="24"/>
              </w:rPr>
              <w:t>（3）施工尽量采用噪声较低的生产设备，并加强维修保养。采取有效的隔声、减振、消声措施，降低噪声级；</w:t>
            </w:r>
          </w:p>
          <w:p w14:paraId="19858282">
            <w:pPr>
              <w:spacing w:line="360" w:lineRule="auto"/>
              <w:ind w:firstLine="480" w:firstLineChars="200"/>
              <w:rPr>
                <w:rFonts w:hint="default" w:ascii="Times New Roman" w:hAnsi="Times New Roman" w:eastAsia="宋体" w:cs="Times New Roman"/>
                <w:bCs/>
                <w:color w:val="auto"/>
                <w:kern w:val="0"/>
                <w:sz w:val="24"/>
                <w:szCs w:val="24"/>
                <w:lang w:eastAsia="zh-CN"/>
              </w:rPr>
            </w:pPr>
            <w:r>
              <w:rPr>
                <w:rFonts w:hint="default" w:ascii="Times New Roman" w:hAnsi="Times New Roman" w:eastAsia="宋体" w:cs="Times New Roman"/>
                <w:bCs/>
                <w:color w:val="auto"/>
                <w:kern w:val="0"/>
                <w:sz w:val="24"/>
                <w:szCs w:val="24"/>
              </w:rPr>
              <w:t>（4）建设单位合理安排施工时间，夜间（22:00~06:00）禁止施工</w:t>
            </w:r>
            <w:r>
              <w:rPr>
                <w:rFonts w:hint="default" w:ascii="Times New Roman" w:hAnsi="Times New Roman" w:eastAsia="宋体" w:cs="Times New Roman"/>
                <w:bCs/>
                <w:color w:val="auto"/>
                <w:kern w:val="0"/>
                <w:sz w:val="24"/>
                <w:szCs w:val="24"/>
                <w:lang w:eastAsia="zh-CN"/>
              </w:rPr>
              <w:t>；</w:t>
            </w:r>
          </w:p>
          <w:p w14:paraId="0B8A30CF">
            <w:pPr>
              <w:spacing w:line="360" w:lineRule="auto"/>
              <w:ind w:firstLine="480" w:firstLineChars="200"/>
              <w:rPr>
                <w:rFonts w:hint="default" w:ascii="Times New Roman" w:hAnsi="Times New Roman" w:eastAsia="宋体" w:cs="Times New Roman"/>
                <w:bCs/>
                <w:color w:val="auto"/>
                <w:kern w:val="0"/>
                <w:sz w:val="24"/>
                <w:szCs w:val="24"/>
                <w:lang w:val="en-US" w:eastAsia="zh-CN"/>
              </w:rPr>
            </w:pPr>
            <w:r>
              <w:rPr>
                <w:rFonts w:hint="default" w:ascii="Times New Roman" w:hAnsi="Times New Roman" w:eastAsia="宋体" w:cs="Times New Roman"/>
                <w:bCs/>
                <w:color w:val="auto"/>
                <w:kern w:val="0"/>
                <w:sz w:val="24"/>
                <w:szCs w:val="24"/>
                <w:lang w:eastAsia="zh-CN"/>
              </w:rPr>
              <w:t>（</w:t>
            </w:r>
            <w:r>
              <w:rPr>
                <w:rFonts w:hint="default" w:ascii="Times New Roman" w:hAnsi="Times New Roman" w:eastAsia="宋体" w:cs="Times New Roman"/>
                <w:bCs/>
                <w:color w:val="auto"/>
                <w:kern w:val="0"/>
                <w:sz w:val="24"/>
                <w:szCs w:val="24"/>
                <w:lang w:val="en-US" w:eastAsia="zh-CN"/>
              </w:rPr>
              <w:t>5</w:t>
            </w:r>
            <w:r>
              <w:rPr>
                <w:rFonts w:hint="default" w:ascii="Times New Roman" w:hAnsi="Times New Roman" w:eastAsia="宋体" w:cs="Times New Roman"/>
                <w:bCs/>
                <w:color w:val="auto"/>
                <w:kern w:val="0"/>
                <w:sz w:val="24"/>
                <w:szCs w:val="24"/>
                <w:lang w:eastAsia="zh-CN"/>
              </w:rPr>
              <w:t>）</w:t>
            </w:r>
            <w:r>
              <w:rPr>
                <w:rFonts w:hint="default" w:ascii="Times New Roman" w:hAnsi="Times New Roman" w:eastAsia="宋体" w:cs="Times New Roman"/>
                <w:bCs/>
                <w:color w:val="auto"/>
                <w:kern w:val="0"/>
                <w:sz w:val="24"/>
                <w:szCs w:val="24"/>
                <w:lang w:val="en-US" w:eastAsia="zh-CN"/>
              </w:rPr>
              <w:t>在采取上述降噪措施后，能有效控制对声环境敏感目标影响，施工期噪声应确保满足《建筑施工场界环境噪声排放标准》（GB12523-2011）中有关规定。</w:t>
            </w:r>
          </w:p>
          <w:p w14:paraId="5E89BE6C">
            <w:pPr>
              <w:spacing w:line="360" w:lineRule="auto"/>
              <w:ind w:firstLine="482" w:firstLineChars="200"/>
              <w:rPr>
                <w:rFonts w:hint="default" w:ascii="Times New Roman" w:hAnsi="Times New Roman" w:eastAsia="宋体" w:cs="Times New Roman"/>
                <w:b/>
                <w:bCs w:val="0"/>
                <w:color w:val="auto"/>
                <w:kern w:val="0"/>
                <w:sz w:val="24"/>
                <w:szCs w:val="24"/>
              </w:rPr>
            </w:pPr>
            <w:r>
              <w:rPr>
                <w:rFonts w:hint="default" w:ascii="Times New Roman" w:hAnsi="Times New Roman" w:eastAsia="宋体" w:cs="Times New Roman"/>
                <w:b/>
                <w:bCs w:val="0"/>
                <w:color w:val="auto"/>
                <w:kern w:val="0"/>
                <w:sz w:val="24"/>
                <w:szCs w:val="24"/>
              </w:rPr>
              <w:t>4、施工期固体废物防治措施</w:t>
            </w:r>
          </w:p>
          <w:p w14:paraId="4D1C38B8">
            <w:pPr>
              <w:spacing w:line="360" w:lineRule="auto"/>
              <w:ind w:firstLine="480" w:firstLineChars="200"/>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kern w:val="0"/>
                <w:sz w:val="24"/>
                <w:szCs w:val="24"/>
              </w:rPr>
              <w:t>本项目施工期固体废物主要为</w:t>
            </w:r>
            <w:r>
              <w:rPr>
                <w:rFonts w:hint="default" w:ascii="Times New Roman" w:hAnsi="Times New Roman" w:eastAsia="宋体" w:cs="Times New Roman"/>
                <w:bCs/>
                <w:color w:val="auto"/>
                <w:kern w:val="0"/>
                <w:sz w:val="24"/>
                <w:szCs w:val="24"/>
                <w:lang w:val="en-US" w:eastAsia="zh-CN"/>
              </w:rPr>
              <w:t>废设备包装材料</w:t>
            </w:r>
            <w:r>
              <w:rPr>
                <w:rFonts w:hint="default" w:ascii="Times New Roman" w:hAnsi="Times New Roman" w:eastAsia="宋体" w:cs="Times New Roman"/>
                <w:bCs/>
                <w:color w:val="auto"/>
                <w:kern w:val="0"/>
                <w:sz w:val="24"/>
                <w:szCs w:val="24"/>
              </w:rPr>
              <w:t>、施工人员的生活垃圾。</w:t>
            </w:r>
          </w:p>
          <w:p w14:paraId="29F84D45">
            <w:pPr>
              <w:spacing w:line="360" w:lineRule="auto"/>
              <w:ind w:firstLine="480" w:firstLineChars="200"/>
              <w:rPr>
                <w:rFonts w:hint="default" w:ascii="Times New Roman" w:hAnsi="Times New Roman" w:eastAsia="宋体" w:cs="Times New Roman"/>
                <w:bCs/>
                <w:color w:val="auto"/>
                <w:kern w:val="0"/>
                <w:sz w:val="24"/>
              </w:rPr>
            </w:pPr>
            <w:r>
              <w:rPr>
                <w:rFonts w:hint="default" w:ascii="Times New Roman" w:hAnsi="Times New Roman" w:eastAsia="宋体" w:cs="Times New Roman"/>
                <w:bCs/>
                <w:color w:val="auto"/>
                <w:kern w:val="0"/>
                <w:sz w:val="24"/>
                <w:szCs w:val="24"/>
                <w:lang w:val="en-US" w:eastAsia="zh-CN"/>
              </w:rPr>
              <w:t>设备安装</w:t>
            </w:r>
            <w:r>
              <w:rPr>
                <w:rFonts w:hint="default" w:ascii="Times New Roman" w:hAnsi="Times New Roman" w:eastAsia="宋体" w:cs="Times New Roman"/>
                <w:bCs/>
                <w:color w:val="auto"/>
                <w:kern w:val="0"/>
                <w:sz w:val="24"/>
                <w:szCs w:val="24"/>
              </w:rPr>
              <w:t>产生的废旧包装材料，收集后运往城建部门指定地点；施工人员生活垃圾分类收集后，交由环卫部门统一清运处理。</w:t>
            </w:r>
          </w:p>
          <w:p w14:paraId="33AFAC1B">
            <w:pPr>
              <w:spacing w:line="360" w:lineRule="auto"/>
              <w:rPr>
                <w:rFonts w:hint="default" w:ascii="Times New Roman" w:hAnsi="Times New Roman" w:eastAsia="宋体" w:cs="Times New Roman"/>
                <w:color w:val="auto"/>
                <w:kern w:val="0"/>
                <w:sz w:val="24"/>
              </w:rPr>
            </w:pPr>
          </w:p>
          <w:p w14:paraId="4BE47B21">
            <w:pPr>
              <w:spacing w:line="360" w:lineRule="auto"/>
              <w:rPr>
                <w:rFonts w:hint="default" w:ascii="Times New Roman" w:hAnsi="Times New Roman" w:eastAsia="宋体" w:cs="Times New Roman"/>
                <w:bCs/>
                <w:color w:val="auto"/>
                <w:kern w:val="0"/>
                <w:sz w:val="24"/>
              </w:rPr>
            </w:pPr>
          </w:p>
          <w:p w14:paraId="49317724">
            <w:pPr>
              <w:spacing w:line="360" w:lineRule="auto"/>
              <w:rPr>
                <w:rFonts w:hint="default" w:ascii="Times New Roman" w:hAnsi="Times New Roman" w:eastAsia="宋体" w:cs="Times New Roman"/>
                <w:bCs/>
                <w:color w:val="auto"/>
                <w:kern w:val="0"/>
                <w:sz w:val="24"/>
              </w:rPr>
            </w:pPr>
          </w:p>
          <w:p w14:paraId="7C691E02">
            <w:pPr>
              <w:pStyle w:val="26"/>
              <w:spacing w:line="360" w:lineRule="auto"/>
              <w:rPr>
                <w:rFonts w:hint="default" w:ascii="Times New Roman" w:hAnsi="Times New Roman" w:eastAsia="宋体" w:cs="Times New Roman"/>
                <w:bCs/>
                <w:color w:val="auto"/>
              </w:rPr>
            </w:pPr>
          </w:p>
          <w:p w14:paraId="14A7CE58">
            <w:pPr>
              <w:pStyle w:val="26"/>
              <w:spacing w:line="360" w:lineRule="auto"/>
              <w:rPr>
                <w:rFonts w:hint="default" w:ascii="Times New Roman" w:hAnsi="Times New Roman" w:eastAsia="宋体" w:cs="Times New Roman"/>
                <w:bCs/>
                <w:color w:val="auto"/>
              </w:rPr>
            </w:pPr>
          </w:p>
          <w:p w14:paraId="3BA7EFDC">
            <w:pPr>
              <w:pStyle w:val="26"/>
              <w:spacing w:line="360" w:lineRule="auto"/>
              <w:rPr>
                <w:rFonts w:hint="default" w:ascii="Times New Roman" w:hAnsi="Times New Roman" w:eastAsia="宋体" w:cs="Times New Roman"/>
                <w:bCs/>
                <w:color w:val="auto"/>
              </w:rPr>
            </w:pPr>
          </w:p>
          <w:p w14:paraId="4C1AFF64">
            <w:pPr>
              <w:pStyle w:val="26"/>
              <w:spacing w:line="360" w:lineRule="auto"/>
              <w:rPr>
                <w:rFonts w:hint="default" w:ascii="Times New Roman" w:hAnsi="Times New Roman" w:eastAsia="宋体" w:cs="Times New Roman"/>
                <w:bCs/>
                <w:color w:val="auto"/>
              </w:rPr>
            </w:pPr>
          </w:p>
          <w:p w14:paraId="18FEFE66">
            <w:pPr>
              <w:pStyle w:val="26"/>
              <w:spacing w:line="360" w:lineRule="auto"/>
              <w:rPr>
                <w:rFonts w:hint="default" w:ascii="Times New Roman" w:hAnsi="Times New Roman" w:eastAsia="宋体" w:cs="Times New Roman"/>
                <w:bCs/>
                <w:color w:val="auto"/>
              </w:rPr>
            </w:pPr>
          </w:p>
          <w:p w14:paraId="699FEE02">
            <w:pPr>
              <w:pStyle w:val="26"/>
              <w:spacing w:line="360" w:lineRule="auto"/>
              <w:rPr>
                <w:rFonts w:hint="default" w:ascii="Times New Roman" w:hAnsi="Times New Roman" w:eastAsia="宋体" w:cs="Times New Roman"/>
                <w:bCs/>
                <w:color w:val="auto"/>
              </w:rPr>
            </w:pPr>
          </w:p>
          <w:p w14:paraId="793CD498">
            <w:pPr>
              <w:pStyle w:val="26"/>
              <w:spacing w:line="360" w:lineRule="auto"/>
              <w:rPr>
                <w:rFonts w:hint="default" w:ascii="Times New Roman" w:hAnsi="Times New Roman" w:eastAsia="宋体" w:cs="Times New Roman"/>
                <w:bCs/>
                <w:color w:val="auto"/>
              </w:rPr>
            </w:pPr>
          </w:p>
          <w:p w14:paraId="3B96AD88">
            <w:pPr>
              <w:pStyle w:val="26"/>
              <w:spacing w:line="360" w:lineRule="auto"/>
              <w:rPr>
                <w:rFonts w:hint="default" w:ascii="Times New Roman" w:hAnsi="Times New Roman" w:eastAsia="宋体" w:cs="Times New Roman"/>
                <w:bCs/>
                <w:color w:val="auto"/>
              </w:rPr>
            </w:pPr>
          </w:p>
          <w:p w14:paraId="0EE3FB1A">
            <w:pPr>
              <w:pStyle w:val="26"/>
              <w:spacing w:line="360" w:lineRule="auto"/>
              <w:rPr>
                <w:rFonts w:hint="default" w:ascii="Times New Roman" w:hAnsi="Times New Roman" w:eastAsia="宋体" w:cs="Times New Roman"/>
                <w:bCs/>
                <w:color w:val="auto"/>
              </w:rPr>
            </w:pPr>
          </w:p>
          <w:p w14:paraId="40830690">
            <w:pPr>
              <w:pStyle w:val="26"/>
              <w:spacing w:line="360" w:lineRule="auto"/>
              <w:rPr>
                <w:rFonts w:hint="default" w:ascii="Times New Roman" w:hAnsi="Times New Roman" w:eastAsia="宋体" w:cs="Times New Roman"/>
                <w:bCs/>
                <w:color w:val="auto"/>
              </w:rPr>
            </w:pPr>
          </w:p>
          <w:p w14:paraId="2BE5505E">
            <w:pPr>
              <w:pStyle w:val="26"/>
              <w:spacing w:line="360" w:lineRule="auto"/>
              <w:rPr>
                <w:rFonts w:hint="default" w:ascii="Times New Roman" w:hAnsi="Times New Roman" w:eastAsia="宋体" w:cs="Times New Roman"/>
                <w:bCs/>
                <w:color w:val="auto"/>
              </w:rPr>
            </w:pPr>
          </w:p>
          <w:p w14:paraId="46FFC389">
            <w:pPr>
              <w:pStyle w:val="26"/>
              <w:spacing w:line="360" w:lineRule="auto"/>
              <w:rPr>
                <w:rFonts w:hint="default" w:ascii="Times New Roman" w:hAnsi="Times New Roman" w:eastAsia="宋体" w:cs="Times New Roman"/>
                <w:bCs/>
                <w:color w:val="auto"/>
              </w:rPr>
            </w:pPr>
          </w:p>
          <w:p w14:paraId="12D31F67">
            <w:pPr>
              <w:pStyle w:val="26"/>
              <w:spacing w:line="360" w:lineRule="auto"/>
              <w:rPr>
                <w:rFonts w:hint="default" w:ascii="Times New Roman" w:hAnsi="Times New Roman" w:eastAsia="宋体" w:cs="Times New Roman"/>
                <w:bCs/>
                <w:color w:val="auto"/>
              </w:rPr>
            </w:pPr>
          </w:p>
          <w:p w14:paraId="352D48EB">
            <w:pPr>
              <w:pStyle w:val="26"/>
              <w:spacing w:line="360" w:lineRule="auto"/>
              <w:rPr>
                <w:rFonts w:hint="eastAsia" w:ascii="Times New Roman" w:eastAsia="宋体" w:cs="Times New Roman"/>
                <w:bCs/>
                <w:color w:val="auto"/>
                <w:lang w:val="en-US" w:eastAsia="zh-CN"/>
              </w:rPr>
            </w:pPr>
          </w:p>
          <w:p w14:paraId="06655458">
            <w:pPr>
              <w:pStyle w:val="26"/>
              <w:spacing w:line="360" w:lineRule="auto"/>
              <w:rPr>
                <w:rFonts w:hint="eastAsia" w:ascii="Times New Roman" w:hAnsi="Times New Roman" w:eastAsia="宋体" w:cs="Times New Roman"/>
                <w:bCs/>
                <w:color w:val="auto"/>
                <w:lang w:val="en-US" w:eastAsia="zh-CN"/>
              </w:rPr>
            </w:pPr>
          </w:p>
          <w:p w14:paraId="035B9E8C">
            <w:pPr>
              <w:pStyle w:val="26"/>
              <w:spacing w:line="360" w:lineRule="auto"/>
              <w:rPr>
                <w:rFonts w:hint="default" w:ascii="Times New Roman" w:hAnsi="Times New Roman" w:eastAsia="宋体" w:cs="Times New Roman"/>
                <w:bCs/>
                <w:color w:val="auto"/>
              </w:rPr>
            </w:pPr>
          </w:p>
          <w:p w14:paraId="618548C2">
            <w:pPr>
              <w:pStyle w:val="26"/>
              <w:spacing w:line="360" w:lineRule="auto"/>
              <w:rPr>
                <w:rFonts w:hint="default" w:ascii="Times New Roman" w:hAnsi="Times New Roman" w:eastAsia="宋体" w:cs="Times New Roman"/>
                <w:bCs/>
                <w:color w:val="auto"/>
              </w:rPr>
            </w:pPr>
          </w:p>
          <w:p w14:paraId="5D0BC340">
            <w:pPr>
              <w:spacing w:line="240" w:lineRule="auto"/>
              <w:rPr>
                <w:rFonts w:hint="default" w:ascii="Times New Roman" w:hAnsi="Times New Roman" w:eastAsia="宋体" w:cs="Times New Roman"/>
                <w:bCs/>
                <w:color w:val="auto"/>
                <w:spacing w:val="-10"/>
                <w:sz w:val="24"/>
              </w:rPr>
            </w:pPr>
          </w:p>
        </w:tc>
      </w:tr>
    </w:tbl>
    <w:p w14:paraId="2A38D8EA">
      <w:pPr>
        <w:rPr>
          <w:rFonts w:hint="default" w:ascii="Times New Roman" w:hAnsi="Times New Roman" w:eastAsia="宋体" w:cs="Times New Roman"/>
          <w:bCs/>
          <w:color w:val="auto"/>
          <w:szCs w:val="21"/>
        </w:rPr>
      </w:pPr>
    </w:p>
    <w:p w14:paraId="508F2AD2">
      <w:pPr>
        <w:rPr>
          <w:rFonts w:hint="default" w:ascii="Times New Roman" w:hAnsi="Times New Roman" w:eastAsia="宋体" w:cs="Times New Roman"/>
          <w:bCs/>
          <w:color w:val="auto"/>
          <w:szCs w:val="21"/>
        </w:rPr>
        <w:sectPr>
          <w:pgSz w:w="11907" w:h="16840"/>
          <w:pgMar w:top="1531" w:right="1531" w:bottom="153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8553"/>
      </w:tblGrid>
      <w:tr w14:paraId="793C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486" w:type="dxa"/>
            <w:vAlign w:val="center"/>
          </w:tcPr>
          <w:p w14:paraId="6B00279A">
            <w:pPr>
              <w:adjustRightInd w:val="0"/>
              <w:snapToGrid w:val="0"/>
              <w:spacing w:line="360" w:lineRule="auto"/>
              <w:jc w:val="center"/>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运营</w:t>
            </w:r>
          </w:p>
          <w:p w14:paraId="2062E0FF">
            <w:pPr>
              <w:adjustRightInd w:val="0"/>
              <w:snapToGrid w:val="0"/>
              <w:spacing w:line="360" w:lineRule="auto"/>
              <w:jc w:val="center"/>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期环</w:t>
            </w:r>
          </w:p>
          <w:p w14:paraId="35BAF2A0">
            <w:pPr>
              <w:adjustRightInd w:val="0"/>
              <w:snapToGrid w:val="0"/>
              <w:spacing w:line="360" w:lineRule="auto"/>
              <w:jc w:val="center"/>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境影</w:t>
            </w:r>
          </w:p>
          <w:p w14:paraId="3C389ADE">
            <w:pPr>
              <w:adjustRightInd w:val="0"/>
              <w:snapToGrid w:val="0"/>
              <w:spacing w:line="360" w:lineRule="auto"/>
              <w:jc w:val="center"/>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响和</w:t>
            </w:r>
          </w:p>
          <w:p w14:paraId="4CE1F6FC">
            <w:pPr>
              <w:adjustRightInd w:val="0"/>
              <w:snapToGrid w:val="0"/>
              <w:spacing w:line="360" w:lineRule="auto"/>
              <w:jc w:val="center"/>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保护</w:t>
            </w:r>
          </w:p>
          <w:p w14:paraId="1BFBF2F3">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bCs/>
                <w:color w:val="auto"/>
                <w:sz w:val="24"/>
              </w:rPr>
              <w:t>措施</w:t>
            </w:r>
          </w:p>
        </w:tc>
        <w:tc>
          <w:tcPr>
            <w:tcW w:w="8553" w:type="dxa"/>
          </w:tcPr>
          <w:p w14:paraId="74447683">
            <w:pPr>
              <w:spacing w:line="360" w:lineRule="auto"/>
              <w:ind w:firstLine="482" w:firstLineChars="200"/>
              <w:rPr>
                <w:rFonts w:hint="default" w:ascii="Times New Roman" w:hAnsi="Times New Roman" w:eastAsia="宋体" w:cs="Times New Roman"/>
                <w:b/>
                <w:bCs/>
                <w:color w:val="auto"/>
                <w:kern w:val="0"/>
                <w:sz w:val="24"/>
                <w:szCs w:val="20"/>
              </w:rPr>
            </w:pPr>
            <w:r>
              <w:rPr>
                <w:rFonts w:hint="default" w:ascii="Times New Roman" w:hAnsi="Times New Roman" w:eastAsia="宋体" w:cs="Times New Roman"/>
                <w:b/>
                <w:bCs/>
                <w:color w:val="auto"/>
                <w:kern w:val="0"/>
                <w:sz w:val="24"/>
                <w:szCs w:val="20"/>
              </w:rPr>
              <w:t>1、废气</w:t>
            </w:r>
          </w:p>
          <w:p w14:paraId="72233266">
            <w:pPr>
              <w:spacing w:line="360" w:lineRule="auto"/>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lang w:val="en-US" w:eastAsia="zh-CN"/>
              </w:rPr>
              <w:t>本项目</w:t>
            </w:r>
            <w:r>
              <w:rPr>
                <w:rFonts w:hint="default" w:ascii="Times New Roman" w:hAnsi="Times New Roman" w:eastAsia="宋体" w:cs="Times New Roman"/>
                <w:color w:val="auto"/>
                <w:sz w:val="24"/>
                <w:szCs w:val="22"/>
              </w:rPr>
              <w:t>运营期</w:t>
            </w:r>
            <w:r>
              <w:rPr>
                <w:rFonts w:hint="default" w:ascii="Times New Roman" w:hAnsi="Times New Roman" w:eastAsia="宋体" w:cs="Times New Roman"/>
                <w:color w:val="auto"/>
                <w:sz w:val="24"/>
                <w:szCs w:val="22"/>
                <w:lang w:val="en-US" w:eastAsia="zh-CN"/>
              </w:rPr>
              <w:t>生产工艺主要为焊接烟尘、喷漆废气</w:t>
            </w:r>
            <w:r>
              <w:rPr>
                <w:rFonts w:hint="default" w:ascii="Times New Roman" w:hAnsi="Times New Roman" w:eastAsia="宋体" w:cs="Times New Roman"/>
                <w:color w:val="auto"/>
                <w:sz w:val="24"/>
                <w:szCs w:val="22"/>
              </w:rPr>
              <w:t>。</w:t>
            </w:r>
          </w:p>
          <w:p w14:paraId="00CEDF32">
            <w:pPr>
              <w:spacing w:line="360" w:lineRule="auto"/>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（1）废气污染物产排情况</w:t>
            </w:r>
          </w:p>
          <w:p w14:paraId="22D4CD9F">
            <w:pPr>
              <w:spacing w:line="360" w:lineRule="auto"/>
              <w:ind w:firstLine="480" w:firstLineChars="200"/>
              <w:rPr>
                <w:rFonts w:hint="default" w:ascii="Times New Roman" w:hAnsi="Times New Roman" w:eastAsia="宋体" w:cs="Times New Roman"/>
                <w:b/>
                <w:bCs/>
                <w:color w:val="auto"/>
                <w:kern w:val="0"/>
                <w:sz w:val="24"/>
                <w:szCs w:val="20"/>
                <w:lang w:eastAsia="zh-CN"/>
              </w:rPr>
            </w:pPr>
            <w:r>
              <w:rPr>
                <w:rFonts w:hint="default" w:ascii="Times New Roman" w:hAnsi="Times New Roman" w:eastAsia="宋体" w:cs="Times New Roman"/>
                <w:color w:val="auto"/>
                <w:kern w:val="0"/>
                <w:sz w:val="24"/>
                <w:lang w:bidi="en-US"/>
              </w:rPr>
              <w:t>根据源强核算，项目废气产排情况见表</w:t>
            </w:r>
            <w:r>
              <w:rPr>
                <w:rFonts w:hint="default" w:ascii="Times New Roman" w:hAnsi="Times New Roman" w:eastAsia="宋体" w:cs="Times New Roman"/>
                <w:color w:val="auto"/>
                <w:kern w:val="0"/>
                <w:sz w:val="24"/>
                <w:lang w:val="en-US" w:eastAsia="zh-CN" w:bidi="en-US"/>
              </w:rPr>
              <w:t>4-1</w:t>
            </w:r>
            <w:r>
              <w:rPr>
                <w:rFonts w:hint="default" w:ascii="Times New Roman" w:hAnsi="Times New Roman" w:eastAsia="宋体" w:cs="Times New Roman"/>
                <w:color w:val="auto"/>
                <w:kern w:val="0"/>
                <w:sz w:val="24"/>
                <w:lang w:bidi="en-US"/>
              </w:rPr>
              <w:t>。</w:t>
            </w:r>
          </w:p>
          <w:p w14:paraId="07008576">
            <w:pPr>
              <w:autoSpaceDE w:val="0"/>
              <w:autoSpaceDN w:val="0"/>
              <w:spacing w:line="24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w:t>
            </w:r>
            <w:r>
              <w:rPr>
                <w:rFonts w:hint="default" w:ascii="Times New Roman" w:hAnsi="Times New Roman" w:eastAsia="宋体" w:cs="Times New Roman"/>
                <w:b/>
                <w:color w:val="auto"/>
                <w:szCs w:val="21"/>
                <w:lang w:val="en-US" w:eastAsia="zh-CN"/>
              </w:rPr>
              <w:t xml:space="preserve">4-1   </w:t>
            </w:r>
            <w:r>
              <w:rPr>
                <w:rFonts w:hint="default" w:ascii="Times New Roman" w:hAnsi="Times New Roman" w:eastAsia="宋体" w:cs="Times New Roman"/>
                <w:b/>
                <w:color w:val="auto"/>
                <w:szCs w:val="21"/>
              </w:rPr>
              <w:t>项目废气产排情况一览表</w:t>
            </w:r>
          </w:p>
          <w:tbl>
            <w:tblPr>
              <w:tblStyle w:val="19"/>
              <w:tblW w:w="826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311"/>
              <w:gridCol w:w="300"/>
              <w:gridCol w:w="330"/>
              <w:gridCol w:w="630"/>
              <w:gridCol w:w="690"/>
              <w:gridCol w:w="644"/>
              <w:gridCol w:w="738"/>
              <w:gridCol w:w="1613"/>
              <w:gridCol w:w="554"/>
              <w:gridCol w:w="779"/>
              <w:gridCol w:w="489"/>
              <w:gridCol w:w="585"/>
              <w:gridCol w:w="603"/>
            </w:tblGrid>
            <w:tr w14:paraId="56DD19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78" w:hRule="atLeast"/>
                <w:jc w:val="center"/>
              </w:trPr>
              <w:tc>
                <w:tcPr>
                  <w:tcW w:w="311" w:type="dxa"/>
                  <w:vMerge w:val="restart"/>
                  <w:noWrap w:val="0"/>
                  <w:vAlign w:val="center"/>
                </w:tcPr>
                <w:p w14:paraId="4B606A19">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序号</w:t>
                  </w:r>
                </w:p>
              </w:tc>
              <w:tc>
                <w:tcPr>
                  <w:tcW w:w="300" w:type="dxa"/>
                  <w:vMerge w:val="restart"/>
                  <w:noWrap w:val="0"/>
                  <w:vAlign w:val="center"/>
                </w:tcPr>
                <w:p w14:paraId="57063729">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产污环节</w:t>
                  </w:r>
                </w:p>
              </w:tc>
              <w:tc>
                <w:tcPr>
                  <w:tcW w:w="330" w:type="dxa"/>
                  <w:vMerge w:val="restart"/>
                  <w:noWrap w:val="0"/>
                  <w:vAlign w:val="center"/>
                </w:tcPr>
                <w:p w14:paraId="0AEDC386">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污染物</w:t>
                  </w:r>
                </w:p>
              </w:tc>
              <w:tc>
                <w:tcPr>
                  <w:tcW w:w="630" w:type="dxa"/>
                  <w:vMerge w:val="restart"/>
                  <w:noWrap w:val="0"/>
                  <w:vAlign w:val="center"/>
                </w:tcPr>
                <w:p w14:paraId="256F8F3A">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产生量（t/a）</w:t>
                  </w:r>
                </w:p>
              </w:tc>
              <w:tc>
                <w:tcPr>
                  <w:tcW w:w="690" w:type="dxa"/>
                  <w:vMerge w:val="restart"/>
                  <w:noWrap w:val="0"/>
                  <w:vAlign w:val="center"/>
                </w:tcPr>
                <w:p w14:paraId="550E2633">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产生速率（kg/h）</w:t>
                  </w:r>
                </w:p>
              </w:tc>
              <w:tc>
                <w:tcPr>
                  <w:tcW w:w="644" w:type="dxa"/>
                  <w:vMerge w:val="restart"/>
                  <w:noWrap w:val="0"/>
                  <w:vAlign w:val="center"/>
                </w:tcPr>
                <w:p w14:paraId="7A006B56">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产生浓度（mg/m</w:t>
                  </w:r>
                  <w:r>
                    <w:rPr>
                      <w:rFonts w:hint="default" w:ascii="Times New Roman" w:hAnsi="Times New Roman" w:eastAsia="宋体" w:cs="Times New Roman"/>
                      <w:color w:val="auto"/>
                      <w:kern w:val="0"/>
                      <w:sz w:val="21"/>
                      <w:szCs w:val="21"/>
                      <w:vertAlign w:val="superscript"/>
                      <w:lang w:bidi="en-US"/>
                    </w:rPr>
                    <w:t>3</w:t>
                  </w:r>
                  <w:r>
                    <w:rPr>
                      <w:rFonts w:hint="default" w:ascii="Times New Roman" w:hAnsi="Times New Roman" w:eastAsia="宋体" w:cs="Times New Roman"/>
                      <w:color w:val="auto"/>
                      <w:kern w:val="0"/>
                      <w:sz w:val="21"/>
                      <w:szCs w:val="21"/>
                      <w:lang w:bidi="en-US"/>
                    </w:rPr>
                    <w:t>）</w:t>
                  </w:r>
                </w:p>
              </w:tc>
              <w:tc>
                <w:tcPr>
                  <w:tcW w:w="738" w:type="dxa"/>
                  <w:vMerge w:val="restart"/>
                  <w:noWrap w:val="0"/>
                  <w:vAlign w:val="center"/>
                </w:tcPr>
                <w:p w14:paraId="068D5980">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排放形式</w:t>
                  </w:r>
                </w:p>
              </w:tc>
              <w:tc>
                <w:tcPr>
                  <w:tcW w:w="2946" w:type="dxa"/>
                  <w:gridSpan w:val="3"/>
                  <w:noWrap w:val="0"/>
                  <w:vAlign w:val="center"/>
                </w:tcPr>
                <w:p w14:paraId="31432870">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收集治理设施</w:t>
                  </w:r>
                </w:p>
              </w:tc>
              <w:tc>
                <w:tcPr>
                  <w:tcW w:w="489" w:type="dxa"/>
                  <w:vMerge w:val="restart"/>
                  <w:noWrap w:val="0"/>
                  <w:vAlign w:val="center"/>
                </w:tcPr>
                <w:p w14:paraId="54F6A799">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排放量（t/a）</w:t>
                  </w:r>
                </w:p>
              </w:tc>
              <w:tc>
                <w:tcPr>
                  <w:tcW w:w="585" w:type="dxa"/>
                  <w:vMerge w:val="restart"/>
                  <w:noWrap w:val="0"/>
                  <w:vAlign w:val="center"/>
                </w:tcPr>
                <w:p w14:paraId="7840AD6D">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排放速率（kg/h）</w:t>
                  </w:r>
                </w:p>
              </w:tc>
              <w:tc>
                <w:tcPr>
                  <w:tcW w:w="603" w:type="dxa"/>
                  <w:vMerge w:val="restart"/>
                  <w:noWrap w:val="0"/>
                  <w:vAlign w:val="center"/>
                </w:tcPr>
                <w:p w14:paraId="141F6FE1">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排放浓度（mg/m</w:t>
                  </w:r>
                  <w:r>
                    <w:rPr>
                      <w:rFonts w:hint="default" w:ascii="Times New Roman" w:hAnsi="Times New Roman" w:eastAsia="宋体" w:cs="Times New Roman"/>
                      <w:color w:val="auto"/>
                      <w:kern w:val="0"/>
                      <w:sz w:val="21"/>
                      <w:szCs w:val="21"/>
                      <w:vertAlign w:val="superscript"/>
                      <w:lang w:bidi="en-US"/>
                    </w:rPr>
                    <w:t>3</w:t>
                  </w:r>
                  <w:r>
                    <w:rPr>
                      <w:rFonts w:hint="default" w:ascii="Times New Roman" w:hAnsi="Times New Roman" w:eastAsia="宋体" w:cs="Times New Roman"/>
                      <w:color w:val="auto"/>
                      <w:kern w:val="0"/>
                      <w:sz w:val="21"/>
                      <w:szCs w:val="21"/>
                      <w:lang w:bidi="en-US"/>
                    </w:rPr>
                    <w:t>）</w:t>
                  </w:r>
                </w:p>
              </w:tc>
            </w:tr>
            <w:tr w14:paraId="39601B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51" w:hRule="atLeast"/>
                <w:jc w:val="center"/>
              </w:trPr>
              <w:tc>
                <w:tcPr>
                  <w:tcW w:w="311" w:type="dxa"/>
                  <w:vMerge w:val="continue"/>
                  <w:noWrap w:val="0"/>
                  <w:vAlign w:val="center"/>
                </w:tcPr>
                <w:p w14:paraId="692B71F4">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p>
              </w:tc>
              <w:tc>
                <w:tcPr>
                  <w:tcW w:w="300" w:type="dxa"/>
                  <w:vMerge w:val="continue"/>
                  <w:noWrap w:val="0"/>
                  <w:vAlign w:val="center"/>
                </w:tcPr>
                <w:p w14:paraId="47DB2B1A">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p>
              </w:tc>
              <w:tc>
                <w:tcPr>
                  <w:tcW w:w="330" w:type="dxa"/>
                  <w:vMerge w:val="continue"/>
                  <w:noWrap w:val="0"/>
                  <w:vAlign w:val="center"/>
                </w:tcPr>
                <w:p w14:paraId="0EC87A0E">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p>
              </w:tc>
              <w:tc>
                <w:tcPr>
                  <w:tcW w:w="630" w:type="dxa"/>
                  <w:vMerge w:val="continue"/>
                  <w:noWrap w:val="0"/>
                  <w:vAlign w:val="center"/>
                </w:tcPr>
                <w:p w14:paraId="3A9AFA1C">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p>
              </w:tc>
              <w:tc>
                <w:tcPr>
                  <w:tcW w:w="690" w:type="dxa"/>
                  <w:vMerge w:val="continue"/>
                  <w:noWrap w:val="0"/>
                  <w:vAlign w:val="center"/>
                </w:tcPr>
                <w:p w14:paraId="3A10D2FF">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p>
              </w:tc>
              <w:tc>
                <w:tcPr>
                  <w:tcW w:w="644" w:type="dxa"/>
                  <w:vMerge w:val="continue"/>
                  <w:noWrap w:val="0"/>
                  <w:vAlign w:val="center"/>
                </w:tcPr>
                <w:p w14:paraId="02B77112">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p>
              </w:tc>
              <w:tc>
                <w:tcPr>
                  <w:tcW w:w="738" w:type="dxa"/>
                  <w:vMerge w:val="continue"/>
                  <w:noWrap w:val="0"/>
                  <w:vAlign w:val="center"/>
                </w:tcPr>
                <w:p w14:paraId="16101121">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p>
              </w:tc>
              <w:tc>
                <w:tcPr>
                  <w:tcW w:w="1613" w:type="dxa"/>
                  <w:noWrap w:val="0"/>
                  <w:vAlign w:val="center"/>
                </w:tcPr>
                <w:p w14:paraId="638BEE7F">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设施名称</w:t>
                  </w:r>
                </w:p>
              </w:tc>
              <w:tc>
                <w:tcPr>
                  <w:tcW w:w="554" w:type="dxa"/>
                  <w:noWrap w:val="0"/>
                  <w:vAlign w:val="center"/>
                </w:tcPr>
                <w:p w14:paraId="08E3E947">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处理效率</w:t>
                  </w:r>
                </w:p>
              </w:tc>
              <w:tc>
                <w:tcPr>
                  <w:tcW w:w="779" w:type="dxa"/>
                  <w:noWrap w:val="0"/>
                  <w:vAlign w:val="center"/>
                </w:tcPr>
                <w:p w14:paraId="3F386D2C">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r>
                    <w:rPr>
                      <w:rFonts w:hint="default" w:ascii="Times New Roman" w:hAnsi="Times New Roman" w:eastAsia="宋体" w:cs="Times New Roman"/>
                      <w:color w:val="auto"/>
                      <w:kern w:val="0"/>
                      <w:sz w:val="21"/>
                      <w:szCs w:val="21"/>
                      <w:lang w:bidi="en-US"/>
                    </w:rPr>
                    <w:t>是否为可行技术</w:t>
                  </w:r>
                </w:p>
              </w:tc>
              <w:tc>
                <w:tcPr>
                  <w:tcW w:w="489" w:type="dxa"/>
                  <w:vMerge w:val="continue"/>
                  <w:noWrap w:val="0"/>
                  <w:vAlign w:val="center"/>
                </w:tcPr>
                <w:p w14:paraId="7B893C4B">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p>
              </w:tc>
              <w:tc>
                <w:tcPr>
                  <w:tcW w:w="585" w:type="dxa"/>
                  <w:vMerge w:val="continue"/>
                  <w:noWrap w:val="0"/>
                  <w:vAlign w:val="center"/>
                </w:tcPr>
                <w:p w14:paraId="746C48E9">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p>
              </w:tc>
              <w:tc>
                <w:tcPr>
                  <w:tcW w:w="603" w:type="dxa"/>
                  <w:vMerge w:val="continue"/>
                  <w:noWrap w:val="0"/>
                  <w:vAlign w:val="center"/>
                </w:tcPr>
                <w:p w14:paraId="6C357B04">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bidi="en-US"/>
                    </w:rPr>
                  </w:pPr>
                </w:p>
              </w:tc>
            </w:tr>
            <w:tr w14:paraId="4D633C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311" w:type="dxa"/>
                  <w:vMerge w:val="restart"/>
                  <w:noWrap w:val="0"/>
                  <w:vAlign w:val="center"/>
                </w:tcPr>
                <w:p w14:paraId="2EE6AA2F">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bookmarkStart w:id="91" w:name="OLE_LINK135" w:colFirst="5" w:colLast="5"/>
                  <w:bookmarkStart w:id="92" w:name="OLE_LINK136" w:colFirst="1" w:colLast="12"/>
                  <w:bookmarkStart w:id="93" w:name="OLE_LINK134" w:colFirst="10" w:colLast="12"/>
                  <w:r>
                    <w:rPr>
                      <w:rFonts w:hint="default" w:ascii="Times New Roman" w:hAnsi="Times New Roman" w:eastAsia="宋体" w:cs="Times New Roman"/>
                      <w:color w:val="auto"/>
                      <w:kern w:val="0"/>
                      <w:sz w:val="21"/>
                      <w:szCs w:val="21"/>
                      <w:lang w:val="en-US" w:eastAsia="zh-CN" w:bidi="en-US"/>
                    </w:rPr>
                    <w:t>1</w:t>
                  </w:r>
                </w:p>
              </w:tc>
              <w:tc>
                <w:tcPr>
                  <w:tcW w:w="300" w:type="dxa"/>
                  <w:vMerge w:val="restart"/>
                  <w:noWrap w:val="0"/>
                  <w:vAlign w:val="center"/>
                </w:tcPr>
                <w:p w14:paraId="5815F158">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焊接、喷砂</w:t>
                  </w:r>
                </w:p>
              </w:tc>
              <w:tc>
                <w:tcPr>
                  <w:tcW w:w="330" w:type="dxa"/>
                  <w:vMerge w:val="restart"/>
                  <w:noWrap w:val="0"/>
                  <w:vAlign w:val="center"/>
                </w:tcPr>
                <w:p w14:paraId="648D4FBC">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颗粒物</w:t>
                  </w:r>
                </w:p>
              </w:tc>
              <w:tc>
                <w:tcPr>
                  <w:tcW w:w="630" w:type="dxa"/>
                  <w:noWrap w:val="0"/>
                  <w:vAlign w:val="center"/>
                </w:tcPr>
                <w:p w14:paraId="18D3A683">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00B050"/>
                      <w:kern w:val="0"/>
                      <w:sz w:val="21"/>
                      <w:szCs w:val="21"/>
                      <w:lang w:val="en-US" w:eastAsia="zh-CN" w:bidi="en-US"/>
                    </w:rPr>
                  </w:pPr>
                  <w:r>
                    <w:rPr>
                      <w:rFonts w:hint="eastAsia" w:ascii="Times New Roman" w:hAnsi="Times New Roman" w:eastAsia="宋体" w:cs="Times New Roman"/>
                      <w:color w:val="00B050"/>
                      <w:kern w:val="0"/>
                      <w:sz w:val="21"/>
                      <w:szCs w:val="21"/>
                      <w:lang w:val="en-US" w:eastAsia="zh-CN" w:bidi="en-US"/>
                    </w:rPr>
                    <w:t xml:space="preserve">0.3323 </w:t>
                  </w:r>
                </w:p>
              </w:tc>
              <w:tc>
                <w:tcPr>
                  <w:tcW w:w="690" w:type="dxa"/>
                  <w:noWrap w:val="0"/>
                  <w:vAlign w:val="center"/>
                </w:tcPr>
                <w:p w14:paraId="7321ABA1">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00B050"/>
                      <w:kern w:val="0"/>
                      <w:sz w:val="21"/>
                      <w:szCs w:val="21"/>
                      <w:lang w:val="en-US" w:eastAsia="zh-CN" w:bidi="en-US"/>
                    </w:rPr>
                  </w:pPr>
                  <w:r>
                    <w:rPr>
                      <w:rFonts w:hint="eastAsia" w:ascii="Times New Roman" w:hAnsi="Times New Roman" w:eastAsia="宋体" w:cs="Times New Roman"/>
                      <w:color w:val="00B050"/>
                      <w:kern w:val="0"/>
                      <w:sz w:val="21"/>
                      <w:szCs w:val="21"/>
                      <w:lang w:val="en-US" w:eastAsia="zh-CN" w:bidi="en-US"/>
                    </w:rPr>
                    <w:t xml:space="preserve">0.1385 </w:t>
                  </w:r>
                </w:p>
              </w:tc>
              <w:tc>
                <w:tcPr>
                  <w:tcW w:w="644" w:type="dxa"/>
                  <w:noWrap w:val="0"/>
                  <w:vAlign w:val="center"/>
                </w:tcPr>
                <w:p w14:paraId="7EEE6AC2">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FF0000"/>
                      <w:kern w:val="0"/>
                      <w:sz w:val="21"/>
                      <w:szCs w:val="21"/>
                      <w:lang w:val="en-US" w:eastAsia="zh-CN" w:bidi="en-US"/>
                    </w:rPr>
                  </w:pPr>
                  <w:r>
                    <w:rPr>
                      <w:rFonts w:hint="eastAsia" w:ascii="Times New Roman" w:hAnsi="Times New Roman" w:eastAsia="宋体" w:cs="Times New Roman"/>
                      <w:color w:val="FF0000"/>
                      <w:kern w:val="0"/>
                      <w:sz w:val="21"/>
                      <w:szCs w:val="21"/>
                      <w:lang w:val="en-US" w:eastAsia="zh-CN" w:bidi="en-US"/>
                    </w:rPr>
                    <w:t xml:space="preserve">5.7694 </w:t>
                  </w:r>
                </w:p>
              </w:tc>
              <w:tc>
                <w:tcPr>
                  <w:tcW w:w="738" w:type="dxa"/>
                  <w:noWrap w:val="0"/>
                  <w:vAlign w:val="center"/>
                </w:tcPr>
                <w:p w14:paraId="68529C28">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00B050"/>
                      <w:kern w:val="0"/>
                      <w:sz w:val="21"/>
                      <w:szCs w:val="21"/>
                      <w:lang w:val="en-US" w:eastAsia="zh-CN" w:bidi="en-US"/>
                    </w:rPr>
                  </w:pPr>
                  <w:r>
                    <w:rPr>
                      <w:rFonts w:hint="default" w:ascii="Times New Roman" w:hAnsi="Times New Roman" w:eastAsia="宋体" w:cs="Times New Roman"/>
                      <w:color w:val="00B050"/>
                      <w:kern w:val="0"/>
                      <w:sz w:val="21"/>
                      <w:szCs w:val="21"/>
                      <w:lang w:val="en-US" w:eastAsia="zh-CN" w:bidi="en-US"/>
                    </w:rPr>
                    <w:t>有组织</w:t>
                  </w:r>
                  <w:r>
                    <w:rPr>
                      <w:rFonts w:hint="eastAsia" w:cs="Times New Roman"/>
                      <w:color w:val="00B050"/>
                      <w:kern w:val="0"/>
                      <w:sz w:val="21"/>
                      <w:szCs w:val="21"/>
                      <w:lang w:val="en-US" w:eastAsia="zh-CN" w:bidi="en-US"/>
                    </w:rPr>
                    <w:t>（焊接工段）</w:t>
                  </w:r>
                </w:p>
              </w:tc>
              <w:tc>
                <w:tcPr>
                  <w:tcW w:w="1613" w:type="dxa"/>
                  <w:noWrap w:val="0"/>
                  <w:vAlign w:val="center"/>
                </w:tcPr>
                <w:p w14:paraId="48FB1330">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焊接烟尘：集气罩+滤筒除尘器+20m高排气筒（DA007）</w:t>
                  </w:r>
                </w:p>
              </w:tc>
              <w:tc>
                <w:tcPr>
                  <w:tcW w:w="554" w:type="dxa"/>
                  <w:vMerge w:val="restart"/>
                  <w:noWrap w:val="0"/>
                  <w:vAlign w:val="center"/>
                </w:tcPr>
                <w:p w14:paraId="441F8E75">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00B050"/>
                      <w:kern w:val="0"/>
                      <w:sz w:val="21"/>
                      <w:szCs w:val="21"/>
                      <w:lang w:val="en-US" w:eastAsia="zh-CN" w:bidi="en-US"/>
                    </w:rPr>
                    <w:t>9</w:t>
                  </w:r>
                  <w:r>
                    <w:rPr>
                      <w:rFonts w:hint="eastAsia" w:cs="Times New Roman"/>
                      <w:color w:val="00B050"/>
                      <w:kern w:val="0"/>
                      <w:sz w:val="21"/>
                      <w:szCs w:val="21"/>
                      <w:lang w:val="en-US" w:eastAsia="zh-CN" w:bidi="en-US"/>
                    </w:rPr>
                    <w:t>0</w:t>
                  </w:r>
                  <w:r>
                    <w:rPr>
                      <w:rFonts w:hint="default" w:ascii="Times New Roman" w:hAnsi="Times New Roman" w:eastAsia="宋体" w:cs="Times New Roman"/>
                      <w:color w:val="00B050"/>
                      <w:kern w:val="0"/>
                      <w:sz w:val="21"/>
                      <w:szCs w:val="21"/>
                      <w:lang w:val="en-US" w:eastAsia="zh-CN" w:bidi="en-US"/>
                    </w:rPr>
                    <w:t>%</w:t>
                  </w:r>
                </w:p>
              </w:tc>
              <w:tc>
                <w:tcPr>
                  <w:tcW w:w="779" w:type="dxa"/>
                  <w:vMerge w:val="restart"/>
                  <w:noWrap w:val="0"/>
                  <w:vAlign w:val="center"/>
                </w:tcPr>
                <w:p w14:paraId="11702583">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是</w:t>
                  </w:r>
                </w:p>
              </w:tc>
              <w:tc>
                <w:tcPr>
                  <w:tcW w:w="489" w:type="dxa"/>
                  <w:vMerge w:val="restart"/>
                  <w:noWrap w:val="0"/>
                  <w:vAlign w:val="center"/>
                </w:tcPr>
                <w:p w14:paraId="231457FA">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eastAsia="宋体" w:cs="Times New Roman"/>
                      <w:color w:val="auto"/>
                      <w:kern w:val="0"/>
                      <w:sz w:val="21"/>
                      <w:szCs w:val="21"/>
                      <w:lang w:val="en-US" w:eastAsia="zh-CN" w:bidi="en-US"/>
                    </w:rPr>
                    <w:t xml:space="preserve">0.2154 </w:t>
                  </w:r>
                </w:p>
              </w:tc>
              <w:tc>
                <w:tcPr>
                  <w:tcW w:w="585" w:type="dxa"/>
                  <w:vMerge w:val="restart"/>
                  <w:noWrap w:val="0"/>
                  <w:vAlign w:val="center"/>
                </w:tcPr>
                <w:p w14:paraId="389E64A3">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eastAsia="宋体" w:cs="Times New Roman"/>
                      <w:color w:val="auto"/>
                      <w:kern w:val="0"/>
                      <w:sz w:val="21"/>
                      <w:szCs w:val="21"/>
                      <w:lang w:val="en-US" w:eastAsia="zh-CN" w:bidi="en-US"/>
                    </w:rPr>
                    <w:t xml:space="preserve">0.0898 </w:t>
                  </w:r>
                </w:p>
              </w:tc>
              <w:tc>
                <w:tcPr>
                  <w:tcW w:w="603" w:type="dxa"/>
                  <w:vMerge w:val="restart"/>
                  <w:noWrap w:val="0"/>
                  <w:vAlign w:val="center"/>
                </w:tcPr>
                <w:p w14:paraId="3FAA6CF0">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eastAsia="宋体" w:cs="Times New Roman"/>
                      <w:color w:val="auto"/>
                      <w:kern w:val="0"/>
                      <w:sz w:val="21"/>
                      <w:szCs w:val="21"/>
                      <w:lang w:val="en-US" w:eastAsia="zh-CN" w:bidi="en-US"/>
                    </w:rPr>
                    <w:t xml:space="preserve">2.0636 </w:t>
                  </w:r>
                </w:p>
              </w:tc>
            </w:tr>
            <w:tr w14:paraId="07540E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3" w:hRule="atLeast"/>
                <w:jc w:val="center"/>
              </w:trPr>
              <w:tc>
                <w:tcPr>
                  <w:tcW w:w="311" w:type="dxa"/>
                  <w:vMerge w:val="continue"/>
                  <w:noWrap w:val="0"/>
                  <w:vAlign w:val="center"/>
                </w:tcPr>
                <w:p w14:paraId="7A045D21">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rPr>
                  </w:pPr>
                </w:p>
              </w:tc>
              <w:tc>
                <w:tcPr>
                  <w:tcW w:w="300" w:type="dxa"/>
                  <w:vMerge w:val="continue"/>
                  <w:noWrap w:val="0"/>
                  <w:vAlign w:val="center"/>
                </w:tcPr>
                <w:p w14:paraId="3E1B1941">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rPr>
                  </w:pPr>
                </w:p>
              </w:tc>
              <w:tc>
                <w:tcPr>
                  <w:tcW w:w="330" w:type="dxa"/>
                  <w:vMerge w:val="continue"/>
                  <w:noWrap w:val="0"/>
                  <w:vAlign w:val="center"/>
                </w:tcPr>
                <w:p w14:paraId="0D51DE55">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rPr>
                  </w:pPr>
                </w:p>
              </w:tc>
              <w:tc>
                <w:tcPr>
                  <w:tcW w:w="630" w:type="dxa"/>
                  <w:shd w:val="clear" w:color="auto" w:fill="auto"/>
                  <w:noWrap w:val="0"/>
                  <w:vAlign w:val="center"/>
                </w:tcPr>
                <w:p w14:paraId="58D2BB78">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00B050"/>
                      <w:kern w:val="0"/>
                      <w:sz w:val="21"/>
                      <w:szCs w:val="21"/>
                      <w:lang w:val="en-US" w:eastAsia="zh-CN" w:bidi="en-US"/>
                    </w:rPr>
                  </w:pPr>
                  <w:r>
                    <w:rPr>
                      <w:rFonts w:hint="eastAsia" w:ascii="Times New Roman" w:hAnsi="Times New Roman" w:eastAsia="宋体" w:cs="Times New Roman"/>
                      <w:color w:val="00B050"/>
                      <w:kern w:val="0"/>
                      <w:sz w:val="21"/>
                      <w:szCs w:val="21"/>
                      <w:lang w:val="en-US" w:eastAsia="zh-CN" w:bidi="en-US"/>
                    </w:rPr>
                    <w:t xml:space="preserve">1.8221 </w:t>
                  </w:r>
                </w:p>
              </w:tc>
              <w:tc>
                <w:tcPr>
                  <w:tcW w:w="690" w:type="dxa"/>
                  <w:shd w:val="clear" w:color="auto" w:fill="auto"/>
                  <w:noWrap w:val="0"/>
                  <w:vAlign w:val="center"/>
                </w:tcPr>
                <w:p w14:paraId="55704F3A">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00B050"/>
                      <w:kern w:val="0"/>
                      <w:sz w:val="21"/>
                      <w:szCs w:val="21"/>
                      <w:lang w:val="en-US" w:eastAsia="zh-CN" w:bidi="en-US"/>
                    </w:rPr>
                  </w:pPr>
                  <w:r>
                    <w:rPr>
                      <w:rFonts w:hint="eastAsia" w:ascii="Times New Roman" w:hAnsi="Times New Roman" w:eastAsia="宋体" w:cs="Times New Roman"/>
                      <w:color w:val="00B050"/>
                      <w:kern w:val="0"/>
                      <w:sz w:val="21"/>
                      <w:szCs w:val="21"/>
                      <w:lang w:val="en-US" w:eastAsia="zh-CN" w:bidi="en-US"/>
                    </w:rPr>
                    <w:t xml:space="preserve">0.7592 </w:t>
                  </w:r>
                </w:p>
              </w:tc>
              <w:tc>
                <w:tcPr>
                  <w:tcW w:w="644" w:type="dxa"/>
                  <w:shd w:val="clear" w:color="auto" w:fill="auto"/>
                  <w:noWrap w:val="0"/>
                  <w:vAlign w:val="center"/>
                </w:tcPr>
                <w:p w14:paraId="0833F225">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FF0000"/>
                      <w:kern w:val="0"/>
                      <w:sz w:val="21"/>
                      <w:szCs w:val="21"/>
                      <w:lang w:val="en-US" w:eastAsia="zh-CN" w:bidi="en-US"/>
                    </w:rPr>
                  </w:pPr>
                  <w:r>
                    <w:rPr>
                      <w:rFonts w:hint="eastAsia" w:ascii="Times New Roman" w:hAnsi="Times New Roman" w:eastAsia="宋体" w:cs="Times New Roman"/>
                      <w:color w:val="FF0000"/>
                      <w:kern w:val="0"/>
                      <w:sz w:val="21"/>
                      <w:szCs w:val="21"/>
                      <w:lang w:val="en-US" w:eastAsia="zh-CN" w:bidi="en-US"/>
                    </w:rPr>
                    <w:t xml:space="preserve">38.9333 </w:t>
                  </w:r>
                </w:p>
              </w:tc>
              <w:tc>
                <w:tcPr>
                  <w:tcW w:w="738" w:type="dxa"/>
                  <w:shd w:val="clear" w:color="auto" w:fill="auto"/>
                  <w:noWrap w:val="0"/>
                  <w:vAlign w:val="center"/>
                </w:tcPr>
                <w:p w14:paraId="222D5DDA">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00B050"/>
                      <w:kern w:val="0"/>
                      <w:sz w:val="21"/>
                      <w:szCs w:val="21"/>
                      <w:lang w:val="en-US" w:eastAsia="zh-CN" w:bidi="en-US"/>
                    </w:rPr>
                  </w:pPr>
                  <w:r>
                    <w:rPr>
                      <w:rFonts w:hint="default" w:ascii="Times New Roman" w:hAnsi="Times New Roman" w:eastAsia="宋体" w:cs="Times New Roman"/>
                      <w:color w:val="00B050"/>
                      <w:kern w:val="0"/>
                      <w:sz w:val="21"/>
                      <w:szCs w:val="21"/>
                      <w:lang w:val="en-US" w:eastAsia="zh-CN" w:bidi="en-US"/>
                    </w:rPr>
                    <w:t>有组织</w:t>
                  </w:r>
                  <w:r>
                    <w:rPr>
                      <w:rFonts w:hint="eastAsia" w:ascii="Times New Roman" w:hAnsi="Times New Roman" w:eastAsia="宋体" w:cs="Times New Roman"/>
                      <w:color w:val="00B050"/>
                      <w:kern w:val="0"/>
                      <w:sz w:val="21"/>
                      <w:szCs w:val="21"/>
                      <w:lang w:val="en-US" w:eastAsia="zh-CN" w:bidi="en-US"/>
                    </w:rPr>
                    <w:t>（喷砂工段）</w:t>
                  </w:r>
                </w:p>
              </w:tc>
              <w:tc>
                <w:tcPr>
                  <w:tcW w:w="1613" w:type="dxa"/>
                  <w:noWrap w:val="0"/>
                  <w:vAlign w:val="center"/>
                </w:tcPr>
                <w:p w14:paraId="72A462B2">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喷砂粉尘：密闭设备+干式过滤+滤筒除尘器+20m高排气筒（DA007）</w:t>
                  </w:r>
                </w:p>
              </w:tc>
              <w:tc>
                <w:tcPr>
                  <w:tcW w:w="554" w:type="dxa"/>
                  <w:vMerge w:val="continue"/>
                  <w:noWrap w:val="0"/>
                  <w:vAlign w:val="center"/>
                </w:tcPr>
                <w:p w14:paraId="36962C5A">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p>
              </w:tc>
              <w:tc>
                <w:tcPr>
                  <w:tcW w:w="779" w:type="dxa"/>
                  <w:vMerge w:val="continue"/>
                  <w:noWrap w:val="0"/>
                  <w:vAlign w:val="center"/>
                </w:tcPr>
                <w:p w14:paraId="602D5688">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p>
              </w:tc>
              <w:tc>
                <w:tcPr>
                  <w:tcW w:w="489" w:type="dxa"/>
                  <w:vMerge w:val="continue"/>
                  <w:noWrap w:val="0"/>
                  <w:vAlign w:val="center"/>
                </w:tcPr>
                <w:p w14:paraId="57353B7F">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p>
              </w:tc>
              <w:tc>
                <w:tcPr>
                  <w:tcW w:w="585" w:type="dxa"/>
                  <w:vMerge w:val="continue"/>
                  <w:noWrap w:val="0"/>
                  <w:vAlign w:val="center"/>
                </w:tcPr>
                <w:p w14:paraId="627A1DEE">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p>
              </w:tc>
              <w:tc>
                <w:tcPr>
                  <w:tcW w:w="603" w:type="dxa"/>
                  <w:vMerge w:val="continue"/>
                  <w:noWrap w:val="0"/>
                  <w:vAlign w:val="center"/>
                </w:tcPr>
                <w:p w14:paraId="3E6A4E7E">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p>
              </w:tc>
            </w:tr>
            <w:tr w14:paraId="04DB2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821" w:hRule="atLeast"/>
                <w:jc w:val="center"/>
              </w:trPr>
              <w:tc>
                <w:tcPr>
                  <w:tcW w:w="311" w:type="dxa"/>
                  <w:vMerge w:val="continue"/>
                  <w:noWrap w:val="0"/>
                  <w:vAlign w:val="center"/>
                </w:tcPr>
                <w:p w14:paraId="5FBEBFAA">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rPr>
                  </w:pPr>
                </w:p>
              </w:tc>
              <w:tc>
                <w:tcPr>
                  <w:tcW w:w="300" w:type="dxa"/>
                  <w:vMerge w:val="continue"/>
                  <w:noWrap w:val="0"/>
                  <w:vAlign w:val="center"/>
                </w:tcPr>
                <w:p w14:paraId="0E593D0B">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rPr>
                  </w:pPr>
                </w:p>
              </w:tc>
              <w:tc>
                <w:tcPr>
                  <w:tcW w:w="330" w:type="dxa"/>
                  <w:vMerge w:val="continue"/>
                  <w:noWrap w:val="0"/>
                  <w:vAlign w:val="center"/>
                </w:tcPr>
                <w:p w14:paraId="7D1D352F">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rPr>
                  </w:pPr>
                </w:p>
              </w:tc>
              <w:tc>
                <w:tcPr>
                  <w:tcW w:w="630" w:type="dxa"/>
                  <w:noWrap w:val="0"/>
                  <w:vAlign w:val="center"/>
                </w:tcPr>
                <w:p w14:paraId="77377777">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0.5386 </w:t>
                  </w:r>
                </w:p>
              </w:tc>
              <w:tc>
                <w:tcPr>
                  <w:tcW w:w="690" w:type="dxa"/>
                  <w:noWrap w:val="0"/>
                  <w:vAlign w:val="center"/>
                </w:tcPr>
                <w:p w14:paraId="722066C0">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0.2244 </w:t>
                  </w:r>
                </w:p>
              </w:tc>
              <w:tc>
                <w:tcPr>
                  <w:tcW w:w="644" w:type="dxa"/>
                  <w:noWrap w:val="0"/>
                  <w:vAlign w:val="center"/>
                </w:tcPr>
                <w:p w14:paraId="5C4B2005">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w:t>
                  </w:r>
                </w:p>
              </w:tc>
              <w:tc>
                <w:tcPr>
                  <w:tcW w:w="738" w:type="dxa"/>
                  <w:noWrap w:val="0"/>
                  <w:vAlign w:val="center"/>
                </w:tcPr>
                <w:p w14:paraId="563BE487">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无组织</w:t>
                  </w:r>
                </w:p>
              </w:tc>
              <w:tc>
                <w:tcPr>
                  <w:tcW w:w="1613" w:type="dxa"/>
                  <w:noWrap w:val="0"/>
                  <w:vAlign w:val="center"/>
                </w:tcPr>
                <w:p w14:paraId="380F7E5E">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局部收集、厂房阻隔</w:t>
                  </w:r>
                </w:p>
              </w:tc>
              <w:tc>
                <w:tcPr>
                  <w:tcW w:w="554" w:type="dxa"/>
                  <w:noWrap w:val="0"/>
                  <w:vAlign w:val="center"/>
                </w:tcPr>
                <w:p w14:paraId="60486602">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60%</w:t>
                  </w:r>
                </w:p>
              </w:tc>
              <w:tc>
                <w:tcPr>
                  <w:tcW w:w="779" w:type="dxa"/>
                  <w:noWrap w:val="0"/>
                  <w:vAlign w:val="center"/>
                </w:tcPr>
                <w:p w14:paraId="1188A37A">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w:t>
                  </w:r>
                </w:p>
              </w:tc>
              <w:tc>
                <w:tcPr>
                  <w:tcW w:w="489" w:type="dxa"/>
                  <w:noWrap w:val="0"/>
                  <w:vAlign w:val="center"/>
                </w:tcPr>
                <w:p w14:paraId="01A32D9D">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eastAsia="宋体" w:cs="Times New Roman"/>
                      <w:color w:val="auto"/>
                      <w:kern w:val="0"/>
                      <w:sz w:val="21"/>
                      <w:szCs w:val="21"/>
                      <w:lang w:val="en-US" w:eastAsia="zh-CN" w:bidi="en-US"/>
                    </w:rPr>
                    <w:t xml:space="preserve">0.2154 </w:t>
                  </w:r>
                </w:p>
              </w:tc>
              <w:tc>
                <w:tcPr>
                  <w:tcW w:w="585" w:type="dxa"/>
                  <w:noWrap w:val="0"/>
                  <w:vAlign w:val="center"/>
                </w:tcPr>
                <w:p w14:paraId="1D8D1D01">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eastAsia="宋体" w:cs="Times New Roman"/>
                      <w:color w:val="auto"/>
                      <w:kern w:val="0"/>
                      <w:sz w:val="21"/>
                      <w:szCs w:val="21"/>
                      <w:lang w:val="en-US" w:eastAsia="zh-CN" w:bidi="en-US"/>
                    </w:rPr>
                    <w:t xml:space="preserve">0.0898 </w:t>
                  </w:r>
                </w:p>
              </w:tc>
              <w:tc>
                <w:tcPr>
                  <w:tcW w:w="603" w:type="dxa"/>
                  <w:noWrap w:val="0"/>
                  <w:vAlign w:val="center"/>
                </w:tcPr>
                <w:p w14:paraId="3A8A0138">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eastAsia="宋体" w:cs="Times New Roman"/>
                      <w:color w:val="auto"/>
                      <w:kern w:val="0"/>
                      <w:sz w:val="21"/>
                      <w:szCs w:val="21"/>
                      <w:lang w:val="en-US" w:eastAsia="zh-CN" w:bidi="en-US"/>
                    </w:rPr>
                    <w:t>/</w:t>
                  </w:r>
                </w:p>
              </w:tc>
            </w:tr>
            <w:bookmarkEnd w:id="91"/>
            <w:bookmarkEnd w:id="92"/>
            <w:bookmarkEnd w:id="93"/>
            <w:tr w14:paraId="33F5E7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821" w:hRule="atLeast"/>
                <w:jc w:val="center"/>
              </w:trPr>
              <w:tc>
                <w:tcPr>
                  <w:tcW w:w="311" w:type="dxa"/>
                  <w:vMerge w:val="restart"/>
                  <w:noWrap w:val="0"/>
                  <w:vAlign w:val="center"/>
                </w:tcPr>
                <w:p w14:paraId="0D500438">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p>
              </w:tc>
              <w:tc>
                <w:tcPr>
                  <w:tcW w:w="300" w:type="dxa"/>
                  <w:vMerge w:val="restart"/>
                  <w:noWrap w:val="0"/>
                  <w:vAlign w:val="center"/>
                </w:tcPr>
                <w:p w14:paraId="56DD5ABB">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喷漆</w:t>
                  </w:r>
                </w:p>
              </w:tc>
              <w:tc>
                <w:tcPr>
                  <w:tcW w:w="330" w:type="dxa"/>
                  <w:noWrap w:val="0"/>
                  <w:vAlign w:val="center"/>
                </w:tcPr>
                <w:p w14:paraId="12CA62C6">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颗粒物</w:t>
                  </w:r>
                </w:p>
              </w:tc>
              <w:tc>
                <w:tcPr>
                  <w:tcW w:w="630" w:type="dxa"/>
                  <w:noWrap w:val="0"/>
                  <w:vAlign w:val="center"/>
                </w:tcPr>
                <w:p w14:paraId="3E3699CE">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0.9472 </w:t>
                  </w:r>
                </w:p>
              </w:tc>
              <w:tc>
                <w:tcPr>
                  <w:tcW w:w="690" w:type="dxa"/>
                  <w:noWrap w:val="0"/>
                  <w:vAlign w:val="center"/>
                </w:tcPr>
                <w:p w14:paraId="2F5A7229">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0.3947 </w:t>
                  </w:r>
                </w:p>
              </w:tc>
              <w:tc>
                <w:tcPr>
                  <w:tcW w:w="644" w:type="dxa"/>
                  <w:noWrap w:val="0"/>
                  <w:vAlign w:val="center"/>
                </w:tcPr>
                <w:p w14:paraId="72402E35">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4.9333 </w:t>
                  </w:r>
                </w:p>
              </w:tc>
              <w:tc>
                <w:tcPr>
                  <w:tcW w:w="738" w:type="dxa"/>
                  <w:vMerge w:val="restart"/>
                  <w:noWrap w:val="0"/>
                  <w:vAlign w:val="center"/>
                </w:tcPr>
                <w:p w14:paraId="0D6CAD38">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有组织</w:t>
                  </w:r>
                </w:p>
              </w:tc>
              <w:tc>
                <w:tcPr>
                  <w:tcW w:w="1613" w:type="dxa"/>
                  <w:vMerge w:val="restart"/>
                  <w:noWrap w:val="0"/>
                  <w:vAlign w:val="center"/>
                </w:tcPr>
                <w:p w14:paraId="1186CDAC">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密闭收集+</w:t>
                  </w:r>
                  <w:bookmarkStart w:id="94" w:name="OLE_LINK124"/>
                  <w:r>
                    <w:rPr>
                      <w:rFonts w:hint="eastAsia" w:cs="Times New Roman"/>
                      <w:color w:val="auto"/>
                      <w:lang w:val="en-US" w:eastAsia="zh-CN"/>
                    </w:rPr>
                    <w:t>G4级</w:t>
                  </w:r>
                  <w:bookmarkEnd w:id="94"/>
                  <w:r>
                    <w:rPr>
                      <w:rFonts w:hint="default" w:ascii="Times New Roman" w:hAnsi="Times New Roman" w:eastAsia="宋体" w:cs="Times New Roman"/>
                      <w:color w:val="auto"/>
                      <w:lang w:val="en-US" w:eastAsia="zh-CN"/>
                    </w:rPr>
                    <w:t>干式过滤+活性炭吸附浓缩+催化燃烧+15m高排气筒（DA002）</w:t>
                  </w:r>
                </w:p>
              </w:tc>
              <w:tc>
                <w:tcPr>
                  <w:tcW w:w="554" w:type="dxa"/>
                  <w:noWrap w:val="0"/>
                  <w:vAlign w:val="center"/>
                </w:tcPr>
                <w:p w14:paraId="13065505">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99%</w:t>
                  </w:r>
                </w:p>
              </w:tc>
              <w:tc>
                <w:tcPr>
                  <w:tcW w:w="779" w:type="dxa"/>
                  <w:vMerge w:val="restart"/>
                  <w:noWrap w:val="0"/>
                  <w:vAlign w:val="center"/>
                </w:tcPr>
                <w:p w14:paraId="7154A3D1">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c>
                <w:tcPr>
                  <w:tcW w:w="489" w:type="dxa"/>
                  <w:noWrap w:val="0"/>
                  <w:vAlign w:val="center"/>
                </w:tcPr>
                <w:p w14:paraId="123625BD">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0.0095 </w:t>
                  </w:r>
                </w:p>
              </w:tc>
              <w:tc>
                <w:tcPr>
                  <w:tcW w:w="585" w:type="dxa"/>
                  <w:noWrap w:val="0"/>
                  <w:vAlign w:val="center"/>
                </w:tcPr>
                <w:p w14:paraId="582FAD98">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0.0039 </w:t>
                  </w:r>
                </w:p>
              </w:tc>
              <w:tc>
                <w:tcPr>
                  <w:tcW w:w="603" w:type="dxa"/>
                  <w:noWrap w:val="0"/>
                  <w:vAlign w:val="center"/>
                </w:tcPr>
                <w:p w14:paraId="2A22D345">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0.0493 </w:t>
                  </w:r>
                </w:p>
              </w:tc>
            </w:tr>
            <w:tr w14:paraId="35F0ED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821" w:hRule="atLeast"/>
                <w:jc w:val="center"/>
              </w:trPr>
              <w:tc>
                <w:tcPr>
                  <w:tcW w:w="311" w:type="dxa"/>
                  <w:vMerge w:val="continue"/>
                  <w:noWrap w:val="0"/>
                  <w:vAlign w:val="center"/>
                </w:tcPr>
                <w:p w14:paraId="3AE66234">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rPr>
                  </w:pPr>
                </w:p>
              </w:tc>
              <w:tc>
                <w:tcPr>
                  <w:tcW w:w="300" w:type="dxa"/>
                  <w:vMerge w:val="continue"/>
                  <w:noWrap w:val="0"/>
                  <w:vAlign w:val="center"/>
                </w:tcPr>
                <w:p w14:paraId="49AC84CB">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rPr>
                  </w:pPr>
                </w:p>
              </w:tc>
              <w:tc>
                <w:tcPr>
                  <w:tcW w:w="330" w:type="dxa"/>
                  <w:noWrap w:val="0"/>
                  <w:vAlign w:val="center"/>
                </w:tcPr>
                <w:p w14:paraId="6F8C080B">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非甲烷总烃</w:t>
                  </w:r>
                </w:p>
              </w:tc>
              <w:tc>
                <w:tcPr>
                  <w:tcW w:w="630" w:type="dxa"/>
                  <w:noWrap w:val="0"/>
                  <w:vAlign w:val="center"/>
                </w:tcPr>
                <w:p w14:paraId="688E36CE">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3.0261 </w:t>
                  </w:r>
                </w:p>
              </w:tc>
              <w:tc>
                <w:tcPr>
                  <w:tcW w:w="690" w:type="dxa"/>
                  <w:noWrap w:val="0"/>
                  <w:vAlign w:val="center"/>
                </w:tcPr>
                <w:p w14:paraId="537B3716">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1.2609 </w:t>
                  </w:r>
                </w:p>
              </w:tc>
              <w:tc>
                <w:tcPr>
                  <w:tcW w:w="644" w:type="dxa"/>
                  <w:noWrap w:val="0"/>
                  <w:vAlign w:val="center"/>
                </w:tcPr>
                <w:p w14:paraId="1A80ADE6">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15.7611 </w:t>
                  </w:r>
                </w:p>
              </w:tc>
              <w:tc>
                <w:tcPr>
                  <w:tcW w:w="738" w:type="dxa"/>
                  <w:vMerge w:val="continue"/>
                  <w:noWrap w:val="0"/>
                  <w:vAlign w:val="center"/>
                </w:tcPr>
                <w:p w14:paraId="05D670F0">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p>
              </w:tc>
              <w:tc>
                <w:tcPr>
                  <w:tcW w:w="1613" w:type="dxa"/>
                  <w:vMerge w:val="continue"/>
                  <w:noWrap w:val="0"/>
                  <w:vAlign w:val="center"/>
                </w:tcPr>
                <w:p w14:paraId="512DFF72">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p>
              </w:tc>
              <w:tc>
                <w:tcPr>
                  <w:tcW w:w="554" w:type="dxa"/>
                  <w:vMerge w:val="restart"/>
                  <w:noWrap w:val="0"/>
                  <w:vAlign w:val="center"/>
                </w:tcPr>
                <w:p w14:paraId="32DA1A9B">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95%</w:t>
                  </w:r>
                </w:p>
              </w:tc>
              <w:tc>
                <w:tcPr>
                  <w:tcW w:w="779" w:type="dxa"/>
                  <w:vMerge w:val="continue"/>
                  <w:noWrap w:val="0"/>
                  <w:vAlign w:val="center"/>
                </w:tcPr>
                <w:p w14:paraId="52BF1FEB">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p>
              </w:tc>
              <w:tc>
                <w:tcPr>
                  <w:tcW w:w="489" w:type="dxa"/>
                  <w:noWrap w:val="0"/>
                  <w:vAlign w:val="center"/>
                </w:tcPr>
                <w:p w14:paraId="4CECE06A">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0</w:t>
                  </w:r>
                  <w:bookmarkStart w:id="95" w:name="OLE_LINK1"/>
                  <w:r>
                    <w:rPr>
                      <w:rFonts w:hint="default" w:ascii="Times New Roman" w:hAnsi="Times New Roman" w:eastAsia="宋体" w:cs="Times New Roman"/>
                      <w:color w:val="auto"/>
                      <w:kern w:val="0"/>
                      <w:sz w:val="21"/>
                      <w:szCs w:val="21"/>
                      <w:lang w:val="en-US" w:eastAsia="zh-CN" w:bidi="en-US"/>
                    </w:rPr>
                    <w:t>.1513</w:t>
                  </w:r>
                  <w:bookmarkEnd w:id="95"/>
                  <w:r>
                    <w:rPr>
                      <w:rFonts w:hint="default" w:ascii="Times New Roman" w:hAnsi="Times New Roman" w:eastAsia="宋体" w:cs="Times New Roman"/>
                      <w:color w:val="auto"/>
                      <w:kern w:val="0"/>
                      <w:sz w:val="21"/>
                      <w:szCs w:val="21"/>
                      <w:lang w:val="en-US" w:eastAsia="zh-CN" w:bidi="en-US"/>
                    </w:rPr>
                    <w:t xml:space="preserve"> </w:t>
                  </w:r>
                </w:p>
              </w:tc>
              <w:tc>
                <w:tcPr>
                  <w:tcW w:w="585" w:type="dxa"/>
                  <w:noWrap w:val="0"/>
                  <w:vAlign w:val="center"/>
                </w:tcPr>
                <w:p w14:paraId="6C0F8039">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0.0630 </w:t>
                  </w:r>
                </w:p>
              </w:tc>
              <w:tc>
                <w:tcPr>
                  <w:tcW w:w="603" w:type="dxa"/>
                  <w:noWrap w:val="0"/>
                  <w:vAlign w:val="center"/>
                </w:tcPr>
                <w:p w14:paraId="096C4178">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0.7881 </w:t>
                  </w:r>
                </w:p>
              </w:tc>
            </w:tr>
            <w:tr w14:paraId="2B3574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821" w:hRule="atLeast"/>
                <w:jc w:val="center"/>
              </w:trPr>
              <w:tc>
                <w:tcPr>
                  <w:tcW w:w="311" w:type="dxa"/>
                  <w:vMerge w:val="continue"/>
                  <w:noWrap w:val="0"/>
                  <w:vAlign w:val="center"/>
                </w:tcPr>
                <w:p w14:paraId="03E6DDF0">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rPr>
                  </w:pPr>
                </w:p>
              </w:tc>
              <w:tc>
                <w:tcPr>
                  <w:tcW w:w="300" w:type="dxa"/>
                  <w:vMerge w:val="continue"/>
                  <w:noWrap w:val="0"/>
                  <w:vAlign w:val="center"/>
                </w:tcPr>
                <w:p w14:paraId="35716D85">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rPr>
                  </w:pPr>
                </w:p>
              </w:tc>
              <w:tc>
                <w:tcPr>
                  <w:tcW w:w="330" w:type="dxa"/>
                  <w:noWrap w:val="0"/>
                  <w:vAlign w:val="center"/>
                </w:tcPr>
                <w:p w14:paraId="556DE80D">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二甲苯</w:t>
                  </w:r>
                </w:p>
              </w:tc>
              <w:tc>
                <w:tcPr>
                  <w:tcW w:w="630" w:type="dxa"/>
                  <w:noWrap w:val="0"/>
                  <w:vAlign w:val="center"/>
                </w:tcPr>
                <w:p w14:paraId="642FC160">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1.4583 </w:t>
                  </w:r>
                </w:p>
              </w:tc>
              <w:tc>
                <w:tcPr>
                  <w:tcW w:w="690" w:type="dxa"/>
                  <w:noWrap w:val="0"/>
                  <w:vAlign w:val="center"/>
                </w:tcPr>
                <w:p w14:paraId="0CA32989">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0.6076 </w:t>
                  </w:r>
                </w:p>
              </w:tc>
              <w:tc>
                <w:tcPr>
                  <w:tcW w:w="644" w:type="dxa"/>
                  <w:noWrap w:val="0"/>
                  <w:vAlign w:val="center"/>
                </w:tcPr>
                <w:p w14:paraId="03864C56">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7.5951 </w:t>
                  </w:r>
                </w:p>
              </w:tc>
              <w:tc>
                <w:tcPr>
                  <w:tcW w:w="738" w:type="dxa"/>
                  <w:vMerge w:val="continue"/>
                  <w:noWrap w:val="0"/>
                  <w:vAlign w:val="center"/>
                </w:tcPr>
                <w:p w14:paraId="00B9576E">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p>
              </w:tc>
              <w:tc>
                <w:tcPr>
                  <w:tcW w:w="1613" w:type="dxa"/>
                  <w:vMerge w:val="continue"/>
                  <w:noWrap w:val="0"/>
                  <w:vAlign w:val="center"/>
                </w:tcPr>
                <w:p w14:paraId="509EFBCD">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p>
              </w:tc>
              <w:tc>
                <w:tcPr>
                  <w:tcW w:w="554" w:type="dxa"/>
                  <w:vMerge w:val="continue"/>
                  <w:noWrap w:val="0"/>
                  <w:vAlign w:val="center"/>
                </w:tcPr>
                <w:p w14:paraId="5A4C595F">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p>
              </w:tc>
              <w:tc>
                <w:tcPr>
                  <w:tcW w:w="779" w:type="dxa"/>
                  <w:vMerge w:val="continue"/>
                  <w:noWrap w:val="0"/>
                  <w:vAlign w:val="center"/>
                </w:tcPr>
                <w:p w14:paraId="1EC10453">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p>
              </w:tc>
              <w:tc>
                <w:tcPr>
                  <w:tcW w:w="489" w:type="dxa"/>
                  <w:noWrap w:val="0"/>
                  <w:vAlign w:val="center"/>
                </w:tcPr>
                <w:p w14:paraId="15EACA40">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0.0729 </w:t>
                  </w:r>
                </w:p>
              </w:tc>
              <w:tc>
                <w:tcPr>
                  <w:tcW w:w="585" w:type="dxa"/>
                  <w:noWrap w:val="0"/>
                  <w:vAlign w:val="center"/>
                </w:tcPr>
                <w:p w14:paraId="325F65E6">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0.0304 </w:t>
                  </w:r>
                </w:p>
              </w:tc>
              <w:tc>
                <w:tcPr>
                  <w:tcW w:w="603" w:type="dxa"/>
                  <w:noWrap w:val="0"/>
                  <w:vAlign w:val="center"/>
                </w:tcPr>
                <w:p w14:paraId="5D7C35FA">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0.3798 </w:t>
                  </w:r>
                </w:p>
              </w:tc>
            </w:tr>
            <w:tr w14:paraId="635AE7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821" w:hRule="atLeast"/>
                <w:jc w:val="center"/>
              </w:trPr>
              <w:tc>
                <w:tcPr>
                  <w:tcW w:w="311" w:type="dxa"/>
                  <w:vMerge w:val="continue"/>
                  <w:noWrap w:val="0"/>
                  <w:vAlign w:val="center"/>
                </w:tcPr>
                <w:p w14:paraId="1A9AACB0">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rPr>
                  </w:pPr>
                </w:p>
              </w:tc>
              <w:tc>
                <w:tcPr>
                  <w:tcW w:w="300" w:type="dxa"/>
                  <w:vMerge w:val="continue"/>
                  <w:noWrap w:val="0"/>
                  <w:vAlign w:val="center"/>
                </w:tcPr>
                <w:p w14:paraId="69323662">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rPr>
                  </w:pPr>
                </w:p>
              </w:tc>
              <w:tc>
                <w:tcPr>
                  <w:tcW w:w="330" w:type="dxa"/>
                  <w:shd w:val="clear" w:color="auto" w:fill="auto"/>
                  <w:noWrap w:val="0"/>
                  <w:vAlign w:val="center"/>
                </w:tcPr>
                <w:p w14:paraId="616F9B8E">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lang w:val="en-US" w:eastAsia="zh-CN"/>
                    </w:rPr>
                    <w:t>非甲烷总烃</w:t>
                  </w:r>
                </w:p>
              </w:tc>
              <w:tc>
                <w:tcPr>
                  <w:tcW w:w="630" w:type="dxa"/>
                  <w:noWrap w:val="0"/>
                  <w:vAlign w:val="center"/>
                </w:tcPr>
                <w:p w14:paraId="31941279">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0.1593 </w:t>
                  </w:r>
                </w:p>
              </w:tc>
              <w:tc>
                <w:tcPr>
                  <w:tcW w:w="690" w:type="dxa"/>
                  <w:noWrap w:val="0"/>
                  <w:vAlign w:val="center"/>
                </w:tcPr>
                <w:p w14:paraId="7141FDF1">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0.0664 </w:t>
                  </w:r>
                </w:p>
              </w:tc>
              <w:tc>
                <w:tcPr>
                  <w:tcW w:w="644" w:type="dxa"/>
                  <w:noWrap w:val="0"/>
                  <w:vAlign w:val="center"/>
                </w:tcPr>
                <w:p w14:paraId="2F1F903B">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w:t>
                  </w:r>
                </w:p>
              </w:tc>
              <w:tc>
                <w:tcPr>
                  <w:tcW w:w="738" w:type="dxa"/>
                  <w:vMerge w:val="restart"/>
                  <w:noWrap w:val="0"/>
                  <w:vAlign w:val="center"/>
                </w:tcPr>
                <w:p w14:paraId="5ED209B0">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无组织</w:t>
                  </w:r>
                </w:p>
              </w:tc>
              <w:tc>
                <w:tcPr>
                  <w:tcW w:w="1613" w:type="dxa"/>
                  <w:vMerge w:val="restart"/>
                  <w:noWrap w:val="0"/>
                  <w:vAlign w:val="center"/>
                </w:tcPr>
                <w:p w14:paraId="74536421">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密闭收集</w:t>
                  </w:r>
                </w:p>
              </w:tc>
              <w:tc>
                <w:tcPr>
                  <w:tcW w:w="554" w:type="dxa"/>
                  <w:vMerge w:val="restart"/>
                  <w:noWrap w:val="0"/>
                  <w:vAlign w:val="center"/>
                </w:tcPr>
                <w:p w14:paraId="6EC6674D">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w:t>
                  </w:r>
                </w:p>
              </w:tc>
              <w:tc>
                <w:tcPr>
                  <w:tcW w:w="779" w:type="dxa"/>
                  <w:vMerge w:val="restart"/>
                  <w:noWrap w:val="0"/>
                  <w:vAlign w:val="center"/>
                </w:tcPr>
                <w:p w14:paraId="0BBDD4F0">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c>
                <w:tcPr>
                  <w:tcW w:w="489" w:type="dxa"/>
                  <w:noWrap w:val="0"/>
                  <w:vAlign w:val="center"/>
                </w:tcPr>
                <w:p w14:paraId="5730DA35">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0.1593 </w:t>
                  </w:r>
                </w:p>
              </w:tc>
              <w:tc>
                <w:tcPr>
                  <w:tcW w:w="585" w:type="dxa"/>
                  <w:noWrap w:val="0"/>
                  <w:vAlign w:val="center"/>
                </w:tcPr>
                <w:p w14:paraId="4148F340">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0.0664 </w:t>
                  </w:r>
                </w:p>
              </w:tc>
              <w:tc>
                <w:tcPr>
                  <w:tcW w:w="603" w:type="dxa"/>
                  <w:noWrap w:val="0"/>
                  <w:vAlign w:val="center"/>
                </w:tcPr>
                <w:p w14:paraId="5EBB51F4">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w:t>
                  </w:r>
                </w:p>
              </w:tc>
            </w:tr>
            <w:tr w14:paraId="23DAC4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821" w:hRule="atLeast"/>
                <w:jc w:val="center"/>
              </w:trPr>
              <w:tc>
                <w:tcPr>
                  <w:tcW w:w="311" w:type="dxa"/>
                  <w:vMerge w:val="continue"/>
                  <w:noWrap w:val="0"/>
                  <w:vAlign w:val="center"/>
                </w:tcPr>
                <w:p w14:paraId="52D9C568">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rPr>
                  </w:pPr>
                </w:p>
              </w:tc>
              <w:tc>
                <w:tcPr>
                  <w:tcW w:w="300" w:type="dxa"/>
                  <w:vMerge w:val="continue"/>
                  <w:noWrap w:val="0"/>
                  <w:vAlign w:val="center"/>
                </w:tcPr>
                <w:p w14:paraId="531A2DB4">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rPr>
                  </w:pPr>
                </w:p>
              </w:tc>
              <w:tc>
                <w:tcPr>
                  <w:tcW w:w="330" w:type="dxa"/>
                  <w:shd w:val="clear" w:color="auto" w:fill="auto"/>
                  <w:noWrap w:val="0"/>
                  <w:vAlign w:val="center"/>
                </w:tcPr>
                <w:p w14:paraId="4BC6684E">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lang w:val="en-US" w:eastAsia="zh-CN"/>
                    </w:rPr>
                    <w:t>二甲苯</w:t>
                  </w:r>
                </w:p>
              </w:tc>
              <w:tc>
                <w:tcPr>
                  <w:tcW w:w="630" w:type="dxa"/>
                  <w:noWrap w:val="0"/>
                  <w:vAlign w:val="center"/>
                </w:tcPr>
                <w:p w14:paraId="22199895">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0.0768 </w:t>
                  </w:r>
                </w:p>
              </w:tc>
              <w:tc>
                <w:tcPr>
                  <w:tcW w:w="690" w:type="dxa"/>
                  <w:noWrap w:val="0"/>
                  <w:vAlign w:val="center"/>
                </w:tcPr>
                <w:p w14:paraId="2D0B5A7F">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0.0320 </w:t>
                  </w:r>
                </w:p>
              </w:tc>
              <w:tc>
                <w:tcPr>
                  <w:tcW w:w="644" w:type="dxa"/>
                  <w:noWrap w:val="0"/>
                  <w:vAlign w:val="center"/>
                </w:tcPr>
                <w:p w14:paraId="6A1689A2">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w:t>
                  </w:r>
                </w:p>
              </w:tc>
              <w:tc>
                <w:tcPr>
                  <w:tcW w:w="738" w:type="dxa"/>
                  <w:vMerge w:val="continue"/>
                  <w:noWrap w:val="0"/>
                  <w:vAlign w:val="center"/>
                </w:tcPr>
                <w:p w14:paraId="6943BE75">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p>
              </w:tc>
              <w:tc>
                <w:tcPr>
                  <w:tcW w:w="1613" w:type="dxa"/>
                  <w:vMerge w:val="continue"/>
                  <w:noWrap w:val="0"/>
                  <w:vAlign w:val="center"/>
                </w:tcPr>
                <w:p w14:paraId="5133C7F2">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p>
              </w:tc>
              <w:tc>
                <w:tcPr>
                  <w:tcW w:w="554" w:type="dxa"/>
                  <w:vMerge w:val="continue"/>
                  <w:noWrap w:val="0"/>
                  <w:vAlign w:val="center"/>
                </w:tcPr>
                <w:p w14:paraId="76E1E09D">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p>
              </w:tc>
              <w:tc>
                <w:tcPr>
                  <w:tcW w:w="779" w:type="dxa"/>
                  <w:vMerge w:val="continue"/>
                  <w:noWrap w:val="0"/>
                  <w:vAlign w:val="center"/>
                </w:tcPr>
                <w:p w14:paraId="680257A6">
                  <w:pPr>
                    <w:keepNext w:val="0"/>
                    <w:keepLines w:val="0"/>
                    <w:pageBreakBefore w:val="0"/>
                    <w:widowControl/>
                    <w:suppressLineNumbers w:val="0"/>
                    <w:kinsoku/>
                    <w:overflowPunct/>
                    <w:topLinePunct w:val="0"/>
                    <w:autoSpaceDE/>
                    <w:autoSpaceDN/>
                    <w:bidi w:val="0"/>
                    <w:adjustRightInd w:val="0"/>
                    <w:snapToGrid w:val="0"/>
                    <w:ind w:left="0" w:leftChars="0" w:right="0" w:rightChars="0"/>
                    <w:jc w:val="center"/>
                    <w:textAlignment w:val="center"/>
                    <w:rPr>
                      <w:rFonts w:hint="default" w:ascii="Times New Roman" w:hAnsi="Times New Roman" w:eastAsia="宋体" w:cs="Times New Roman"/>
                      <w:color w:val="auto"/>
                      <w:lang w:val="en-US" w:eastAsia="zh-CN"/>
                    </w:rPr>
                  </w:pPr>
                </w:p>
              </w:tc>
              <w:tc>
                <w:tcPr>
                  <w:tcW w:w="489" w:type="dxa"/>
                  <w:noWrap w:val="0"/>
                  <w:vAlign w:val="center"/>
                </w:tcPr>
                <w:p w14:paraId="0CCD347E">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0.0768 </w:t>
                  </w:r>
                </w:p>
              </w:tc>
              <w:tc>
                <w:tcPr>
                  <w:tcW w:w="585" w:type="dxa"/>
                  <w:noWrap w:val="0"/>
                  <w:vAlign w:val="center"/>
                </w:tcPr>
                <w:p w14:paraId="3DB91112">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 xml:space="preserve">0.0320 </w:t>
                  </w:r>
                </w:p>
              </w:tc>
              <w:tc>
                <w:tcPr>
                  <w:tcW w:w="603" w:type="dxa"/>
                  <w:noWrap w:val="0"/>
                  <w:vAlign w:val="center"/>
                </w:tcPr>
                <w:p w14:paraId="4F0C708F">
                  <w:pPr>
                    <w:keepNext w:val="0"/>
                    <w:keepLines w:val="0"/>
                    <w:pageBreakBefore w:val="0"/>
                    <w:widowControl/>
                    <w:kinsoku/>
                    <w:wordWrap w:val="0"/>
                    <w:overflowPunct/>
                    <w:topLinePunct w:val="0"/>
                    <w:autoSpaceDE/>
                    <w:autoSpaceDN/>
                    <w:bidi w:val="0"/>
                    <w:adjustRightInd w:val="0"/>
                    <w:snapToGrid w:val="0"/>
                    <w:ind w:left="0" w:leftChars="0" w:right="0" w:rightChars="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w:t>
                  </w:r>
                </w:p>
              </w:tc>
            </w:tr>
          </w:tbl>
          <w:p w14:paraId="0049F943">
            <w:pPr>
              <w:spacing w:line="360" w:lineRule="auto"/>
              <w:ind w:firstLine="480" w:firstLineChars="200"/>
              <w:rPr>
                <w:rFonts w:hint="default" w:ascii="Times New Roman" w:hAnsi="Times New Roman" w:eastAsia="宋体" w:cs="Times New Roman"/>
                <w:bCs/>
                <w:color w:val="auto"/>
                <w:sz w:val="24"/>
                <w:szCs w:val="22"/>
              </w:rPr>
            </w:pPr>
            <w:r>
              <w:rPr>
                <w:rFonts w:hint="default" w:ascii="Times New Roman" w:hAnsi="Times New Roman" w:eastAsia="宋体" w:cs="Times New Roman"/>
                <w:bCs/>
                <w:color w:val="auto"/>
                <w:kern w:val="0"/>
                <w:sz w:val="24"/>
                <w:lang w:bidi="en-US"/>
              </w:rPr>
              <w:t>（2）污染物源强核算依据</w:t>
            </w:r>
          </w:p>
          <w:p w14:paraId="38AB9F5D">
            <w:pPr>
              <w:spacing w:line="360" w:lineRule="auto"/>
              <w:ind w:firstLine="480" w:firstLineChars="200"/>
              <w:contextualSpacing/>
              <w:rPr>
                <w:rFonts w:hint="default" w:ascii="Times New Roman" w:hAnsi="Times New Roman" w:eastAsia="宋体" w:cs="Times New Roman"/>
                <w:color w:val="auto"/>
                <w:lang w:val="en-US"/>
              </w:rPr>
            </w:pPr>
            <w:r>
              <w:rPr>
                <w:rFonts w:hint="default" w:ascii="Times New Roman" w:hAnsi="Times New Roman" w:eastAsia="宋体" w:cs="Times New Roman"/>
                <w:color w:val="auto"/>
                <w:sz w:val="24"/>
                <w:lang w:val="en-US" w:eastAsia="zh-CN"/>
              </w:rPr>
              <w:t>1）工艺粉尘</w:t>
            </w:r>
          </w:p>
          <w:p w14:paraId="158D5837">
            <w:p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本项目工艺粉尘包括焊接烟尘、喷砂粉尘。</w:t>
            </w:r>
          </w:p>
          <w:p w14:paraId="06A90091">
            <w:p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本项目焊接过程中会产生颗粒物，共设置3处自动焊接站，合计11个焊接点位，焊接机器人在焊接处自带集气罩。根据《工业源产排污核算方法和系数手册》（</w:t>
            </w:r>
            <w:r>
              <w:rPr>
                <w:rFonts w:hint="default" w:ascii="Times New Roman" w:hAnsi="Times New Roman" w:eastAsia="宋体" w:cs="Times New Roman"/>
                <w:color w:val="auto"/>
                <w:sz w:val="24"/>
                <w:szCs w:val="24"/>
              </w:rPr>
              <w:t>2021年6月9日实施</w:t>
            </w:r>
            <w:r>
              <w:rPr>
                <w:rFonts w:hint="default" w:ascii="Times New Roman" w:hAnsi="Times New Roman" w:eastAsia="宋体" w:cs="Times New Roman"/>
                <w:color w:val="auto"/>
                <w:sz w:val="24"/>
                <w:lang w:val="en-US" w:eastAsia="zh-CN"/>
              </w:rPr>
              <w:t>）-机械行业系数手册，焊接过程中使用“结构钢焊条（JXXX）、钼和铬钼耐热钢焊条（RXXX）、不锈钢焊条（G/AXXX）、堆焊焊条（DXXX）、低温钢焊条（WXXX）、铸铁焊条（ZXXX）、镍和镍合金焊条（NiXXX）、铜和铜合金焊条（TXXX）、铝和铝合金焊条（LXXX）、特殊用途焊条（TSXXX）”颗粒物产生系数为20.2kg/t-原料，使用药芯焊丝颗粒物产生系数为20.5kg/t-原料，使用实芯焊丝颗粒物产生系数为9.19kg/t-原料。本项目药芯焊丝使用量为2.82t/a，实芯焊丝使用量为7.61t/a，碳钢/不锈钢焊丝使用量为14.24t/a。因此计算本项目焊接烟尘产生量为</w:t>
            </w:r>
            <w:r>
              <w:rPr>
                <w:rFonts w:hint="default" w:ascii="Times New Roman" w:hAnsi="Times New Roman" w:eastAsia="宋体" w:cs="Times New Roman"/>
                <w:color w:val="FF0000"/>
                <w:sz w:val="24"/>
                <w:lang w:val="en-US" w:eastAsia="zh-CN"/>
              </w:rPr>
              <w:t>0.4</w:t>
            </w:r>
            <w:r>
              <w:rPr>
                <w:rFonts w:hint="eastAsia" w:cs="Times New Roman"/>
                <w:color w:val="FF0000"/>
                <w:sz w:val="24"/>
                <w:lang w:val="en-US" w:eastAsia="zh-CN"/>
              </w:rPr>
              <w:t>154</w:t>
            </w:r>
            <w:r>
              <w:rPr>
                <w:rFonts w:hint="default" w:ascii="Times New Roman" w:hAnsi="Times New Roman" w:eastAsia="宋体" w:cs="Times New Roman"/>
                <w:color w:val="FF0000"/>
                <w:sz w:val="24"/>
                <w:lang w:val="en-US" w:eastAsia="zh-CN"/>
              </w:rPr>
              <w:t>t/a。</w:t>
            </w:r>
          </w:p>
          <w:p w14:paraId="1B42EDA0">
            <w:pPr>
              <w:spacing w:line="360" w:lineRule="auto"/>
              <w:ind w:left="0" w:leftChars="0" w:firstLine="420" w:firstLineChars="175"/>
              <w:rPr>
                <w:rFonts w:hint="default" w:ascii="Times New Roman" w:hAnsi="Times New Roman" w:eastAsia="宋体" w:cs="Times New Roman"/>
                <w:color w:val="auto"/>
                <w:spacing w:val="0"/>
                <w:sz w:val="24"/>
                <w:szCs w:val="24"/>
                <w:lang w:val="en-US" w:eastAsia="zh-CN"/>
              </w:rPr>
            </w:pPr>
            <w:r>
              <w:rPr>
                <w:rFonts w:hint="default" w:ascii="Times New Roman" w:hAnsi="Times New Roman" w:eastAsia="宋体" w:cs="Times New Roman"/>
                <w:color w:val="auto"/>
                <w:spacing w:val="0"/>
                <w:sz w:val="24"/>
                <w:szCs w:val="24"/>
                <w:lang w:val="en-US" w:eastAsia="zh-CN"/>
              </w:rPr>
              <w:t>根据《大气污染控制工程》（第三版）中集气罩风量计算公式，计算工序所需风量：</w:t>
            </w:r>
          </w:p>
          <w:p w14:paraId="0ED205C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color w:val="auto"/>
                <w:spacing w:val="0"/>
                <w:sz w:val="24"/>
                <w:szCs w:val="24"/>
                <w:lang w:val="en-US" w:eastAsia="zh-CN"/>
              </w:rPr>
            </w:pPr>
            <w:r>
              <w:rPr>
                <w:rFonts w:hint="default" w:ascii="Times New Roman" w:hAnsi="Times New Roman" w:eastAsia="宋体" w:cs="Times New Roman"/>
                <w:color w:val="auto"/>
                <w:spacing w:val="0"/>
                <w:position w:val="-10"/>
                <w:sz w:val="24"/>
                <w:szCs w:val="24"/>
                <w:lang w:val="en-US" w:eastAsia="zh-CN"/>
              </w:rPr>
              <w:object>
                <v:shape id="_x0000_i1027" o:spt="75" type="#_x0000_t75" style="height:18pt;width:120pt;" o:ole="t" filled="f" o:preferrelative="t" stroked="f" coordsize="21600,21600">
                  <v:path/>
                  <v:fill on="f" focussize="0,0"/>
                  <v:stroke on="f"/>
                  <v:imagedata r:id="rId19" o:title=""/>
                  <o:lock v:ext="edit" aspectratio="t"/>
                  <w10:wrap type="none"/>
                  <w10:anchorlock/>
                </v:shape>
                <o:OLEObject Type="Embed" ProgID="Equation.KSEE3" ShapeID="_x0000_i1027" DrawAspect="Content" ObjectID="_1468075727" r:id="rId18">
                  <o:LockedField>false</o:LockedField>
                </o:OLEObject>
              </w:object>
            </w:r>
          </w:p>
          <w:p w14:paraId="0492584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both"/>
              <w:textAlignment w:val="auto"/>
              <w:rPr>
                <w:rFonts w:hint="default" w:ascii="Times New Roman" w:hAnsi="Times New Roman" w:eastAsia="宋体" w:cs="Times New Roman"/>
                <w:color w:val="auto"/>
                <w:spacing w:val="0"/>
                <w:sz w:val="24"/>
                <w:szCs w:val="24"/>
                <w:lang w:val="en-US" w:eastAsia="zh-CN"/>
              </w:rPr>
            </w:pPr>
            <w:r>
              <w:rPr>
                <w:rFonts w:hint="default" w:ascii="Times New Roman" w:hAnsi="Times New Roman" w:eastAsia="宋体" w:cs="Times New Roman"/>
                <w:color w:val="auto"/>
                <w:spacing w:val="0"/>
                <w:sz w:val="24"/>
                <w:szCs w:val="24"/>
                <w:lang w:val="en-US" w:eastAsia="zh-CN"/>
              </w:rPr>
              <w:t>式中：Q——集气罩排风量，m</w:t>
            </w:r>
            <w:r>
              <w:rPr>
                <w:rFonts w:hint="default" w:ascii="Times New Roman" w:hAnsi="Times New Roman" w:eastAsia="宋体" w:cs="Times New Roman"/>
                <w:color w:val="auto"/>
                <w:spacing w:val="0"/>
                <w:sz w:val="24"/>
                <w:szCs w:val="24"/>
                <w:vertAlign w:val="superscript"/>
                <w:lang w:val="en-US" w:eastAsia="zh-CN"/>
              </w:rPr>
              <w:t>3</w:t>
            </w:r>
            <w:r>
              <w:rPr>
                <w:rFonts w:hint="default" w:ascii="Times New Roman" w:hAnsi="Times New Roman" w:eastAsia="宋体" w:cs="Times New Roman"/>
                <w:color w:val="auto"/>
                <w:spacing w:val="0"/>
                <w:sz w:val="24"/>
                <w:szCs w:val="24"/>
                <w:lang w:val="en-US" w:eastAsia="zh-CN"/>
              </w:rPr>
              <w:t>/s；</w:t>
            </w:r>
          </w:p>
          <w:p w14:paraId="3B91A36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1200" w:firstLineChars="500"/>
              <w:jc w:val="both"/>
              <w:textAlignment w:val="auto"/>
              <w:rPr>
                <w:rFonts w:hint="default" w:ascii="Times New Roman" w:hAnsi="Times New Roman" w:eastAsia="宋体" w:cs="Times New Roman"/>
                <w:color w:val="auto"/>
                <w:spacing w:val="0"/>
                <w:sz w:val="24"/>
                <w:szCs w:val="24"/>
                <w:lang w:val="en-US" w:eastAsia="zh-CN"/>
              </w:rPr>
            </w:pPr>
            <w:r>
              <w:rPr>
                <w:rFonts w:hint="default" w:ascii="Times New Roman" w:hAnsi="Times New Roman" w:eastAsia="宋体" w:cs="Times New Roman"/>
                <w:color w:val="auto"/>
                <w:spacing w:val="0"/>
                <w:sz w:val="24"/>
                <w:szCs w:val="24"/>
                <w:lang w:val="en-US" w:eastAsia="zh-CN"/>
              </w:rPr>
              <w:t>X——污染物产生点至集气罩口的距离，m，本项目取0.2m；</w:t>
            </w:r>
          </w:p>
          <w:p w14:paraId="139D900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1200" w:firstLineChars="500"/>
              <w:jc w:val="both"/>
              <w:textAlignment w:val="auto"/>
              <w:rPr>
                <w:rFonts w:hint="default" w:ascii="Times New Roman" w:hAnsi="Times New Roman" w:eastAsia="宋体" w:cs="Times New Roman"/>
                <w:color w:val="auto"/>
                <w:spacing w:val="0"/>
                <w:sz w:val="24"/>
                <w:szCs w:val="24"/>
                <w:lang w:val="en-US" w:eastAsia="zh-CN"/>
              </w:rPr>
            </w:pPr>
            <w:r>
              <w:rPr>
                <w:rFonts w:hint="default" w:ascii="Times New Roman" w:hAnsi="Times New Roman" w:eastAsia="宋体" w:cs="Times New Roman"/>
                <w:color w:val="auto"/>
                <w:spacing w:val="0"/>
                <w:sz w:val="24"/>
                <w:szCs w:val="24"/>
                <w:lang w:val="en-US" w:eastAsia="zh-CN"/>
              </w:rPr>
              <w:t>A——集气罩口面积，本项目取0.04m</w:t>
            </w:r>
            <w:r>
              <w:rPr>
                <w:rFonts w:hint="default" w:ascii="Times New Roman" w:hAnsi="Times New Roman" w:eastAsia="宋体" w:cs="Times New Roman"/>
                <w:color w:val="auto"/>
                <w:spacing w:val="0"/>
                <w:sz w:val="24"/>
                <w:szCs w:val="24"/>
                <w:vertAlign w:val="superscript"/>
                <w:lang w:val="en-US" w:eastAsia="zh-CN"/>
              </w:rPr>
              <w:t>2</w:t>
            </w:r>
            <w:r>
              <w:rPr>
                <w:rFonts w:hint="default" w:ascii="Times New Roman" w:hAnsi="Times New Roman" w:eastAsia="宋体" w:cs="Times New Roman"/>
                <w:color w:val="auto"/>
                <w:spacing w:val="0"/>
                <w:sz w:val="24"/>
                <w:szCs w:val="24"/>
                <w:lang w:val="en-US" w:eastAsia="zh-CN"/>
              </w:rPr>
              <w:t>；</w:t>
            </w:r>
          </w:p>
          <w:p w14:paraId="4C329566">
            <w:pPr>
              <w:spacing w:line="360" w:lineRule="auto"/>
              <w:ind w:left="0" w:leftChars="0" w:firstLine="1260" w:firstLineChars="525"/>
              <w:contextualSpacing/>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pacing w:val="0"/>
                <w:sz w:val="24"/>
                <w:szCs w:val="24"/>
                <w:lang w:val="en-US" w:eastAsia="zh-CN"/>
              </w:rPr>
              <w:t>Vx——最小控制风速，m/s，本项目取1.2m/s。</w:t>
            </w:r>
          </w:p>
          <w:p w14:paraId="728001DD">
            <w:pPr>
              <w:spacing w:line="360" w:lineRule="auto"/>
              <w:ind w:firstLine="480" w:firstLineChars="200"/>
              <w:contextualSpacing/>
              <w:rPr>
                <w:rFonts w:hint="default" w:ascii="Times New Roman" w:hAnsi="Times New Roman" w:eastAsia="宋体" w:cs="Times New Roman"/>
                <w:color w:val="auto"/>
                <w:spacing w:val="0"/>
                <w:kern w:val="2"/>
                <w:position w:val="0"/>
                <w:sz w:val="24"/>
                <w:szCs w:val="24"/>
                <w:lang w:val="en-US" w:eastAsia="zh-CN"/>
              </w:rPr>
            </w:pPr>
            <w:r>
              <w:rPr>
                <w:rFonts w:hint="default" w:ascii="Times New Roman" w:hAnsi="Times New Roman" w:eastAsia="宋体" w:cs="Times New Roman"/>
                <w:color w:val="auto"/>
                <w:sz w:val="24"/>
                <w:lang w:val="en-US" w:eastAsia="zh-CN"/>
              </w:rPr>
              <w:t>计算本项目集气罩最小风量为15681.1m</w:t>
            </w:r>
            <w:r>
              <w:rPr>
                <w:rFonts w:hint="default"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lang w:val="en-US" w:eastAsia="zh-CN"/>
              </w:rPr>
              <w:t>/h，考虑到</w:t>
            </w:r>
            <w:r>
              <w:rPr>
                <w:rFonts w:hint="default" w:ascii="Times New Roman" w:hAnsi="Times New Roman" w:eastAsia="宋体" w:cs="Times New Roman"/>
                <w:color w:val="auto"/>
                <w:spacing w:val="0"/>
                <w:kern w:val="2"/>
                <w:position w:val="0"/>
                <w:sz w:val="24"/>
                <w:szCs w:val="24"/>
                <w:lang w:val="en-US" w:eastAsia="zh-CN"/>
              </w:rPr>
              <w:t>考虑到阻力损失等因素，本项目拟购设备排风量为24000m</w:t>
            </w:r>
            <w:r>
              <w:rPr>
                <w:rFonts w:hint="default" w:ascii="Times New Roman" w:hAnsi="Times New Roman" w:eastAsia="宋体" w:cs="Times New Roman"/>
                <w:color w:val="auto"/>
                <w:spacing w:val="0"/>
                <w:kern w:val="2"/>
                <w:position w:val="0"/>
                <w:sz w:val="24"/>
                <w:szCs w:val="24"/>
                <w:vertAlign w:val="superscript"/>
                <w:lang w:val="en-US" w:eastAsia="zh-CN"/>
              </w:rPr>
              <w:t>3</w:t>
            </w:r>
            <w:r>
              <w:rPr>
                <w:rFonts w:hint="default" w:ascii="Times New Roman" w:hAnsi="Times New Roman" w:eastAsia="宋体" w:cs="Times New Roman"/>
                <w:color w:val="auto"/>
                <w:spacing w:val="0"/>
                <w:kern w:val="2"/>
                <w:position w:val="0"/>
                <w:sz w:val="24"/>
                <w:szCs w:val="24"/>
                <w:lang w:val="en-US" w:eastAsia="zh-CN"/>
              </w:rPr>
              <w:t>/h，设计收集效率为80%，可以满足本项目焊接烟尘收集需求。焊接烟尘采用滤筒除尘器进行处理，</w:t>
            </w:r>
            <w:bookmarkStart w:id="96" w:name="OLE_LINK133"/>
            <w:r>
              <w:rPr>
                <w:rFonts w:hint="eastAsia" w:cs="Times New Roman"/>
                <w:color w:val="auto"/>
                <w:spacing w:val="0"/>
                <w:kern w:val="2"/>
                <w:position w:val="0"/>
                <w:sz w:val="24"/>
                <w:szCs w:val="24"/>
                <w:lang w:val="en-US" w:eastAsia="zh-CN"/>
              </w:rPr>
              <w:t>考虑到颗粒物产生浓度较小，</w:t>
            </w:r>
            <w:r>
              <w:rPr>
                <w:rFonts w:hint="default" w:ascii="Times New Roman" w:hAnsi="Times New Roman" w:eastAsia="宋体" w:cs="Times New Roman"/>
                <w:color w:val="auto"/>
                <w:sz w:val="24"/>
                <w:lang w:val="en-US" w:eastAsia="zh-CN"/>
              </w:rPr>
              <w:t>处理效率</w:t>
            </w:r>
            <w:r>
              <w:rPr>
                <w:rFonts w:hint="eastAsia" w:cs="Times New Roman"/>
                <w:color w:val="auto"/>
                <w:sz w:val="24"/>
                <w:lang w:val="en-US" w:eastAsia="zh-CN"/>
              </w:rPr>
              <w:t>取</w:t>
            </w:r>
            <w:r>
              <w:rPr>
                <w:rFonts w:hint="default" w:ascii="Times New Roman" w:hAnsi="Times New Roman" w:eastAsia="宋体" w:cs="Times New Roman"/>
                <w:color w:val="auto"/>
                <w:sz w:val="24"/>
                <w:lang w:val="en-US" w:eastAsia="zh-CN"/>
              </w:rPr>
              <w:t>9</w:t>
            </w:r>
            <w:r>
              <w:rPr>
                <w:rFonts w:hint="eastAsia" w:cs="Times New Roman"/>
                <w:color w:val="auto"/>
                <w:sz w:val="24"/>
                <w:lang w:val="en-US" w:eastAsia="zh-CN"/>
              </w:rPr>
              <w:t>0</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pacing w:val="0"/>
                <w:kern w:val="2"/>
                <w:position w:val="0"/>
                <w:sz w:val="24"/>
                <w:szCs w:val="24"/>
                <w:lang w:val="en-US" w:eastAsia="zh-CN"/>
              </w:rPr>
              <w:t>，</w:t>
            </w:r>
            <w:bookmarkEnd w:id="96"/>
            <w:r>
              <w:rPr>
                <w:rFonts w:hint="default" w:ascii="Times New Roman" w:hAnsi="Times New Roman" w:eastAsia="宋体" w:cs="Times New Roman"/>
                <w:color w:val="auto"/>
                <w:spacing w:val="0"/>
                <w:kern w:val="2"/>
                <w:position w:val="0"/>
                <w:sz w:val="24"/>
                <w:szCs w:val="24"/>
                <w:lang w:val="en-US" w:eastAsia="zh-CN"/>
              </w:rPr>
              <w:t>处理后通过20m高排气筒（DA007）排放。</w:t>
            </w:r>
          </w:p>
          <w:p w14:paraId="1A5120F0">
            <w:pPr>
              <w:spacing w:line="360" w:lineRule="auto"/>
              <w:ind w:firstLine="480" w:firstLineChars="200"/>
              <w:contextualSpacing/>
              <w:rPr>
                <w:rFonts w:hint="default" w:ascii="Times New Roman" w:hAnsi="Times New Roman" w:eastAsia="宋体" w:cs="Times New Roman"/>
                <w:color w:val="auto"/>
                <w:spacing w:val="0"/>
                <w:kern w:val="2"/>
                <w:position w:val="0"/>
                <w:sz w:val="24"/>
                <w:szCs w:val="24"/>
                <w:lang w:val="en-US" w:eastAsia="zh-CN"/>
              </w:rPr>
            </w:pPr>
            <w:r>
              <w:rPr>
                <w:rFonts w:hint="default" w:ascii="Times New Roman" w:hAnsi="Times New Roman" w:eastAsia="宋体" w:cs="Times New Roman"/>
                <w:color w:val="auto"/>
                <w:sz w:val="24"/>
                <w:lang w:val="en-US" w:eastAsia="zh-CN"/>
              </w:rPr>
              <w:t>本项目喷砂位于密闭自动喷砂机内，用于辊子环筋加工，环筋、纵筋喷砂采用2套设备，自带除尘设施，风量分别为7500m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/h和12000m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/h。根据《工业源产排污核算方法和系数手册》（</w:t>
            </w:r>
            <w:r>
              <w:rPr>
                <w:rFonts w:hint="default" w:ascii="Times New Roman" w:hAnsi="Times New Roman" w:eastAsia="宋体" w:cs="Times New Roman"/>
                <w:color w:val="auto"/>
                <w:sz w:val="24"/>
                <w:szCs w:val="24"/>
              </w:rPr>
              <w:t>2021年6月9日实施</w:t>
            </w:r>
            <w:r>
              <w:rPr>
                <w:rFonts w:hint="default" w:ascii="Times New Roman" w:hAnsi="Times New Roman" w:eastAsia="宋体" w:cs="Times New Roman"/>
                <w:color w:val="auto"/>
                <w:sz w:val="24"/>
                <w:lang w:val="en-US" w:eastAsia="zh-CN"/>
              </w:rPr>
              <w:t>）-机械行业系数手册，干式预处理（抛丸、喷砂、打磨、滚筒）颗粒物产生系数2.19kg/t-原料。本项目辊子加工量为</w:t>
            </w:r>
            <w:r>
              <w:rPr>
                <w:rFonts w:hint="default" w:ascii="Times New Roman" w:hAnsi="Times New Roman" w:eastAsia="宋体" w:cs="Times New Roman"/>
                <w:color w:val="00B050"/>
                <w:sz w:val="24"/>
                <w:lang w:val="en-US" w:eastAsia="zh-CN"/>
              </w:rPr>
              <w:t>1040t/a</w:t>
            </w:r>
            <w:r>
              <w:rPr>
                <w:rFonts w:hint="eastAsia" w:cs="Times New Roman"/>
                <w:color w:val="00B050"/>
                <w:sz w:val="24"/>
                <w:lang w:val="en-US" w:eastAsia="zh-CN"/>
              </w:rPr>
              <w:t>（其中碳钢辊子700t/a，不锈钢辊子340t/a）</w:t>
            </w:r>
            <w:r>
              <w:rPr>
                <w:rFonts w:hint="default" w:ascii="Times New Roman" w:hAnsi="Times New Roman" w:eastAsia="宋体" w:cs="Times New Roman"/>
                <w:color w:val="auto"/>
                <w:sz w:val="24"/>
                <w:lang w:val="en-US" w:eastAsia="zh-CN"/>
              </w:rPr>
              <w:t>，计算喷砂粉尘产生量为</w:t>
            </w:r>
            <w:r>
              <w:rPr>
                <w:rFonts w:hint="default" w:ascii="Times New Roman" w:hAnsi="Times New Roman" w:eastAsia="宋体" w:cs="Times New Roman"/>
                <w:color w:val="FF0000"/>
                <w:sz w:val="24"/>
                <w:lang w:val="en-US" w:eastAsia="zh-CN"/>
              </w:rPr>
              <w:t>2.2</w:t>
            </w:r>
            <w:r>
              <w:rPr>
                <w:rFonts w:hint="eastAsia" w:cs="Times New Roman"/>
                <w:color w:val="FF0000"/>
                <w:sz w:val="24"/>
                <w:lang w:val="en-US" w:eastAsia="zh-CN"/>
              </w:rPr>
              <w:t>776</w:t>
            </w:r>
            <w:r>
              <w:rPr>
                <w:rFonts w:hint="default" w:ascii="Times New Roman" w:hAnsi="Times New Roman" w:eastAsia="宋体" w:cs="Times New Roman"/>
                <w:color w:val="FF0000"/>
                <w:sz w:val="24"/>
                <w:lang w:val="en-US" w:eastAsia="zh-CN"/>
              </w:rPr>
              <w:t>t/a</w:t>
            </w:r>
            <w:r>
              <w:rPr>
                <w:rFonts w:hint="default" w:ascii="Times New Roman" w:hAnsi="Times New Roman" w:eastAsia="宋体" w:cs="Times New Roman"/>
                <w:color w:val="auto"/>
                <w:sz w:val="24"/>
                <w:lang w:val="en-US" w:eastAsia="zh-CN"/>
              </w:rPr>
              <w:t>，采用人工吹砂的方式去除表面沉砂，收集效率为80%，设备风量合计19500m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/h，设备自带“干式过滤+滤筒除尘”设施，</w:t>
            </w:r>
            <w:r>
              <w:rPr>
                <w:rFonts w:hint="eastAsia" w:cs="Times New Roman"/>
                <w:color w:val="auto"/>
                <w:spacing w:val="0"/>
                <w:kern w:val="2"/>
                <w:position w:val="0"/>
                <w:sz w:val="24"/>
                <w:szCs w:val="24"/>
                <w:lang w:val="en-US" w:eastAsia="zh-CN"/>
              </w:rPr>
              <w:t>考虑到颗粒物产生浓度较小，</w:t>
            </w:r>
            <w:r>
              <w:rPr>
                <w:rFonts w:hint="default" w:ascii="Times New Roman" w:hAnsi="Times New Roman" w:eastAsia="宋体" w:cs="Times New Roman"/>
                <w:color w:val="auto"/>
                <w:sz w:val="24"/>
                <w:lang w:val="en-US" w:eastAsia="zh-CN"/>
              </w:rPr>
              <w:t>处理效率</w:t>
            </w:r>
            <w:r>
              <w:rPr>
                <w:rFonts w:hint="eastAsia" w:cs="Times New Roman"/>
                <w:color w:val="auto"/>
                <w:sz w:val="24"/>
                <w:lang w:val="en-US" w:eastAsia="zh-CN"/>
              </w:rPr>
              <w:t>取</w:t>
            </w:r>
            <w:r>
              <w:rPr>
                <w:rFonts w:hint="default" w:ascii="Times New Roman" w:hAnsi="Times New Roman" w:eastAsia="宋体" w:cs="Times New Roman"/>
                <w:color w:val="auto"/>
                <w:sz w:val="24"/>
                <w:lang w:val="en-US" w:eastAsia="zh-CN"/>
              </w:rPr>
              <w:t>9</w:t>
            </w:r>
            <w:r>
              <w:rPr>
                <w:rFonts w:hint="eastAsia" w:cs="Times New Roman"/>
                <w:color w:val="auto"/>
                <w:sz w:val="24"/>
                <w:lang w:val="en-US" w:eastAsia="zh-CN"/>
              </w:rPr>
              <w:t>0</w:t>
            </w:r>
            <w:r>
              <w:rPr>
                <w:rFonts w:hint="default" w:ascii="Times New Roman" w:hAnsi="Times New Roman" w:eastAsia="宋体" w:cs="Times New Roman"/>
                <w:color w:val="auto"/>
                <w:sz w:val="24"/>
                <w:lang w:val="en-US" w:eastAsia="zh-CN"/>
              </w:rPr>
              <w:t>%。喷砂粉尘经处理达标后，与焊接烟尘一同通过</w:t>
            </w:r>
            <w:r>
              <w:rPr>
                <w:rFonts w:hint="default" w:ascii="Times New Roman" w:hAnsi="Times New Roman" w:eastAsia="宋体" w:cs="Times New Roman"/>
                <w:color w:val="auto"/>
                <w:spacing w:val="0"/>
                <w:kern w:val="2"/>
                <w:position w:val="0"/>
                <w:sz w:val="24"/>
                <w:szCs w:val="24"/>
                <w:lang w:val="en-US" w:eastAsia="zh-CN"/>
              </w:rPr>
              <w:t>20m高排气筒（DA007）排放。</w:t>
            </w:r>
          </w:p>
          <w:p w14:paraId="6650ED7E">
            <w:pPr>
              <w:spacing w:line="360" w:lineRule="auto"/>
              <w:ind w:firstLine="480" w:firstLineChars="200"/>
              <w:rPr>
                <w:rFonts w:hint="default" w:ascii="Times New Roman" w:hAnsi="Times New Roman" w:eastAsia="宋体" w:cs="Times New Roman"/>
                <w:b/>
                <w:bCs/>
                <w:color w:val="auto"/>
                <w:kern w:val="0"/>
                <w:sz w:val="24"/>
                <w:szCs w:val="20"/>
              </w:rPr>
            </w:pPr>
            <w:bookmarkStart w:id="97" w:name="OLE_LINK138"/>
            <w:r>
              <w:rPr>
                <w:rFonts w:hint="default" w:ascii="Times New Roman" w:hAnsi="Times New Roman" w:eastAsia="宋体" w:cs="Times New Roman"/>
                <w:color w:val="FF0000"/>
                <w:spacing w:val="0"/>
                <w:kern w:val="2"/>
                <w:position w:val="0"/>
                <w:sz w:val="24"/>
                <w:szCs w:val="24"/>
                <w:lang w:val="en-US" w:eastAsia="zh-CN"/>
              </w:rPr>
              <w:t>因此计算</w:t>
            </w:r>
            <w:r>
              <w:rPr>
                <w:rFonts w:hint="eastAsia" w:cs="Times New Roman"/>
                <w:color w:val="FF0000"/>
                <w:spacing w:val="0"/>
                <w:kern w:val="2"/>
                <w:position w:val="0"/>
                <w:sz w:val="24"/>
                <w:szCs w:val="24"/>
                <w:lang w:val="en-US" w:eastAsia="zh-CN"/>
              </w:rPr>
              <w:t>焊接工段</w:t>
            </w:r>
            <w:r>
              <w:rPr>
                <w:rFonts w:hint="default" w:ascii="Times New Roman" w:hAnsi="Times New Roman" w:eastAsia="宋体" w:cs="Times New Roman"/>
                <w:color w:val="FF0000"/>
                <w:spacing w:val="0"/>
                <w:kern w:val="2"/>
                <w:position w:val="0"/>
                <w:sz w:val="24"/>
                <w:szCs w:val="24"/>
                <w:lang w:val="en-US" w:eastAsia="zh-CN"/>
              </w:rPr>
              <w:t>有组织颗粒物产生量为</w:t>
            </w:r>
            <w:r>
              <w:rPr>
                <w:rFonts w:hint="eastAsia" w:cs="Times New Roman"/>
                <w:color w:val="FF0000"/>
                <w:spacing w:val="0"/>
                <w:kern w:val="2"/>
                <w:position w:val="0"/>
                <w:sz w:val="24"/>
                <w:szCs w:val="24"/>
                <w:lang w:val="en-US" w:eastAsia="zh-CN"/>
              </w:rPr>
              <w:t>0.3323</w:t>
            </w:r>
            <w:r>
              <w:rPr>
                <w:rFonts w:hint="default" w:ascii="Times New Roman" w:hAnsi="Times New Roman" w:eastAsia="宋体" w:cs="Times New Roman"/>
                <w:color w:val="FF0000"/>
                <w:spacing w:val="0"/>
                <w:kern w:val="2"/>
                <w:position w:val="0"/>
                <w:sz w:val="24"/>
                <w:szCs w:val="24"/>
                <w:lang w:val="en-US" w:eastAsia="zh-CN"/>
              </w:rPr>
              <w:t>t/a，产生速率为</w:t>
            </w:r>
            <w:r>
              <w:rPr>
                <w:rFonts w:hint="eastAsia" w:cs="Times New Roman"/>
                <w:color w:val="FF0000"/>
                <w:spacing w:val="0"/>
                <w:kern w:val="2"/>
                <w:position w:val="0"/>
                <w:sz w:val="24"/>
                <w:szCs w:val="24"/>
                <w:lang w:val="en-US" w:eastAsia="zh-CN"/>
              </w:rPr>
              <w:t>0.1385</w:t>
            </w:r>
            <w:r>
              <w:rPr>
                <w:rFonts w:hint="default" w:ascii="Times New Roman" w:hAnsi="Times New Roman" w:eastAsia="宋体" w:cs="Times New Roman"/>
                <w:color w:val="FF0000"/>
                <w:spacing w:val="0"/>
                <w:kern w:val="2"/>
                <w:position w:val="0"/>
                <w:sz w:val="24"/>
                <w:szCs w:val="24"/>
                <w:lang w:val="en-US" w:eastAsia="zh-CN"/>
              </w:rPr>
              <w:t>kg/h，产生浓度为</w:t>
            </w:r>
            <w:r>
              <w:rPr>
                <w:rFonts w:hint="eastAsia" w:cs="Times New Roman"/>
                <w:color w:val="FF0000"/>
                <w:spacing w:val="0"/>
                <w:kern w:val="2"/>
                <w:position w:val="0"/>
                <w:sz w:val="24"/>
                <w:szCs w:val="24"/>
                <w:lang w:val="en-US" w:eastAsia="zh-CN"/>
              </w:rPr>
              <w:t>5.7694</w:t>
            </w:r>
            <w:r>
              <w:rPr>
                <w:rFonts w:hint="default" w:ascii="Times New Roman" w:hAnsi="Times New Roman" w:eastAsia="宋体" w:cs="Times New Roman"/>
                <w:color w:val="FF0000"/>
                <w:spacing w:val="0"/>
                <w:kern w:val="2"/>
                <w:position w:val="0"/>
                <w:sz w:val="24"/>
                <w:szCs w:val="24"/>
                <w:lang w:val="en-US" w:eastAsia="zh-CN"/>
              </w:rPr>
              <w:t>mg/m</w:t>
            </w:r>
            <w:r>
              <w:rPr>
                <w:rFonts w:hint="default" w:ascii="Times New Roman" w:hAnsi="Times New Roman" w:eastAsia="宋体" w:cs="Times New Roman"/>
                <w:color w:val="FF0000"/>
                <w:spacing w:val="0"/>
                <w:kern w:val="2"/>
                <w:position w:val="0"/>
                <w:sz w:val="24"/>
                <w:szCs w:val="24"/>
                <w:vertAlign w:val="superscript"/>
                <w:lang w:val="en-US" w:eastAsia="zh-CN"/>
              </w:rPr>
              <w:t>3</w:t>
            </w:r>
            <w:r>
              <w:rPr>
                <w:rFonts w:hint="default" w:ascii="Times New Roman" w:hAnsi="Times New Roman" w:eastAsia="宋体" w:cs="Times New Roman"/>
                <w:color w:val="FF0000"/>
                <w:spacing w:val="0"/>
                <w:kern w:val="2"/>
                <w:position w:val="0"/>
                <w:sz w:val="24"/>
                <w:szCs w:val="24"/>
                <w:lang w:val="en-US" w:eastAsia="zh-CN"/>
              </w:rPr>
              <w:t>，</w:t>
            </w:r>
            <w:r>
              <w:rPr>
                <w:rFonts w:hint="eastAsia" w:cs="Times New Roman"/>
                <w:color w:val="FF0000"/>
                <w:spacing w:val="0"/>
                <w:kern w:val="2"/>
                <w:position w:val="0"/>
                <w:sz w:val="24"/>
                <w:szCs w:val="24"/>
                <w:lang w:val="en-US" w:eastAsia="zh-CN"/>
              </w:rPr>
              <w:t>喷砂工段</w:t>
            </w:r>
            <w:r>
              <w:rPr>
                <w:rFonts w:hint="default" w:ascii="Times New Roman" w:hAnsi="Times New Roman" w:eastAsia="宋体" w:cs="Times New Roman"/>
                <w:color w:val="FF0000"/>
                <w:spacing w:val="0"/>
                <w:kern w:val="2"/>
                <w:position w:val="0"/>
                <w:sz w:val="24"/>
                <w:szCs w:val="24"/>
                <w:lang w:val="en-US" w:eastAsia="zh-CN"/>
              </w:rPr>
              <w:t>有组织颗粒物产生量为</w:t>
            </w:r>
            <w:r>
              <w:rPr>
                <w:rFonts w:hint="eastAsia" w:ascii="Times New Roman" w:hAnsi="Times New Roman" w:eastAsia="宋体" w:cs="Times New Roman"/>
                <w:color w:val="FF0000"/>
                <w:spacing w:val="0"/>
                <w:kern w:val="2"/>
                <w:position w:val="0"/>
                <w:sz w:val="24"/>
                <w:szCs w:val="24"/>
                <w:lang w:val="en-US" w:eastAsia="zh-CN"/>
              </w:rPr>
              <w:t>1.8221</w:t>
            </w:r>
            <w:r>
              <w:rPr>
                <w:rFonts w:hint="default" w:ascii="Times New Roman" w:hAnsi="Times New Roman" w:eastAsia="宋体" w:cs="Times New Roman"/>
                <w:color w:val="FF0000"/>
                <w:spacing w:val="0"/>
                <w:kern w:val="2"/>
                <w:position w:val="0"/>
                <w:sz w:val="24"/>
                <w:szCs w:val="24"/>
                <w:lang w:val="en-US" w:eastAsia="zh-CN"/>
              </w:rPr>
              <w:t>t/a，产生速率为</w:t>
            </w:r>
            <w:r>
              <w:rPr>
                <w:rFonts w:hint="eastAsia" w:ascii="Times New Roman" w:hAnsi="Times New Roman" w:eastAsia="宋体" w:cs="Times New Roman"/>
                <w:color w:val="FF0000"/>
                <w:spacing w:val="0"/>
                <w:kern w:val="2"/>
                <w:position w:val="0"/>
                <w:sz w:val="24"/>
                <w:szCs w:val="24"/>
                <w:lang w:val="en-US" w:eastAsia="zh-CN"/>
              </w:rPr>
              <w:t>0.7592</w:t>
            </w:r>
            <w:r>
              <w:rPr>
                <w:rFonts w:hint="default" w:ascii="Times New Roman" w:hAnsi="Times New Roman" w:eastAsia="宋体" w:cs="Times New Roman"/>
                <w:color w:val="FF0000"/>
                <w:spacing w:val="0"/>
                <w:kern w:val="2"/>
                <w:position w:val="0"/>
                <w:sz w:val="24"/>
                <w:szCs w:val="24"/>
                <w:lang w:val="en-US" w:eastAsia="zh-CN"/>
              </w:rPr>
              <w:t>kg/h，产生浓度为</w:t>
            </w:r>
            <w:r>
              <w:rPr>
                <w:rFonts w:hint="eastAsia" w:cs="Times New Roman"/>
                <w:color w:val="FF0000"/>
                <w:spacing w:val="0"/>
                <w:kern w:val="2"/>
                <w:position w:val="0"/>
                <w:sz w:val="24"/>
                <w:szCs w:val="24"/>
                <w:lang w:val="en-US" w:eastAsia="zh-CN"/>
              </w:rPr>
              <w:t>38.9333</w:t>
            </w:r>
            <w:r>
              <w:rPr>
                <w:rFonts w:hint="default" w:ascii="Times New Roman" w:hAnsi="Times New Roman" w:eastAsia="宋体" w:cs="Times New Roman"/>
                <w:color w:val="FF0000"/>
                <w:spacing w:val="0"/>
                <w:kern w:val="2"/>
                <w:position w:val="0"/>
                <w:sz w:val="24"/>
                <w:szCs w:val="24"/>
                <w:lang w:val="en-US" w:eastAsia="zh-CN"/>
              </w:rPr>
              <w:t>mg/m</w:t>
            </w:r>
            <w:r>
              <w:rPr>
                <w:rFonts w:hint="default" w:ascii="Times New Roman" w:hAnsi="Times New Roman" w:eastAsia="宋体" w:cs="Times New Roman"/>
                <w:color w:val="FF0000"/>
                <w:spacing w:val="0"/>
                <w:kern w:val="2"/>
                <w:position w:val="0"/>
                <w:sz w:val="24"/>
                <w:szCs w:val="24"/>
                <w:vertAlign w:val="superscript"/>
                <w:lang w:val="en-US" w:eastAsia="zh-CN"/>
              </w:rPr>
              <w:t>3</w:t>
            </w:r>
            <w:r>
              <w:rPr>
                <w:rFonts w:hint="eastAsia" w:ascii="Times New Roman" w:hAnsi="Times New Roman" w:eastAsia="宋体" w:cs="Times New Roman"/>
                <w:color w:val="FF0000"/>
                <w:spacing w:val="0"/>
                <w:kern w:val="2"/>
                <w:position w:val="0"/>
                <w:sz w:val="24"/>
                <w:szCs w:val="24"/>
                <w:vertAlign w:val="baseline"/>
                <w:lang w:val="en-US" w:eastAsia="zh-CN"/>
              </w:rPr>
              <w:t>，</w:t>
            </w:r>
            <w:r>
              <w:rPr>
                <w:rFonts w:hint="default" w:ascii="Times New Roman" w:hAnsi="Times New Roman" w:eastAsia="宋体" w:cs="Times New Roman"/>
                <w:color w:val="auto"/>
                <w:spacing w:val="0"/>
                <w:kern w:val="2"/>
                <w:position w:val="0"/>
                <w:sz w:val="24"/>
                <w:szCs w:val="24"/>
                <w:lang w:val="en-US" w:eastAsia="zh-CN"/>
              </w:rPr>
              <w:t>排放量为</w:t>
            </w:r>
            <w:r>
              <w:rPr>
                <w:rFonts w:hint="eastAsia" w:cs="Times New Roman"/>
                <w:color w:val="auto"/>
                <w:spacing w:val="0"/>
                <w:kern w:val="2"/>
                <w:position w:val="0"/>
                <w:sz w:val="24"/>
                <w:szCs w:val="24"/>
                <w:lang w:val="en-US" w:eastAsia="zh-CN"/>
              </w:rPr>
              <w:t>0.2154</w:t>
            </w:r>
            <w:r>
              <w:rPr>
                <w:rFonts w:hint="default" w:ascii="Times New Roman" w:hAnsi="Times New Roman" w:eastAsia="宋体" w:cs="Times New Roman"/>
                <w:color w:val="auto"/>
                <w:spacing w:val="0"/>
                <w:kern w:val="2"/>
                <w:position w:val="0"/>
                <w:sz w:val="24"/>
                <w:szCs w:val="24"/>
                <w:lang w:val="en-US" w:eastAsia="zh-CN"/>
              </w:rPr>
              <w:t>t/a，</w:t>
            </w:r>
            <w:bookmarkStart w:id="98" w:name="OLE_LINK139"/>
            <w:r>
              <w:rPr>
                <w:rFonts w:hint="default" w:ascii="Times New Roman" w:hAnsi="Times New Roman" w:eastAsia="宋体" w:cs="Times New Roman"/>
                <w:color w:val="auto"/>
                <w:spacing w:val="0"/>
                <w:kern w:val="2"/>
                <w:position w:val="0"/>
                <w:sz w:val="24"/>
                <w:szCs w:val="24"/>
                <w:lang w:val="en-US" w:eastAsia="zh-CN"/>
              </w:rPr>
              <w:t>排放速率为</w:t>
            </w:r>
            <w:r>
              <w:rPr>
                <w:rFonts w:hint="eastAsia" w:cs="Times New Roman"/>
                <w:color w:val="auto"/>
                <w:spacing w:val="0"/>
                <w:kern w:val="2"/>
                <w:position w:val="0"/>
                <w:sz w:val="24"/>
                <w:szCs w:val="24"/>
                <w:lang w:val="en-US" w:eastAsia="zh-CN"/>
              </w:rPr>
              <w:t>0.0898</w:t>
            </w:r>
            <w:r>
              <w:rPr>
                <w:rFonts w:hint="default" w:ascii="Times New Roman" w:hAnsi="Times New Roman" w:eastAsia="宋体" w:cs="Times New Roman"/>
                <w:color w:val="auto"/>
                <w:spacing w:val="0"/>
                <w:kern w:val="2"/>
                <w:position w:val="0"/>
                <w:sz w:val="24"/>
                <w:szCs w:val="24"/>
                <w:lang w:val="en-US" w:eastAsia="zh-CN"/>
              </w:rPr>
              <w:t>kg/h，排放浓度为</w:t>
            </w:r>
            <w:r>
              <w:rPr>
                <w:rFonts w:hint="eastAsia" w:cs="Times New Roman"/>
                <w:color w:val="auto"/>
                <w:spacing w:val="0"/>
                <w:kern w:val="2"/>
                <w:position w:val="0"/>
                <w:sz w:val="24"/>
                <w:szCs w:val="24"/>
                <w:lang w:val="en-US" w:eastAsia="zh-CN"/>
              </w:rPr>
              <w:t>2.0636</w:t>
            </w:r>
            <w:r>
              <w:rPr>
                <w:rFonts w:hint="default" w:ascii="Times New Roman" w:hAnsi="Times New Roman" w:eastAsia="宋体" w:cs="Times New Roman"/>
                <w:color w:val="auto"/>
                <w:spacing w:val="0"/>
                <w:kern w:val="2"/>
                <w:position w:val="0"/>
                <w:sz w:val="24"/>
                <w:szCs w:val="24"/>
                <w:lang w:val="en-US" w:eastAsia="zh-CN"/>
              </w:rPr>
              <w:t>mg/m</w:t>
            </w:r>
            <w:r>
              <w:rPr>
                <w:rFonts w:hint="default" w:ascii="Times New Roman" w:hAnsi="Times New Roman" w:eastAsia="宋体" w:cs="Times New Roman"/>
                <w:color w:val="auto"/>
                <w:spacing w:val="0"/>
                <w:kern w:val="2"/>
                <w:position w:val="0"/>
                <w:sz w:val="24"/>
                <w:szCs w:val="24"/>
                <w:vertAlign w:val="superscript"/>
                <w:lang w:val="en-US" w:eastAsia="zh-CN"/>
              </w:rPr>
              <w:t>3</w:t>
            </w:r>
            <w:bookmarkEnd w:id="98"/>
            <w:r>
              <w:rPr>
                <w:rFonts w:hint="default" w:ascii="Times New Roman" w:hAnsi="Times New Roman" w:eastAsia="宋体" w:cs="Times New Roman"/>
                <w:color w:val="auto"/>
                <w:sz w:val="24"/>
                <w:szCs w:val="24"/>
                <w:highlight w:val="none"/>
                <w:lang w:val="en-US" w:eastAsia="zh-CN"/>
              </w:rPr>
              <w:t>。无组织颗粒物产生量为</w:t>
            </w:r>
            <w:bookmarkStart w:id="99" w:name="OLE_LINK137"/>
            <w:r>
              <w:rPr>
                <w:rFonts w:hint="default" w:ascii="Times New Roman" w:hAnsi="Times New Roman" w:eastAsia="宋体" w:cs="Times New Roman"/>
                <w:color w:val="auto"/>
                <w:sz w:val="24"/>
                <w:szCs w:val="24"/>
                <w:highlight w:val="none"/>
                <w:lang w:val="en-US" w:eastAsia="zh-CN"/>
              </w:rPr>
              <w:t>0.538</w:t>
            </w:r>
            <w:bookmarkEnd w:id="99"/>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pacing w:val="0"/>
                <w:kern w:val="2"/>
                <w:position w:val="0"/>
                <w:sz w:val="24"/>
                <w:szCs w:val="24"/>
                <w:lang w:val="en-US" w:eastAsia="zh-CN"/>
              </w:rPr>
              <w:t>t/a，产生速率为0.2244kg/h，经厂房阻隔后，排放量为0.2154t/a，排放速率为0.0898kg/h</w:t>
            </w:r>
            <w:r>
              <w:rPr>
                <w:rFonts w:hint="default" w:ascii="Times New Roman" w:hAnsi="Times New Roman" w:eastAsia="宋体" w:cs="Times New Roman"/>
                <w:color w:val="auto"/>
                <w:sz w:val="24"/>
                <w:szCs w:val="24"/>
                <w:highlight w:val="none"/>
                <w:lang w:val="en-US" w:eastAsia="zh-CN"/>
              </w:rPr>
              <w:t>。</w:t>
            </w:r>
          </w:p>
          <w:bookmarkEnd w:id="97"/>
          <w:p w14:paraId="2EDBF31B">
            <w:pPr>
              <w:spacing w:line="360" w:lineRule="auto"/>
              <w:ind w:firstLine="480" w:firstLineChars="200"/>
              <w:rPr>
                <w:rFonts w:hint="default" w:ascii="Times New Roman" w:hAnsi="Times New Roman" w:eastAsia="宋体" w:cs="Times New Roman"/>
                <w:bCs/>
                <w:color w:val="auto"/>
                <w:kern w:val="0"/>
                <w:sz w:val="24"/>
                <w:highlight w:val="none"/>
                <w:lang w:val="en-US" w:eastAsia="zh-CN" w:bidi="en-US"/>
              </w:rPr>
            </w:pPr>
            <w:r>
              <w:rPr>
                <w:rFonts w:hint="default" w:ascii="Times New Roman" w:hAnsi="Times New Roman" w:eastAsia="宋体" w:cs="Times New Roman"/>
                <w:bCs/>
                <w:color w:val="auto"/>
                <w:kern w:val="0"/>
                <w:sz w:val="24"/>
                <w:highlight w:val="none"/>
                <w:lang w:val="en-US" w:eastAsia="zh-CN" w:bidi="en-US"/>
              </w:rPr>
              <w:t>2）有机废气</w:t>
            </w:r>
          </w:p>
          <w:p w14:paraId="3E9C9880">
            <w:pPr>
              <w:spacing w:line="360" w:lineRule="auto"/>
              <w:ind w:firstLine="480" w:firstLineChars="200"/>
              <w:rPr>
                <w:rFonts w:hint="default" w:ascii="Times New Roman" w:hAnsi="Times New Roman" w:eastAsia="宋体" w:cs="Times New Roman"/>
                <w:bCs/>
                <w:color w:val="auto"/>
                <w:kern w:val="0"/>
                <w:sz w:val="24"/>
                <w:highlight w:val="none"/>
                <w:lang w:val="en-US" w:eastAsia="zh-CN" w:bidi="en-US"/>
              </w:rPr>
            </w:pPr>
            <w:r>
              <w:rPr>
                <w:rFonts w:hint="default" w:ascii="Times New Roman" w:hAnsi="Times New Roman" w:eastAsia="宋体" w:cs="Times New Roman"/>
                <w:bCs/>
                <w:color w:val="auto"/>
                <w:kern w:val="0"/>
                <w:sz w:val="24"/>
                <w:highlight w:val="none"/>
                <w:lang w:val="en-US" w:eastAsia="zh-CN" w:bidi="en-US"/>
              </w:rPr>
              <w:t>本项目西喷漆房年生产天数为300天，每天工作时长为8h，调漆、喷漆、烘干均位于密闭喷漆房内进行，有机废气采用“干式过滤+活性炭浓缩吸附+催化燃烧”的工艺进行处理。</w:t>
            </w:r>
          </w:p>
          <w:p w14:paraId="49E29821">
            <w:pPr>
              <w:spacing w:line="360" w:lineRule="auto"/>
              <w:ind w:firstLine="480" w:firstLineChars="200"/>
              <w:rPr>
                <w:rFonts w:hint="default" w:ascii="Times New Roman" w:hAnsi="Times New Roman" w:eastAsia="宋体" w:cs="Times New Roman"/>
                <w:bCs/>
                <w:color w:val="auto"/>
                <w:kern w:val="0"/>
                <w:sz w:val="24"/>
                <w:highlight w:val="none"/>
                <w:lang w:val="en-US" w:eastAsia="zh-CN" w:bidi="en-US"/>
              </w:rPr>
            </w:pPr>
            <w:r>
              <w:rPr>
                <w:rFonts w:hint="default" w:ascii="Times New Roman" w:hAnsi="Times New Roman" w:eastAsia="宋体" w:cs="Times New Roman"/>
                <w:bCs/>
                <w:color w:val="auto"/>
                <w:kern w:val="0"/>
                <w:sz w:val="24"/>
                <w:highlight w:val="none"/>
                <w:lang w:val="en-US" w:eastAsia="zh-CN" w:bidi="en-US"/>
              </w:rPr>
              <w:t>根据油漆平衡分析，本项目喷漆废气中颗粒物产生量为</w:t>
            </w:r>
            <w:r>
              <w:rPr>
                <w:rFonts w:hint="default" w:ascii="Times New Roman" w:hAnsi="Times New Roman" w:eastAsia="宋体" w:cs="Times New Roman"/>
                <w:bCs/>
                <w:color w:val="00B050"/>
                <w:kern w:val="0"/>
                <w:sz w:val="24"/>
                <w:highlight w:val="none"/>
                <w:lang w:val="en-US" w:eastAsia="zh-CN" w:bidi="en-US"/>
              </w:rPr>
              <w:t>0.</w:t>
            </w:r>
            <w:r>
              <w:rPr>
                <w:rFonts w:hint="eastAsia" w:cs="Times New Roman"/>
                <w:bCs/>
                <w:color w:val="00B050"/>
                <w:kern w:val="0"/>
                <w:sz w:val="24"/>
                <w:highlight w:val="none"/>
                <w:lang w:val="en-US" w:eastAsia="zh-CN" w:bidi="en-US"/>
              </w:rPr>
              <w:t>95</w:t>
            </w:r>
            <w:r>
              <w:rPr>
                <w:rFonts w:hint="default" w:ascii="Times New Roman" w:hAnsi="Times New Roman" w:eastAsia="宋体" w:cs="Times New Roman"/>
                <w:bCs/>
                <w:color w:val="00B050"/>
                <w:kern w:val="0"/>
                <w:sz w:val="24"/>
                <w:highlight w:val="none"/>
                <w:lang w:val="en-US" w:eastAsia="zh-CN" w:bidi="en-US"/>
              </w:rPr>
              <w:t>t/a</w:t>
            </w:r>
            <w:r>
              <w:rPr>
                <w:rFonts w:hint="default" w:ascii="Times New Roman" w:hAnsi="Times New Roman" w:eastAsia="宋体" w:cs="Times New Roman"/>
                <w:bCs/>
                <w:color w:val="auto"/>
                <w:kern w:val="0"/>
                <w:sz w:val="24"/>
                <w:highlight w:val="none"/>
                <w:lang w:val="en-US" w:eastAsia="zh-CN" w:bidi="en-US"/>
              </w:rPr>
              <w:t>，主要成分为漆雾，漆雾（颗粒物）密度较大，且易于黏附在喷漆房的地面、墙面等处，因此在密闭设备内进行喷漆时，不考虑漆雾（颗粒物）的无组织排放，散落在密闭空间内的漆雾最终形成漆渣。废气处理系统吸附风量为80000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/h，计算颗粒物产生浓度为4.9333mg/m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，产生速率为0.3947kg/h。</w:t>
            </w:r>
            <w:bookmarkStart w:id="100" w:name="OLE_LINK125"/>
            <w:r>
              <w:rPr>
                <w:rFonts w:hint="default" w:ascii="Times New Roman" w:hAnsi="Times New Roman" w:eastAsia="宋体" w:cs="Times New Roman"/>
                <w:bCs/>
                <w:color w:val="auto"/>
                <w:kern w:val="0"/>
                <w:sz w:val="24"/>
                <w:highlight w:val="none"/>
                <w:lang w:val="en-US" w:eastAsia="zh-CN" w:bidi="en-US"/>
              </w:rPr>
              <w:t>干式过滤采用G4级化学纤维作为滤芯，对颗粒物</w:t>
            </w:r>
            <w:r>
              <w:rPr>
                <w:rFonts w:hint="eastAsia" w:cs="Times New Roman"/>
                <w:bCs/>
                <w:color w:val="auto"/>
                <w:kern w:val="0"/>
                <w:sz w:val="24"/>
                <w:highlight w:val="none"/>
                <w:lang w:val="en-US" w:eastAsia="zh-CN" w:bidi="en-US"/>
              </w:rPr>
              <w:t>设计</w:t>
            </w:r>
            <w:r>
              <w:rPr>
                <w:rFonts w:hint="default" w:ascii="Times New Roman" w:hAnsi="Times New Roman" w:eastAsia="宋体" w:cs="Times New Roman"/>
                <w:bCs/>
                <w:color w:val="auto"/>
                <w:kern w:val="0"/>
                <w:sz w:val="24"/>
                <w:highlight w:val="none"/>
                <w:lang w:val="en-US" w:eastAsia="zh-CN" w:bidi="en-US"/>
              </w:rPr>
              <w:t>处理效率计算为99%。</w:t>
            </w:r>
            <w:bookmarkEnd w:id="100"/>
            <w:r>
              <w:rPr>
                <w:rFonts w:hint="default" w:ascii="Times New Roman" w:hAnsi="Times New Roman" w:eastAsia="宋体" w:cs="Times New Roman"/>
                <w:bCs/>
                <w:color w:val="auto"/>
                <w:kern w:val="0"/>
                <w:sz w:val="24"/>
                <w:highlight w:val="none"/>
                <w:lang w:val="en-US" w:eastAsia="zh-CN" w:bidi="en-US"/>
              </w:rPr>
              <w:t>因此颗粒物排放量为0.0095t/a，排放浓度为0.0493mg/m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，排放速率为0.0039kg/h。</w:t>
            </w:r>
          </w:p>
          <w:p w14:paraId="0B660619">
            <w:pPr>
              <w:spacing w:line="360" w:lineRule="auto"/>
              <w:ind w:firstLine="480" w:firstLineChars="200"/>
              <w:rPr>
                <w:rFonts w:hint="default" w:ascii="Times New Roman" w:hAnsi="Times New Roman" w:eastAsia="宋体" w:cs="Times New Roman"/>
                <w:bCs/>
                <w:color w:val="auto"/>
                <w:kern w:val="0"/>
                <w:sz w:val="24"/>
                <w:highlight w:val="none"/>
                <w:lang w:val="en-US" w:eastAsia="zh-CN" w:bidi="en-US"/>
              </w:rPr>
            </w:pPr>
            <w:r>
              <w:rPr>
                <w:rFonts w:hint="default" w:ascii="Times New Roman" w:hAnsi="Times New Roman" w:eastAsia="宋体" w:cs="Times New Roman"/>
                <w:bCs/>
                <w:color w:val="auto"/>
                <w:kern w:val="0"/>
                <w:sz w:val="24"/>
                <w:highlight w:val="none"/>
                <w:lang w:val="en-US" w:eastAsia="zh-CN" w:bidi="en-US"/>
              </w:rPr>
              <w:t>根据油漆平衡分析，本项目喷漆废气中有组织非甲烷总烃产生量为3.0261t/a，二甲苯产生量为1.4583t/a。未捕集部分以无组织形式排放，无组织非甲烷总烃排放量为0.1593t/a，二甲苯排放量为0.0768t/a。</w:t>
            </w:r>
          </w:p>
          <w:p w14:paraId="4CD55570">
            <w:pPr>
              <w:spacing w:line="360" w:lineRule="auto"/>
              <w:ind w:firstLine="480" w:firstLineChars="200"/>
              <w:rPr>
                <w:rFonts w:hint="default" w:ascii="Times New Roman" w:hAnsi="Times New Roman" w:eastAsia="宋体" w:cs="Times New Roman"/>
                <w:bCs/>
                <w:color w:val="auto"/>
                <w:kern w:val="0"/>
                <w:sz w:val="24"/>
                <w:highlight w:val="none"/>
                <w:lang w:val="en-US" w:eastAsia="zh-CN" w:bidi="en-US"/>
              </w:rPr>
            </w:pPr>
            <w:bookmarkStart w:id="101" w:name="OLE_LINK126"/>
            <w:r>
              <w:rPr>
                <w:rFonts w:hint="default" w:ascii="Times New Roman" w:hAnsi="Times New Roman" w:eastAsia="宋体" w:cs="Times New Roman"/>
                <w:bCs/>
                <w:color w:val="00B050"/>
                <w:kern w:val="0"/>
                <w:sz w:val="24"/>
                <w:highlight w:val="none"/>
                <w:lang w:val="en-US" w:eastAsia="zh-CN" w:bidi="en-US"/>
              </w:rPr>
              <w:t>根据陕西润卓环境技术有限公司对本项目喷漆房监测报告（润卓监(气)字(2024)第201号）</w:t>
            </w:r>
            <w:r>
              <w:rPr>
                <w:rFonts w:hint="eastAsia" w:cs="Times New Roman"/>
                <w:bCs/>
                <w:color w:val="00B050"/>
                <w:kern w:val="0"/>
                <w:sz w:val="24"/>
                <w:highlight w:val="none"/>
                <w:lang w:val="en-US" w:eastAsia="zh-CN" w:bidi="en-US"/>
              </w:rPr>
              <w:t>及企业绩效评级情况</w:t>
            </w:r>
            <w:r>
              <w:rPr>
                <w:rFonts w:hint="default" w:ascii="Times New Roman" w:hAnsi="Times New Roman" w:eastAsia="宋体" w:cs="Times New Roman"/>
                <w:bCs/>
                <w:color w:val="00B050"/>
                <w:kern w:val="0"/>
                <w:sz w:val="24"/>
                <w:highlight w:val="none"/>
                <w:lang w:val="en-US" w:eastAsia="zh-CN" w:bidi="en-US"/>
              </w:rPr>
              <w:t>，活性炭吸附阶段处理效率为95.5%，催化燃烧阶段设计处理效率为97%以上，因此本次评价取综合处理效率为95%进行计算。</w:t>
            </w:r>
            <w:r>
              <w:rPr>
                <w:rFonts w:hint="default" w:ascii="Times New Roman" w:hAnsi="Times New Roman" w:eastAsia="宋体" w:cs="Times New Roman"/>
                <w:bCs/>
                <w:color w:val="auto"/>
                <w:kern w:val="0"/>
                <w:sz w:val="24"/>
                <w:highlight w:val="none"/>
                <w:lang w:val="en-US" w:eastAsia="zh-CN" w:bidi="en-US"/>
              </w:rPr>
              <w:t>本项目废气处理系统采用“干式过滤+活性炭吸附浓缩+催化燃烧”的工艺进行处理，喷漆废气经密闭管网进入“干式过滤+活性炭吸附”区，吸附风机风量为80000m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/h，经吸附处理达标的废气经15m高排气筒排放。活性炭吸附饱和后启动脱附风机</w:t>
            </w:r>
            <w:r>
              <w:rPr>
                <w:rFonts w:hint="eastAsia" w:cs="Times New Roman"/>
                <w:bCs/>
                <w:color w:val="auto"/>
                <w:kern w:val="0"/>
                <w:sz w:val="24"/>
                <w:highlight w:val="none"/>
                <w:lang w:val="en-US" w:eastAsia="zh-CN" w:bidi="en-US"/>
              </w:rPr>
              <w:t>，每运行16800分钟后脱附300分钟</w:t>
            </w:r>
            <w:r>
              <w:rPr>
                <w:rFonts w:hint="default" w:ascii="Times New Roman" w:hAnsi="Times New Roman" w:eastAsia="宋体" w:cs="Times New Roman"/>
                <w:bCs/>
                <w:color w:val="auto"/>
                <w:kern w:val="0"/>
                <w:sz w:val="24"/>
                <w:highlight w:val="none"/>
                <w:lang w:val="en-US" w:eastAsia="zh-CN" w:bidi="en-US"/>
              </w:rPr>
              <w:t>，</w:t>
            </w:r>
            <w:r>
              <w:rPr>
                <w:rFonts w:hint="eastAsia" w:cs="Times New Roman"/>
                <w:bCs/>
                <w:color w:val="auto"/>
                <w:kern w:val="0"/>
                <w:sz w:val="24"/>
                <w:highlight w:val="none"/>
                <w:lang w:val="en-US" w:eastAsia="zh-CN" w:bidi="en-US"/>
              </w:rPr>
              <w:t>脱附过程中喷漆房停止生产。</w:t>
            </w:r>
            <w:r>
              <w:rPr>
                <w:rFonts w:hint="default" w:ascii="Times New Roman" w:hAnsi="Times New Roman" w:eastAsia="宋体" w:cs="Times New Roman"/>
                <w:bCs/>
                <w:color w:val="auto"/>
                <w:kern w:val="0"/>
                <w:sz w:val="24"/>
                <w:highlight w:val="none"/>
                <w:lang w:val="en-US" w:eastAsia="zh-CN" w:bidi="en-US"/>
              </w:rPr>
              <w:t>脱附风机风量为4000m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/h，有机废气经热风吹脱后进入催化燃烧系统，</w:t>
            </w:r>
            <w:r>
              <w:rPr>
                <w:rFonts w:hint="eastAsia" w:cs="Times New Roman"/>
                <w:bCs/>
                <w:color w:val="auto"/>
                <w:kern w:val="0"/>
                <w:sz w:val="24"/>
                <w:highlight w:val="none"/>
                <w:lang w:val="en-US" w:eastAsia="zh-CN" w:bidi="en-US"/>
              </w:rPr>
              <w:t>催化燃烧采用电加热，燃烧温度为300至350摄氏度，该温度下不会产生热力型氮氧化物。</w:t>
            </w:r>
            <w:r>
              <w:rPr>
                <w:rFonts w:hint="default" w:ascii="Times New Roman" w:hAnsi="Times New Roman" w:eastAsia="宋体" w:cs="Times New Roman"/>
                <w:bCs/>
                <w:color w:val="auto"/>
                <w:kern w:val="0"/>
                <w:sz w:val="24"/>
                <w:highlight w:val="none"/>
                <w:lang w:val="en-US" w:eastAsia="zh-CN" w:bidi="en-US"/>
              </w:rPr>
              <w:t>经催化燃烧处理标的废气，经风机牵引后，通过15m高排气筒排放。本次评价按照挥发性有机物综合处理效率95%进行概化计算，引风机风量为80000m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/h。</w:t>
            </w:r>
          </w:p>
          <w:bookmarkEnd w:id="101"/>
          <w:p w14:paraId="7EC090F5">
            <w:pPr>
              <w:spacing w:line="360" w:lineRule="auto"/>
              <w:ind w:firstLine="480" w:firstLineChars="200"/>
              <w:rPr>
                <w:rFonts w:hint="default" w:ascii="Times New Roman" w:hAnsi="Times New Roman" w:eastAsia="宋体" w:cs="Times New Roman"/>
                <w:bCs/>
                <w:color w:val="auto"/>
                <w:kern w:val="0"/>
                <w:sz w:val="24"/>
                <w:highlight w:val="none"/>
                <w:lang w:val="en-US" w:eastAsia="zh-CN" w:bidi="en-US"/>
              </w:rPr>
            </w:pPr>
            <w:r>
              <w:rPr>
                <w:rFonts w:hint="default" w:ascii="Times New Roman" w:hAnsi="Times New Roman" w:eastAsia="宋体" w:cs="Times New Roman"/>
                <w:bCs/>
                <w:color w:val="auto"/>
                <w:kern w:val="0"/>
                <w:sz w:val="24"/>
                <w:highlight w:val="none"/>
                <w:lang w:val="en-US" w:eastAsia="zh-CN" w:bidi="en-US"/>
              </w:rPr>
              <w:t>计算非甲烷总烃产生浓度为15.7611mg/m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，产生速率为1.2609kg/h，二甲苯产生浓度为7.5951mg/m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，产生速率为0.6076kg/h。非甲烷总烃排放浓度为0.7881mg/m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，排放速率为0.0630kg/h，排放量为0.1513t/a，二甲苯排放浓度为0.3798mg/m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，排放速率为0.0304kg/h，排放量为0.0729t/a。</w:t>
            </w:r>
            <w:r>
              <w:rPr>
                <w:rFonts w:hint="default" w:ascii="Times New Roman" w:hAnsi="Times New Roman" w:eastAsia="宋体" w:cs="Times New Roman"/>
                <w:bCs/>
                <w:color w:val="00B050"/>
                <w:kern w:val="0"/>
                <w:sz w:val="24"/>
                <w:highlight w:val="none"/>
                <w:lang w:val="en-US" w:eastAsia="zh-CN" w:bidi="en-US"/>
              </w:rPr>
              <w:t>根据竣工验收监测</w:t>
            </w:r>
            <w:r>
              <w:rPr>
                <w:rFonts w:hint="default" w:ascii="Times New Roman" w:hAnsi="Times New Roman" w:eastAsia="宋体" w:cs="Times New Roman"/>
                <w:color w:val="00B050"/>
                <w:sz w:val="24"/>
                <w:szCs w:val="24"/>
                <w:highlight w:val="none"/>
                <w:lang w:val="en-US" w:eastAsia="zh-CN"/>
              </w:rPr>
              <w:t>数据，现有工程喷漆废气中颗粒物排放浓度为</w:t>
            </w:r>
            <w:r>
              <w:rPr>
                <w:rFonts w:hint="eastAsia" w:cs="Times New Roman"/>
                <w:color w:val="00B050"/>
                <w:sz w:val="24"/>
                <w:szCs w:val="24"/>
                <w:highlight w:val="none"/>
                <w:lang w:val="en-US" w:eastAsia="zh-CN"/>
              </w:rPr>
              <w:t>3.2</w:t>
            </w:r>
            <w:r>
              <w:rPr>
                <w:rFonts w:hint="default" w:ascii="Times New Roman" w:hAnsi="Times New Roman" w:eastAsia="宋体" w:cs="Times New Roman"/>
                <w:color w:val="00B050"/>
                <w:sz w:val="24"/>
                <w:szCs w:val="24"/>
                <w:highlight w:val="none"/>
                <w:lang w:val="en-US" w:eastAsia="zh-CN"/>
              </w:rPr>
              <w:t>mg/m</w:t>
            </w:r>
            <w:r>
              <w:rPr>
                <w:rFonts w:hint="default" w:ascii="Times New Roman" w:hAnsi="Times New Roman" w:eastAsia="宋体" w:cs="Times New Roman"/>
                <w:color w:val="00B050"/>
                <w:sz w:val="24"/>
                <w:szCs w:val="24"/>
                <w:highlight w:val="none"/>
                <w:vertAlign w:val="superscript"/>
                <w:lang w:val="en-US" w:eastAsia="zh-CN"/>
              </w:rPr>
              <w:t>3</w:t>
            </w:r>
            <w:r>
              <w:rPr>
                <w:rFonts w:hint="default" w:ascii="Times New Roman" w:hAnsi="Times New Roman" w:eastAsia="宋体" w:cs="Times New Roman"/>
                <w:color w:val="00B050"/>
                <w:sz w:val="24"/>
                <w:szCs w:val="24"/>
                <w:highlight w:val="none"/>
                <w:lang w:val="en-US" w:eastAsia="zh-CN"/>
              </w:rPr>
              <w:t>、排放速率为0.20kg/h，非甲烷总烃排放浓度为</w:t>
            </w:r>
            <w:r>
              <w:rPr>
                <w:rFonts w:hint="eastAsia" w:cs="Times New Roman"/>
                <w:color w:val="00B050"/>
                <w:sz w:val="24"/>
                <w:szCs w:val="24"/>
                <w:highlight w:val="none"/>
                <w:lang w:val="en-US" w:eastAsia="zh-CN"/>
              </w:rPr>
              <w:t>4.23</w:t>
            </w:r>
            <w:r>
              <w:rPr>
                <w:rFonts w:hint="default" w:ascii="Times New Roman" w:hAnsi="Times New Roman" w:eastAsia="宋体" w:cs="Times New Roman"/>
                <w:color w:val="00B050"/>
                <w:sz w:val="24"/>
                <w:szCs w:val="24"/>
                <w:highlight w:val="none"/>
                <w:lang w:val="en-US" w:eastAsia="zh-CN"/>
              </w:rPr>
              <w:t>mg/m</w:t>
            </w:r>
            <w:r>
              <w:rPr>
                <w:rFonts w:hint="default" w:ascii="Times New Roman" w:hAnsi="Times New Roman" w:eastAsia="宋体" w:cs="Times New Roman"/>
                <w:color w:val="00B050"/>
                <w:sz w:val="24"/>
                <w:szCs w:val="24"/>
                <w:highlight w:val="none"/>
                <w:vertAlign w:val="superscript"/>
                <w:lang w:val="en-US" w:eastAsia="zh-CN"/>
              </w:rPr>
              <w:t>3</w:t>
            </w:r>
            <w:r>
              <w:rPr>
                <w:rFonts w:hint="default" w:ascii="Times New Roman" w:hAnsi="Times New Roman" w:eastAsia="宋体" w:cs="Times New Roman"/>
                <w:color w:val="00B050"/>
                <w:sz w:val="24"/>
                <w:szCs w:val="24"/>
                <w:highlight w:val="none"/>
                <w:lang w:val="en-US" w:eastAsia="zh-CN"/>
              </w:rPr>
              <w:t>，二甲苯</w:t>
            </w:r>
            <w:r>
              <w:rPr>
                <w:rFonts w:hint="eastAsia" w:cs="Times New Roman"/>
                <w:color w:val="00B050"/>
                <w:sz w:val="24"/>
                <w:szCs w:val="24"/>
                <w:highlight w:val="none"/>
                <w:lang w:val="en-US" w:eastAsia="zh-CN"/>
              </w:rPr>
              <w:t>排放浓度为0.651</w:t>
            </w:r>
            <w:r>
              <w:rPr>
                <w:rFonts w:hint="default" w:ascii="Times New Roman" w:hAnsi="Times New Roman" w:eastAsia="宋体" w:cs="Times New Roman"/>
                <w:color w:val="00B050"/>
                <w:sz w:val="24"/>
                <w:szCs w:val="24"/>
                <w:highlight w:val="none"/>
                <w:lang w:val="en-US" w:eastAsia="zh-CN"/>
              </w:rPr>
              <w:t>mg/m</w:t>
            </w:r>
            <w:r>
              <w:rPr>
                <w:rFonts w:hint="default" w:ascii="Times New Roman" w:hAnsi="Times New Roman" w:eastAsia="宋体" w:cs="Times New Roman"/>
                <w:color w:val="00B050"/>
                <w:sz w:val="24"/>
                <w:szCs w:val="24"/>
                <w:highlight w:val="none"/>
                <w:vertAlign w:val="superscript"/>
                <w:lang w:val="en-US" w:eastAsia="zh-CN"/>
              </w:rPr>
              <w:t>3</w:t>
            </w:r>
            <w:r>
              <w:rPr>
                <w:rFonts w:hint="default" w:ascii="Times New Roman" w:hAnsi="Times New Roman" w:eastAsia="宋体" w:cs="Times New Roman"/>
                <w:color w:val="00B050"/>
                <w:sz w:val="24"/>
                <w:szCs w:val="24"/>
                <w:highlight w:val="none"/>
                <w:lang w:val="en-US" w:eastAsia="zh-CN"/>
              </w:rPr>
              <w:t>。与本项目预测结果叠加后，颗粒物排放浓度为</w:t>
            </w:r>
            <w:r>
              <w:rPr>
                <w:rFonts w:hint="eastAsia" w:cs="Times New Roman"/>
                <w:color w:val="00B050"/>
                <w:sz w:val="24"/>
                <w:szCs w:val="24"/>
                <w:highlight w:val="none"/>
                <w:lang w:val="en-US" w:eastAsia="zh-CN"/>
              </w:rPr>
              <w:t>3.2493</w:t>
            </w:r>
            <w:r>
              <w:rPr>
                <w:rFonts w:hint="default" w:ascii="Times New Roman" w:hAnsi="Times New Roman" w:eastAsia="宋体" w:cs="Times New Roman"/>
                <w:color w:val="00B050"/>
                <w:sz w:val="24"/>
                <w:szCs w:val="24"/>
                <w:highlight w:val="none"/>
                <w:lang w:val="en-US" w:eastAsia="zh-CN"/>
              </w:rPr>
              <w:t>mg/m</w:t>
            </w:r>
            <w:r>
              <w:rPr>
                <w:rFonts w:hint="default" w:ascii="Times New Roman" w:hAnsi="Times New Roman" w:eastAsia="宋体" w:cs="Times New Roman"/>
                <w:color w:val="00B050"/>
                <w:sz w:val="24"/>
                <w:szCs w:val="24"/>
                <w:highlight w:val="none"/>
                <w:vertAlign w:val="superscript"/>
                <w:lang w:val="en-US" w:eastAsia="zh-CN"/>
              </w:rPr>
              <w:t>3</w:t>
            </w:r>
            <w:r>
              <w:rPr>
                <w:rFonts w:hint="default" w:ascii="Times New Roman" w:hAnsi="Times New Roman" w:eastAsia="宋体" w:cs="Times New Roman"/>
                <w:color w:val="00B050"/>
                <w:sz w:val="24"/>
                <w:szCs w:val="24"/>
                <w:highlight w:val="none"/>
                <w:lang w:val="en-US" w:eastAsia="zh-CN"/>
              </w:rPr>
              <w:t>、排放速率为</w:t>
            </w:r>
            <w:r>
              <w:rPr>
                <w:rFonts w:hint="eastAsia" w:cs="Times New Roman"/>
                <w:color w:val="00B050"/>
                <w:sz w:val="24"/>
                <w:szCs w:val="24"/>
                <w:highlight w:val="none"/>
                <w:lang w:val="en-US" w:eastAsia="zh-CN"/>
              </w:rPr>
              <w:t>0.2039</w:t>
            </w:r>
            <w:r>
              <w:rPr>
                <w:rFonts w:hint="default" w:ascii="Times New Roman" w:hAnsi="Times New Roman" w:eastAsia="宋体" w:cs="Times New Roman"/>
                <w:color w:val="00B050"/>
                <w:sz w:val="24"/>
                <w:szCs w:val="24"/>
                <w:highlight w:val="none"/>
                <w:lang w:val="en-US" w:eastAsia="zh-CN"/>
              </w:rPr>
              <w:t>kg/h，非甲烷总烃排放浓度为</w:t>
            </w:r>
            <w:r>
              <w:rPr>
                <w:rFonts w:hint="eastAsia" w:cs="Times New Roman"/>
                <w:color w:val="00B050"/>
                <w:sz w:val="24"/>
                <w:szCs w:val="24"/>
                <w:highlight w:val="none"/>
                <w:lang w:val="en-US" w:eastAsia="zh-CN"/>
              </w:rPr>
              <w:t>5.0181</w:t>
            </w:r>
            <w:r>
              <w:rPr>
                <w:rFonts w:hint="default" w:ascii="Times New Roman" w:hAnsi="Times New Roman" w:eastAsia="宋体" w:cs="Times New Roman"/>
                <w:color w:val="00B050"/>
                <w:sz w:val="24"/>
                <w:szCs w:val="24"/>
                <w:highlight w:val="none"/>
                <w:lang w:val="en-US" w:eastAsia="zh-CN"/>
              </w:rPr>
              <w:t>mg/m</w:t>
            </w:r>
            <w:r>
              <w:rPr>
                <w:rFonts w:hint="default" w:ascii="Times New Roman" w:hAnsi="Times New Roman" w:eastAsia="宋体" w:cs="Times New Roman"/>
                <w:color w:val="00B050"/>
                <w:sz w:val="24"/>
                <w:szCs w:val="24"/>
                <w:highlight w:val="none"/>
                <w:vertAlign w:val="superscript"/>
                <w:lang w:val="en-US" w:eastAsia="zh-CN"/>
              </w:rPr>
              <w:t>3</w:t>
            </w:r>
            <w:r>
              <w:rPr>
                <w:rFonts w:hint="default" w:ascii="Times New Roman" w:hAnsi="Times New Roman" w:eastAsia="宋体" w:cs="Times New Roman"/>
                <w:color w:val="00B050"/>
                <w:sz w:val="24"/>
                <w:szCs w:val="24"/>
                <w:highlight w:val="none"/>
                <w:lang w:val="en-US" w:eastAsia="zh-CN"/>
              </w:rPr>
              <w:t>，二甲苯</w:t>
            </w:r>
            <w:r>
              <w:rPr>
                <w:rFonts w:hint="default" w:ascii="Times New Roman" w:hAnsi="Times New Roman" w:eastAsia="宋体" w:cs="Times New Roman"/>
                <w:bCs/>
                <w:color w:val="00B050"/>
                <w:kern w:val="0"/>
                <w:sz w:val="24"/>
                <w:highlight w:val="none"/>
                <w:lang w:val="en-US" w:eastAsia="zh-CN" w:bidi="en-US"/>
              </w:rPr>
              <w:t>排放浓度为</w:t>
            </w:r>
            <w:r>
              <w:rPr>
                <w:rFonts w:hint="eastAsia" w:cs="Times New Roman"/>
                <w:bCs/>
                <w:color w:val="00B050"/>
                <w:kern w:val="0"/>
                <w:sz w:val="24"/>
                <w:highlight w:val="none"/>
                <w:lang w:val="en-US" w:eastAsia="zh-CN" w:bidi="en-US"/>
              </w:rPr>
              <w:t>1.0308</w:t>
            </w:r>
            <w:r>
              <w:rPr>
                <w:rFonts w:hint="default" w:ascii="Times New Roman" w:hAnsi="Times New Roman" w:eastAsia="宋体" w:cs="Times New Roman"/>
                <w:bCs/>
                <w:color w:val="00B050"/>
                <w:kern w:val="0"/>
                <w:sz w:val="24"/>
                <w:highlight w:val="none"/>
                <w:lang w:val="en-US" w:eastAsia="zh-CN" w:bidi="en-US"/>
              </w:rPr>
              <w:t>mg/m</w:t>
            </w:r>
            <w:r>
              <w:rPr>
                <w:rFonts w:hint="default" w:ascii="Times New Roman" w:hAnsi="Times New Roman" w:eastAsia="宋体" w:cs="Times New Roman"/>
                <w:bCs/>
                <w:color w:val="00B050"/>
                <w:kern w:val="0"/>
                <w:sz w:val="24"/>
                <w:highlight w:val="none"/>
                <w:vertAlign w:val="superscript"/>
                <w:lang w:val="en-US" w:eastAsia="zh-CN" w:bidi="en-US"/>
              </w:rPr>
              <w:t>3</w:t>
            </w:r>
            <w:r>
              <w:rPr>
                <w:rFonts w:hint="default" w:ascii="Times New Roman" w:hAnsi="Times New Roman" w:eastAsia="宋体" w:cs="Times New Roman"/>
                <w:color w:val="00B050"/>
                <w:sz w:val="24"/>
                <w:szCs w:val="24"/>
                <w:highlight w:val="none"/>
                <w:lang w:val="en-US" w:eastAsia="zh-CN"/>
              </w:rPr>
              <w:t>。</w:t>
            </w:r>
          </w:p>
          <w:p w14:paraId="69861075">
            <w:pPr>
              <w:spacing w:line="360" w:lineRule="auto"/>
              <w:ind w:firstLine="480" w:firstLineChars="200"/>
              <w:rPr>
                <w:rFonts w:hint="eastAsia" w:cs="Times New Roman"/>
                <w:bCs/>
                <w:color w:val="auto"/>
                <w:kern w:val="0"/>
                <w:sz w:val="24"/>
                <w:lang w:val="en-US" w:eastAsia="zh-CN" w:bidi="en-US"/>
              </w:rPr>
            </w:pPr>
            <w:bookmarkStart w:id="102" w:name="OLE_LINK107"/>
            <w:r>
              <w:rPr>
                <w:rFonts w:hint="eastAsia" w:cs="Times New Roman"/>
                <w:bCs/>
                <w:color w:val="auto"/>
                <w:kern w:val="0"/>
                <w:sz w:val="24"/>
                <w:lang w:val="en-US" w:eastAsia="zh-CN" w:bidi="en-US"/>
              </w:rPr>
              <w:t>3）喷砂粉尘</w:t>
            </w:r>
          </w:p>
          <w:p w14:paraId="5EC9B696">
            <w:pPr>
              <w:spacing w:line="360" w:lineRule="auto"/>
              <w:ind w:firstLine="480" w:firstLineChars="200"/>
              <w:rPr>
                <w:rFonts w:hint="default" w:cs="Times New Roman"/>
                <w:bCs/>
                <w:color w:val="auto"/>
                <w:kern w:val="0"/>
                <w:sz w:val="24"/>
                <w:highlight w:val="none"/>
                <w:vertAlign w:val="baseline"/>
                <w:lang w:val="en-US" w:eastAsia="zh-CN" w:bidi="en-US"/>
              </w:rPr>
            </w:pPr>
            <w:bookmarkStart w:id="103" w:name="OLE_LINK105"/>
            <w:bookmarkStart w:id="104" w:name="OLE_LINK89"/>
            <w:r>
              <w:rPr>
                <w:rFonts w:hint="eastAsia" w:cs="Times New Roman"/>
                <w:bCs/>
                <w:color w:val="auto"/>
                <w:kern w:val="0"/>
                <w:sz w:val="24"/>
                <w:highlight w:val="none"/>
                <w:lang w:val="en-US" w:eastAsia="zh-CN" w:bidi="en-US"/>
              </w:rPr>
              <w:t>维美德造纸机械技术(西安)有限公司为进一步提高环境管理水平，拟对喷砂工段（西喷漆房旁）进行改造，对</w:t>
            </w:r>
            <w:bookmarkStart w:id="105" w:name="OLE_LINK111"/>
            <w:r>
              <w:rPr>
                <w:rFonts w:hint="eastAsia" w:cs="Times New Roman"/>
                <w:bCs/>
                <w:color w:val="auto"/>
                <w:kern w:val="0"/>
                <w:sz w:val="24"/>
                <w:highlight w:val="none"/>
                <w:lang w:val="en-US" w:eastAsia="zh-CN" w:bidi="en-US"/>
              </w:rPr>
              <w:t>滤筒除尘器处理后的废气增加排气筒，编号为DA006</w:t>
            </w:r>
            <w:bookmarkEnd w:id="105"/>
            <w:r>
              <w:rPr>
                <w:rFonts w:hint="eastAsia" w:cs="Times New Roman"/>
                <w:bCs/>
                <w:color w:val="auto"/>
                <w:kern w:val="0"/>
                <w:sz w:val="24"/>
                <w:highlight w:val="none"/>
                <w:lang w:val="en-US" w:eastAsia="zh-CN" w:bidi="en-US"/>
              </w:rPr>
              <w:t>。根据</w:t>
            </w:r>
            <w:bookmarkStart w:id="106" w:name="OLE_LINK85"/>
            <w:r>
              <w:rPr>
                <w:rFonts w:hint="eastAsia" w:cs="Times New Roman"/>
                <w:bCs/>
                <w:color w:val="auto"/>
                <w:kern w:val="0"/>
                <w:sz w:val="24"/>
                <w:highlight w:val="none"/>
                <w:lang w:val="en-US" w:eastAsia="zh-CN" w:bidi="en-US"/>
              </w:rPr>
              <w:t>《维美德造纸机械技术（西安）有限公司宽幅纸机部件制造能力提升投资项目环境影响报告书》</w:t>
            </w:r>
            <w:bookmarkEnd w:id="106"/>
            <w:r>
              <w:rPr>
                <w:rFonts w:hint="eastAsia" w:cs="Times New Roman"/>
                <w:bCs/>
                <w:color w:val="auto"/>
                <w:kern w:val="0"/>
                <w:sz w:val="24"/>
                <w:highlight w:val="none"/>
                <w:lang w:val="en-US" w:eastAsia="zh-CN" w:bidi="en-US"/>
              </w:rPr>
              <w:t>，喷砂粉尘经滤筒除尘器处理后产生量为0.92t/a，产生速率为0.383kg/h，排放量为0.01t/a，</w:t>
            </w:r>
            <w:bookmarkStart w:id="107" w:name="OLE_LINK109"/>
            <w:r>
              <w:rPr>
                <w:rFonts w:hint="eastAsia" w:cs="Times New Roman"/>
                <w:bCs/>
                <w:color w:val="auto"/>
                <w:kern w:val="0"/>
                <w:sz w:val="24"/>
                <w:highlight w:val="none"/>
                <w:lang w:val="en-US" w:eastAsia="zh-CN" w:bidi="en-US"/>
              </w:rPr>
              <w:t>排放速率为0.042kg/h</w:t>
            </w:r>
            <w:bookmarkEnd w:id="107"/>
            <w:r>
              <w:rPr>
                <w:rFonts w:hint="eastAsia" w:cs="Times New Roman"/>
                <w:bCs/>
                <w:color w:val="auto"/>
                <w:kern w:val="0"/>
                <w:sz w:val="24"/>
                <w:highlight w:val="none"/>
                <w:lang w:val="en-US" w:eastAsia="zh-CN" w:bidi="en-US"/>
              </w:rPr>
              <w:t>。</w:t>
            </w:r>
            <w:r>
              <w:rPr>
                <w:rFonts w:hint="eastAsia" w:cs="Times New Roman"/>
                <w:bCs/>
                <w:color w:val="00B050"/>
                <w:kern w:val="0"/>
                <w:sz w:val="24"/>
                <w:highlight w:val="none"/>
                <w:lang w:val="en-US" w:eastAsia="zh-CN" w:bidi="en-US"/>
              </w:rPr>
              <w:t>根据现场勘查，滤筒除尘器已建设完成并通过验收，</w:t>
            </w:r>
            <w:r>
              <w:rPr>
                <w:rFonts w:hint="eastAsia" w:cs="Times New Roman"/>
                <w:bCs/>
                <w:color w:val="auto"/>
                <w:kern w:val="0"/>
                <w:sz w:val="24"/>
                <w:highlight w:val="none"/>
                <w:lang w:val="en-US" w:eastAsia="zh-CN" w:bidi="en-US"/>
              </w:rPr>
              <w:t>喷砂粉尘处理设施配套风机风量共计40000m</w:t>
            </w:r>
            <w:r>
              <w:rPr>
                <w:rFonts w:hint="eastAsia" w:cs="Times New Roman"/>
                <w:bCs/>
                <w:color w:val="auto"/>
                <w:kern w:val="0"/>
                <w:sz w:val="24"/>
                <w:highlight w:val="none"/>
                <w:vertAlign w:val="superscript"/>
                <w:lang w:val="en-US" w:eastAsia="zh-CN" w:bidi="en-US"/>
              </w:rPr>
              <w:t>3</w:t>
            </w:r>
            <w:r>
              <w:rPr>
                <w:rFonts w:hint="eastAsia" w:cs="Times New Roman"/>
                <w:bCs/>
                <w:color w:val="auto"/>
                <w:kern w:val="0"/>
                <w:sz w:val="24"/>
                <w:highlight w:val="none"/>
                <w:lang w:val="en-US" w:eastAsia="zh-CN" w:bidi="en-US"/>
              </w:rPr>
              <w:t>/h，计算颗粒物</w:t>
            </w:r>
            <w:bookmarkStart w:id="108" w:name="OLE_LINK84"/>
            <w:r>
              <w:rPr>
                <w:rFonts w:hint="eastAsia" w:cs="Times New Roman"/>
                <w:bCs/>
                <w:color w:val="auto"/>
                <w:kern w:val="0"/>
                <w:sz w:val="24"/>
                <w:highlight w:val="none"/>
                <w:lang w:val="en-US" w:eastAsia="zh-CN" w:bidi="en-US"/>
              </w:rPr>
              <w:t>产生浓度为9.58mg/m</w:t>
            </w:r>
            <w:r>
              <w:rPr>
                <w:rFonts w:hint="eastAsia" w:cs="Times New Roman"/>
                <w:bCs/>
                <w:color w:val="auto"/>
                <w:kern w:val="0"/>
                <w:sz w:val="24"/>
                <w:highlight w:val="none"/>
                <w:vertAlign w:val="superscript"/>
                <w:lang w:val="en-US" w:eastAsia="zh-CN" w:bidi="en-US"/>
              </w:rPr>
              <w:t>3</w:t>
            </w:r>
            <w:bookmarkEnd w:id="108"/>
            <w:r>
              <w:rPr>
                <w:rFonts w:hint="eastAsia" w:cs="Times New Roman"/>
                <w:bCs/>
                <w:color w:val="auto"/>
                <w:kern w:val="0"/>
                <w:sz w:val="24"/>
                <w:highlight w:val="none"/>
                <w:lang w:val="en-US" w:eastAsia="zh-CN" w:bidi="en-US"/>
              </w:rPr>
              <w:t>，</w:t>
            </w:r>
            <w:bookmarkStart w:id="109" w:name="OLE_LINK110"/>
            <w:r>
              <w:rPr>
                <w:rFonts w:hint="eastAsia" w:cs="Times New Roman"/>
                <w:bCs/>
                <w:color w:val="auto"/>
                <w:kern w:val="0"/>
                <w:sz w:val="24"/>
                <w:highlight w:val="none"/>
                <w:lang w:val="en-US" w:eastAsia="zh-CN" w:bidi="en-US"/>
              </w:rPr>
              <w:t>排放浓度为0.10mg/m</w:t>
            </w:r>
            <w:r>
              <w:rPr>
                <w:rFonts w:hint="eastAsia" w:cs="Times New Roman"/>
                <w:bCs/>
                <w:color w:val="auto"/>
                <w:kern w:val="0"/>
                <w:sz w:val="24"/>
                <w:highlight w:val="none"/>
                <w:vertAlign w:val="superscript"/>
                <w:lang w:val="en-US" w:eastAsia="zh-CN" w:bidi="en-US"/>
              </w:rPr>
              <w:t>3</w:t>
            </w:r>
            <w:bookmarkEnd w:id="109"/>
            <w:r>
              <w:rPr>
                <w:rFonts w:hint="eastAsia" w:cs="Times New Roman"/>
                <w:bCs/>
                <w:color w:val="auto"/>
                <w:kern w:val="0"/>
                <w:sz w:val="24"/>
                <w:highlight w:val="none"/>
                <w:vertAlign w:val="baseline"/>
                <w:lang w:val="en-US" w:eastAsia="zh-CN" w:bidi="en-US"/>
              </w:rPr>
              <w:t>。</w:t>
            </w:r>
          </w:p>
          <w:bookmarkEnd w:id="103"/>
          <w:p w14:paraId="36EA0E42">
            <w:pPr>
              <w:spacing w:line="360" w:lineRule="auto"/>
              <w:ind w:firstLine="480" w:firstLineChars="200"/>
              <w:rPr>
                <w:rFonts w:hint="default" w:ascii="Times New Roman" w:hAnsi="Times New Roman" w:eastAsia="宋体" w:cs="Times New Roman"/>
                <w:bCs/>
                <w:color w:val="auto"/>
                <w:kern w:val="0"/>
                <w:sz w:val="24"/>
                <w:highlight w:val="none"/>
                <w:lang w:val="en-US" w:eastAsia="zh-CN" w:bidi="en-US"/>
              </w:rPr>
            </w:pPr>
            <w:bookmarkStart w:id="110" w:name="OLE_LINK115"/>
            <w:bookmarkStart w:id="111" w:name="OLE_LINK106"/>
            <w:r>
              <w:rPr>
                <w:rFonts w:hint="eastAsia" w:cs="Times New Roman"/>
                <w:bCs/>
                <w:color w:val="auto"/>
                <w:kern w:val="0"/>
                <w:sz w:val="24"/>
                <w:highlight w:val="none"/>
                <w:lang w:val="en-US" w:eastAsia="zh-CN" w:bidi="en-US"/>
              </w:rPr>
              <w:t>由于喷砂粉尘已在《维美德造纸机械技术（西安）有限公司宽幅纸机部件制造能力提升投资项目环境影响报告书》进行分析计算，本项目建设仅改变喷砂粉尘排放方式，不新增污染物排放量。因此本次评价仅对喷砂粉尘有组织废气达标情况</w:t>
            </w:r>
            <w:bookmarkEnd w:id="102"/>
            <w:r>
              <w:rPr>
                <w:rFonts w:hint="eastAsia" w:cs="Times New Roman"/>
                <w:bCs/>
                <w:color w:val="auto"/>
                <w:kern w:val="0"/>
                <w:sz w:val="24"/>
                <w:highlight w:val="none"/>
                <w:lang w:val="en-US" w:eastAsia="zh-CN" w:bidi="en-US"/>
              </w:rPr>
              <w:t>、</w:t>
            </w:r>
            <w:bookmarkStart w:id="112" w:name="OLE_LINK86"/>
            <w:r>
              <w:rPr>
                <w:rFonts w:hint="eastAsia" w:cs="Times New Roman"/>
                <w:bCs/>
                <w:color w:val="auto"/>
                <w:kern w:val="0"/>
                <w:sz w:val="24"/>
                <w:highlight w:val="none"/>
                <w:lang w:val="en-US" w:eastAsia="zh-CN" w:bidi="en-US"/>
              </w:rPr>
              <w:t>排气筒</w:t>
            </w:r>
            <w:bookmarkEnd w:id="112"/>
            <w:r>
              <w:rPr>
                <w:rFonts w:hint="eastAsia" w:cs="Times New Roman"/>
                <w:bCs/>
                <w:color w:val="auto"/>
                <w:kern w:val="0"/>
                <w:sz w:val="24"/>
                <w:highlight w:val="none"/>
                <w:lang w:val="en-US" w:eastAsia="zh-CN" w:bidi="en-US"/>
              </w:rPr>
              <w:t>合理性分析、监测计划进行简单分析，不再进行重复计算。</w:t>
            </w:r>
            <w:bookmarkEnd w:id="110"/>
          </w:p>
          <w:bookmarkEnd w:id="104"/>
          <w:bookmarkEnd w:id="111"/>
          <w:p w14:paraId="7E3B00B3">
            <w:pPr>
              <w:spacing w:line="360" w:lineRule="auto"/>
              <w:ind w:firstLine="480" w:firstLineChars="200"/>
              <w:rPr>
                <w:rFonts w:hint="eastAsia" w:cs="Times New Roman"/>
                <w:bCs/>
                <w:color w:val="FF0000"/>
                <w:kern w:val="0"/>
                <w:sz w:val="24"/>
                <w:lang w:val="en-US" w:eastAsia="zh-CN" w:bidi="en-US"/>
              </w:rPr>
            </w:pPr>
            <w:r>
              <w:rPr>
                <w:rFonts w:hint="eastAsia" w:cs="Times New Roman"/>
                <w:bCs/>
                <w:color w:val="FF0000"/>
                <w:kern w:val="0"/>
                <w:sz w:val="24"/>
                <w:lang w:val="en-US" w:eastAsia="zh-CN" w:bidi="en-US"/>
              </w:rPr>
              <w:t>4）危废贮存库有机废气</w:t>
            </w:r>
          </w:p>
          <w:p w14:paraId="10D403E9">
            <w:pPr>
              <w:spacing w:line="360" w:lineRule="auto"/>
              <w:ind w:firstLine="480" w:firstLineChars="200"/>
              <w:rPr>
                <w:rFonts w:hint="eastAsia" w:cs="Times New Roman"/>
                <w:bCs/>
                <w:color w:val="FF0000"/>
                <w:kern w:val="0"/>
                <w:sz w:val="24"/>
                <w:highlight w:val="none"/>
                <w:lang w:val="en-US" w:eastAsia="zh-CN" w:bidi="en-US"/>
              </w:rPr>
            </w:pPr>
            <w:r>
              <w:rPr>
                <w:rFonts w:hint="eastAsia" w:cs="Times New Roman"/>
                <w:bCs/>
                <w:color w:val="FF0000"/>
                <w:kern w:val="0"/>
                <w:sz w:val="24"/>
                <w:highlight w:val="none"/>
                <w:lang w:val="en-US" w:eastAsia="zh-CN" w:bidi="en-US"/>
              </w:rPr>
              <w:t>维美德造纸机械技术(西安)有限公司为进一步提高环境管理水平，拟对现有工程危废贮存库进行改造，将出入口改为1个，并增加有机废气收集设施，采用二级活性炭吸附设施，通过15m高排气筒（DA008）排放。</w:t>
            </w:r>
          </w:p>
          <w:p w14:paraId="53C1C219">
            <w:pPr>
              <w:spacing w:line="360" w:lineRule="auto"/>
              <w:ind w:firstLine="480" w:firstLineChars="200"/>
              <w:rPr>
                <w:rFonts w:hint="default" w:cs="Times New Roman"/>
                <w:bCs/>
                <w:color w:val="FF0000"/>
                <w:kern w:val="0"/>
                <w:sz w:val="24"/>
                <w:lang w:val="en-US" w:eastAsia="zh-CN" w:bidi="en-US"/>
              </w:rPr>
            </w:pPr>
            <w:r>
              <w:rPr>
                <w:rFonts w:hint="eastAsia" w:cs="Times New Roman"/>
                <w:bCs/>
                <w:color w:val="FF0000"/>
                <w:kern w:val="0"/>
                <w:sz w:val="24"/>
                <w:highlight w:val="none"/>
                <w:lang w:val="en-US" w:eastAsia="zh-CN" w:bidi="en-US"/>
              </w:rPr>
              <w:t>企业按照《危险废物贮存污染控制标准》（GB 18597—2023）要求，对可能产生挥发性有机物的危险废物采用密闭包装收集，其中废漆桶为密闭容器，废活性炭采用密闭包装袋存放，漆渣采用密闭容器收集，正常情况下不会产生挥发性有机物。在容器及包装物破损时，企业专职人员在日常监管工作中，及时对破损容器及包装物进行更换，产生的少量挥发性有机物通过危废贮存间通风设施收集，经二级活性炭吸附处理后，满足</w:t>
            </w:r>
            <w:r>
              <w:rPr>
                <w:rFonts w:hint="default" w:ascii="Times New Roman" w:hAnsi="Times New Roman" w:eastAsia="宋体" w:cs="Times New Roman"/>
                <w:bCs/>
                <w:color w:val="FF0000"/>
                <w:sz w:val="24"/>
                <w:szCs w:val="24"/>
                <w:lang w:val="en-US" w:eastAsia="zh-CN"/>
              </w:rPr>
              <w:t>《大气污染物综合排放标准》（GB16297-1996）表2颗粒物排放限值要求</w:t>
            </w:r>
            <w:r>
              <w:rPr>
                <w:rFonts w:hint="eastAsia" w:cs="Times New Roman"/>
                <w:bCs/>
                <w:color w:val="FF0000"/>
                <w:sz w:val="24"/>
                <w:szCs w:val="24"/>
                <w:lang w:val="en-US" w:eastAsia="zh-CN"/>
              </w:rPr>
              <w:t>达标排放。本次评价仅进行定性分析。</w:t>
            </w:r>
          </w:p>
          <w:p w14:paraId="658BBB37">
            <w:pPr>
              <w:spacing w:line="360" w:lineRule="auto"/>
              <w:ind w:firstLine="480" w:firstLineChars="200"/>
              <w:rPr>
                <w:rFonts w:hint="default" w:ascii="Times New Roman" w:hAnsi="Times New Roman" w:eastAsia="宋体" w:cs="Times New Roman"/>
                <w:bCs/>
                <w:color w:val="auto"/>
                <w:kern w:val="0"/>
                <w:sz w:val="24"/>
                <w:lang w:bidi="en-US"/>
              </w:rPr>
            </w:pPr>
            <w:r>
              <w:rPr>
                <w:rFonts w:hint="default" w:ascii="Times New Roman" w:hAnsi="Times New Roman" w:eastAsia="宋体" w:cs="Times New Roman"/>
                <w:bCs/>
                <w:color w:val="auto"/>
                <w:kern w:val="0"/>
                <w:sz w:val="24"/>
                <w:lang w:bidi="en-US"/>
              </w:rPr>
              <w:t>（</w:t>
            </w:r>
            <w:r>
              <w:rPr>
                <w:rFonts w:hint="eastAsia" w:cs="Times New Roman"/>
                <w:bCs/>
                <w:color w:val="auto"/>
                <w:kern w:val="0"/>
                <w:sz w:val="24"/>
                <w:lang w:val="en-US" w:eastAsia="zh-CN" w:bidi="en-US"/>
              </w:rPr>
              <w:t>3</w:t>
            </w:r>
            <w:r>
              <w:rPr>
                <w:rFonts w:hint="default" w:ascii="Times New Roman" w:hAnsi="Times New Roman" w:eastAsia="宋体" w:cs="Times New Roman"/>
                <w:bCs/>
                <w:color w:val="auto"/>
                <w:kern w:val="0"/>
                <w:sz w:val="24"/>
                <w:lang w:bidi="en-US"/>
              </w:rPr>
              <w:t>）废气排放口设置情况</w:t>
            </w:r>
          </w:p>
          <w:p w14:paraId="3D23063F">
            <w:pPr>
              <w:widowControl/>
              <w:spacing w:line="360" w:lineRule="auto"/>
              <w:ind w:firstLine="480" w:firstLineChars="200"/>
              <w:jc w:val="left"/>
              <w:rPr>
                <w:rFonts w:hint="default" w:ascii="Times New Roman" w:hAnsi="Times New Roman" w:eastAsia="宋体" w:cs="Times New Roman"/>
                <w:bCs/>
                <w:color w:val="auto"/>
                <w:kern w:val="0"/>
                <w:sz w:val="24"/>
                <w:highlight w:val="none"/>
                <w:lang w:val="en-US" w:eastAsia="zh-CN" w:bidi="en-US"/>
              </w:rPr>
            </w:pPr>
            <w:bookmarkStart w:id="113" w:name="OLE_LINK13"/>
            <w:r>
              <w:rPr>
                <w:rFonts w:hint="default" w:ascii="Times New Roman" w:hAnsi="Times New Roman" w:eastAsia="宋体" w:cs="Times New Roman"/>
                <w:color w:val="auto"/>
                <w:kern w:val="0"/>
                <w:sz w:val="24"/>
                <w:lang w:bidi="en-US"/>
              </w:rPr>
              <w:t>项目生产过程中产生的</w:t>
            </w:r>
            <w:r>
              <w:rPr>
                <w:rFonts w:hint="default" w:ascii="Times New Roman" w:hAnsi="Times New Roman" w:eastAsia="宋体" w:cs="Times New Roman"/>
                <w:color w:val="auto"/>
                <w:kern w:val="0"/>
                <w:sz w:val="24"/>
                <w:lang w:val="en-US" w:eastAsia="zh-CN" w:bidi="en-US"/>
              </w:rPr>
              <w:t>工艺粉尘经集气罩收集后，</w:t>
            </w:r>
            <w:bookmarkStart w:id="114" w:name="OLE_LINK12"/>
            <w:r>
              <w:rPr>
                <w:rFonts w:hint="default" w:ascii="Times New Roman" w:hAnsi="Times New Roman" w:eastAsia="宋体" w:cs="Times New Roman"/>
                <w:color w:val="auto"/>
                <w:kern w:val="0"/>
                <w:sz w:val="24"/>
                <w:lang w:val="en-US" w:eastAsia="zh-CN" w:bidi="en-US"/>
              </w:rPr>
              <w:t>焊接烟尘采用滤筒除尘器处理，喷砂粉尘采用“干式过滤+滤筒除尘器”处理，通过20m高DA007排气筒排放</w:t>
            </w:r>
            <w:r>
              <w:rPr>
                <w:rFonts w:hint="default" w:ascii="Times New Roman" w:hAnsi="Times New Roman" w:eastAsia="宋体" w:cs="Times New Roman"/>
                <w:color w:val="auto"/>
                <w:kern w:val="0"/>
                <w:sz w:val="24"/>
                <w:szCs w:val="20"/>
              </w:rPr>
              <w:t>。</w:t>
            </w:r>
            <w:bookmarkEnd w:id="113"/>
            <w:bookmarkEnd w:id="114"/>
            <w:bookmarkStart w:id="115" w:name="OLE_LINK14"/>
            <w:r>
              <w:rPr>
                <w:rFonts w:hint="eastAsia" w:cs="Times New Roman"/>
                <w:color w:val="auto"/>
                <w:kern w:val="0"/>
                <w:sz w:val="24"/>
                <w:szCs w:val="20"/>
                <w:lang w:val="en-US" w:eastAsia="zh-CN"/>
              </w:rPr>
              <w:t>喷砂粉尘由无组织排放改为有组织排放，经滤筒除尘器处理后通过15m高DA006排气筒排放，</w:t>
            </w:r>
            <w:r>
              <w:rPr>
                <w:rFonts w:hint="default" w:ascii="Times New Roman" w:hAnsi="Times New Roman" w:eastAsia="宋体" w:cs="Times New Roman"/>
                <w:color w:val="auto"/>
                <w:kern w:val="0"/>
                <w:sz w:val="24"/>
                <w:szCs w:val="20"/>
                <w:lang w:val="en-US" w:eastAsia="zh-CN"/>
              </w:rPr>
              <w:t>喷漆过程中产生的有机废气依托现有工程喷漆房内</w:t>
            </w:r>
            <w:r>
              <w:rPr>
                <w:rFonts w:hint="default" w:ascii="Times New Roman" w:hAnsi="Times New Roman" w:eastAsia="宋体" w:cs="Times New Roman"/>
                <w:bCs/>
                <w:color w:val="auto"/>
                <w:kern w:val="0"/>
                <w:sz w:val="24"/>
                <w:highlight w:val="none"/>
                <w:lang w:val="en-US" w:eastAsia="zh-CN" w:bidi="en-US"/>
              </w:rPr>
              <w:t>“干式过滤+活性炭吸附浓缩+催化燃烧”处理设施处理后，通过</w:t>
            </w:r>
            <w:r>
              <w:rPr>
                <w:rFonts w:hint="default" w:ascii="Times New Roman" w:hAnsi="Times New Roman" w:eastAsia="宋体" w:cs="Times New Roman"/>
                <w:color w:val="auto"/>
                <w:kern w:val="0"/>
                <w:sz w:val="24"/>
                <w:lang w:val="en-US" w:eastAsia="zh-CN" w:bidi="en-US"/>
              </w:rPr>
              <w:t>15m高DA002排气筒排放</w:t>
            </w:r>
            <w:bookmarkEnd w:id="115"/>
            <w:r>
              <w:rPr>
                <w:rFonts w:hint="default" w:ascii="Times New Roman" w:hAnsi="Times New Roman" w:eastAsia="宋体" w:cs="Times New Roman"/>
                <w:color w:val="auto"/>
                <w:kern w:val="0"/>
                <w:sz w:val="24"/>
                <w:lang w:val="en-US" w:eastAsia="zh-CN" w:bidi="en-US"/>
              </w:rPr>
              <w:t>。</w:t>
            </w:r>
            <w:r>
              <w:rPr>
                <w:rFonts w:hint="eastAsia" w:cs="Times New Roman"/>
                <w:bCs/>
                <w:color w:val="FF0000"/>
                <w:kern w:val="0"/>
                <w:sz w:val="24"/>
                <w:highlight w:val="none"/>
                <w:lang w:val="en-US" w:eastAsia="zh-CN" w:bidi="en-US"/>
              </w:rPr>
              <w:t>危废贮存库有机废气采用二级活性炭吸附设施，通过15m高排气筒（DA008）排放。</w:t>
            </w:r>
          </w:p>
          <w:p w14:paraId="58D032D7">
            <w:pPr>
              <w:widowControl/>
              <w:spacing w:line="360" w:lineRule="auto"/>
              <w:ind w:firstLine="480" w:firstLineChars="200"/>
              <w:jc w:val="left"/>
              <w:rPr>
                <w:rFonts w:hint="default" w:ascii="Times New Roman" w:hAnsi="Times New Roman" w:eastAsia="宋体" w:cs="Times New Roman"/>
                <w:color w:val="auto"/>
                <w:kern w:val="0"/>
                <w:sz w:val="24"/>
                <w:lang w:bidi="en-US"/>
              </w:rPr>
            </w:pPr>
            <w:r>
              <w:rPr>
                <w:rFonts w:hint="default" w:ascii="Times New Roman" w:hAnsi="Times New Roman" w:eastAsia="宋体" w:cs="Times New Roman"/>
                <w:color w:val="auto"/>
                <w:kern w:val="0"/>
                <w:sz w:val="24"/>
                <w:lang w:bidi="en-US"/>
              </w:rPr>
              <w:t>排放口具体情况见</w:t>
            </w:r>
            <w:r>
              <w:rPr>
                <w:rFonts w:hint="default" w:ascii="Times New Roman" w:hAnsi="Times New Roman" w:eastAsia="宋体" w:cs="Times New Roman"/>
                <w:color w:val="auto"/>
                <w:kern w:val="0"/>
                <w:sz w:val="24"/>
                <w:lang w:val="en-US" w:eastAsia="zh-CN" w:bidi="en-US"/>
              </w:rPr>
              <w:t>下表</w:t>
            </w:r>
            <w:r>
              <w:rPr>
                <w:rFonts w:hint="default" w:ascii="Times New Roman" w:hAnsi="Times New Roman" w:eastAsia="宋体" w:cs="Times New Roman"/>
                <w:color w:val="auto"/>
                <w:kern w:val="0"/>
                <w:sz w:val="24"/>
                <w:lang w:bidi="en-US"/>
              </w:rPr>
              <w:t>。</w:t>
            </w:r>
          </w:p>
          <w:p w14:paraId="34527733">
            <w:pPr>
              <w:autoSpaceDE w:val="0"/>
              <w:autoSpaceDN w:val="0"/>
              <w:spacing w:line="24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w:t>
            </w:r>
            <w:r>
              <w:rPr>
                <w:rFonts w:hint="default" w:ascii="Times New Roman" w:hAnsi="Times New Roman" w:eastAsia="宋体" w:cs="Times New Roman"/>
                <w:b/>
                <w:color w:val="auto"/>
                <w:szCs w:val="21"/>
                <w:lang w:val="en-US" w:eastAsia="zh-CN"/>
              </w:rPr>
              <w:t xml:space="preserve">4-2   </w:t>
            </w:r>
            <w:r>
              <w:rPr>
                <w:rFonts w:hint="default" w:ascii="Times New Roman" w:hAnsi="Times New Roman" w:eastAsia="宋体" w:cs="Times New Roman"/>
                <w:b/>
                <w:color w:val="auto"/>
                <w:szCs w:val="21"/>
              </w:rPr>
              <w:t>项目废气排放口设置情况</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858"/>
              <w:gridCol w:w="817"/>
              <w:gridCol w:w="752"/>
              <w:gridCol w:w="540"/>
              <w:gridCol w:w="674"/>
              <w:gridCol w:w="567"/>
              <w:gridCol w:w="800"/>
              <w:gridCol w:w="1333"/>
              <w:gridCol w:w="1983"/>
            </w:tblGrid>
            <w:tr w14:paraId="5B1F8A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515" w:type="pct"/>
                  <w:noWrap w:val="0"/>
                  <w:vAlign w:val="center"/>
                </w:tcPr>
                <w:p w14:paraId="4F4F6C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r>
                    <w:rPr>
                      <w:rFonts w:hint="default" w:ascii="Times New Roman" w:hAnsi="Times New Roman" w:eastAsia="宋体" w:cs="Times New Roman"/>
                      <w:b w:val="0"/>
                      <w:bCs w:val="0"/>
                      <w:color w:val="auto"/>
                      <w:kern w:val="0"/>
                      <w:sz w:val="21"/>
                      <w:szCs w:val="21"/>
                      <w:lang w:bidi="en-US"/>
                    </w:rPr>
                    <w:t>排放口名称</w:t>
                  </w:r>
                </w:p>
              </w:tc>
              <w:tc>
                <w:tcPr>
                  <w:tcW w:w="490" w:type="pct"/>
                  <w:noWrap w:val="0"/>
                  <w:vAlign w:val="center"/>
                </w:tcPr>
                <w:p w14:paraId="10AE15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r>
                    <w:rPr>
                      <w:rFonts w:hint="default" w:ascii="Times New Roman" w:hAnsi="Times New Roman" w:eastAsia="宋体" w:cs="Times New Roman"/>
                      <w:b w:val="0"/>
                      <w:bCs w:val="0"/>
                      <w:color w:val="auto"/>
                      <w:kern w:val="0"/>
                      <w:sz w:val="21"/>
                      <w:szCs w:val="21"/>
                      <w:lang w:bidi="en-US"/>
                    </w:rPr>
                    <w:t>排放口编号</w:t>
                  </w:r>
                </w:p>
              </w:tc>
              <w:tc>
                <w:tcPr>
                  <w:tcW w:w="451" w:type="pct"/>
                  <w:noWrap w:val="0"/>
                  <w:vAlign w:val="center"/>
                </w:tcPr>
                <w:p w14:paraId="433C1F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r>
                    <w:rPr>
                      <w:rFonts w:hint="default" w:ascii="Times New Roman" w:hAnsi="Times New Roman" w:eastAsia="宋体" w:cs="Times New Roman"/>
                      <w:b w:val="0"/>
                      <w:bCs w:val="0"/>
                      <w:color w:val="auto"/>
                      <w:kern w:val="0"/>
                      <w:sz w:val="21"/>
                      <w:szCs w:val="21"/>
                      <w:lang w:bidi="en-US"/>
                    </w:rPr>
                    <w:t>污染物</w:t>
                  </w:r>
                </w:p>
              </w:tc>
              <w:tc>
                <w:tcPr>
                  <w:tcW w:w="324" w:type="pct"/>
                  <w:noWrap w:val="0"/>
                  <w:vAlign w:val="center"/>
                </w:tcPr>
                <w:p w14:paraId="019F2C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r>
                    <w:rPr>
                      <w:rFonts w:hint="default" w:ascii="Times New Roman" w:hAnsi="Times New Roman" w:eastAsia="宋体" w:cs="Times New Roman"/>
                      <w:b w:val="0"/>
                      <w:bCs w:val="0"/>
                      <w:color w:val="auto"/>
                      <w:kern w:val="0"/>
                      <w:sz w:val="21"/>
                      <w:szCs w:val="21"/>
                      <w:lang w:bidi="en-US"/>
                    </w:rPr>
                    <w:t>高度/m</w:t>
                  </w:r>
                </w:p>
              </w:tc>
              <w:tc>
                <w:tcPr>
                  <w:tcW w:w="404" w:type="pct"/>
                  <w:noWrap w:val="0"/>
                  <w:vAlign w:val="center"/>
                </w:tcPr>
                <w:p w14:paraId="4F6E35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r>
                    <w:rPr>
                      <w:rFonts w:hint="default" w:ascii="Times New Roman" w:hAnsi="Times New Roman" w:eastAsia="宋体" w:cs="Times New Roman"/>
                      <w:b w:val="0"/>
                      <w:bCs w:val="0"/>
                      <w:color w:val="auto"/>
                      <w:kern w:val="0"/>
                      <w:sz w:val="21"/>
                      <w:szCs w:val="21"/>
                      <w:lang w:bidi="en-US"/>
                    </w:rPr>
                    <w:t>内径/m</w:t>
                  </w:r>
                </w:p>
              </w:tc>
              <w:tc>
                <w:tcPr>
                  <w:tcW w:w="340" w:type="pct"/>
                  <w:noWrap w:val="0"/>
                  <w:vAlign w:val="center"/>
                </w:tcPr>
                <w:p w14:paraId="121411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r>
                    <w:rPr>
                      <w:rFonts w:hint="default" w:ascii="Times New Roman" w:hAnsi="Times New Roman" w:eastAsia="宋体" w:cs="Times New Roman"/>
                      <w:b w:val="0"/>
                      <w:bCs w:val="0"/>
                      <w:color w:val="auto"/>
                      <w:kern w:val="0"/>
                      <w:sz w:val="21"/>
                      <w:szCs w:val="21"/>
                      <w:lang w:bidi="en-US"/>
                    </w:rPr>
                    <w:t>温度/℃</w:t>
                  </w:r>
                </w:p>
              </w:tc>
              <w:tc>
                <w:tcPr>
                  <w:tcW w:w="480" w:type="pct"/>
                  <w:noWrap w:val="0"/>
                  <w:vAlign w:val="center"/>
                </w:tcPr>
                <w:p w14:paraId="5C02B2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r>
                    <w:rPr>
                      <w:rFonts w:hint="default" w:ascii="Times New Roman" w:hAnsi="Times New Roman" w:eastAsia="宋体" w:cs="Times New Roman"/>
                      <w:b w:val="0"/>
                      <w:bCs w:val="0"/>
                      <w:color w:val="auto"/>
                      <w:kern w:val="0"/>
                      <w:sz w:val="21"/>
                      <w:szCs w:val="21"/>
                      <w:lang w:bidi="en-US"/>
                    </w:rPr>
                    <w:t>类型</w:t>
                  </w:r>
                </w:p>
              </w:tc>
              <w:tc>
                <w:tcPr>
                  <w:tcW w:w="800" w:type="pct"/>
                  <w:noWrap w:val="0"/>
                  <w:vAlign w:val="center"/>
                </w:tcPr>
                <w:p w14:paraId="4F68A2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r>
                    <w:rPr>
                      <w:rFonts w:hint="default" w:ascii="Times New Roman" w:hAnsi="Times New Roman" w:eastAsia="宋体" w:cs="Times New Roman"/>
                      <w:b w:val="0"/>
                      <w:bCs w:val="0"/>
                      <w:color w:val="auto"/>
                      <w:kern w:val="0"/>
                      <w:sz w:val="21"/>
                      <w:szCs w:val="21"/>
                      <w:lang w:bidi="en-US"/>
                    </w:rPr>
                    <w:t>坐标</w:t>
                  </w:r>
                </w:p>
              </w:tc>
              <w:tc>
                <w:tcPr>
                  <w:tcW w:w="1191" w:type="pct"/>
                  <w:noWrap w:val="0"/>
                  <w:vAlign w:val="center"/>
                </w:tcPr>
                <w:p w14:paraId="63298A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r>
                    <w:rPr>
                      <w:rFonts w:hint="default" w:ascii="Times New Roman" w:hAnsi="Times New Roman" w:eastAsia="宋体" w:cs="Times New Roman"/>
                      <w:b w:val="0"/>
                      <w:bCs w:val="0"/>
                      <w:color w:val="auto"/>
                      <w:kern w:val="0"/>
                      <w:sz w:val="21"/>
                      <w:szCs w:val="21"/>
                      <w:lang w:bidi="en-US"/>
                    </w:rPr>
                    <w:t>排放标准</w:t>
                  </w:r>
                </w:p>
              </w:tc>
            </w:tr>
            <w:tr w14:paraId="74CD82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515" w:type="pct"/>
                  <w:noWrap w:val="0"/>
                  <w:vAlign w:val="center"/>
                </w:tcPr>
                <w:p w14:paraId="11055C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工艺粉尘排气筒</w:t>
                  </w:r>
                  <w:bookmarkStart w:id="116" w:name="OLE_LINK87"/>
                  <w:r>
                    <w:rPr>
                      <w:rFonts w:hint="default" w:ascii="Times New Roman" w:hAnsi="Times New Roman" w:eastAsia="宋体" w:cs="Times New Roman"/>
                      <w:b w:val="0"/>
                      <w:bCs w:val="0"/>
                      <w:color w:val="auto"/>
                      <w:kern w:val="0"/>
                      <w:sz w:val="21"/>
                      <w:szCs w:val="21"/>
                      <w:lang w:val="en-US" w:eastAsia="zh-CN" w:bidi="en-US"/>
                    </w:rPr>
                    <w:t>（新建）</w:t>
                  </w:r>
                  <w:bookmarkEnd w:id="116"/>
                </w:p>
              </w:tc>
              <w:tc>
                <w:tcPr>
                  <w:tcW w:w="490" w:type="pct"/>
                  <w:noWrap w:val="0"/>
                  <w:vAlign w:val="center"/>
                </w:tcPr>
                <w:p w14:paraId="465DBA0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eastAsia="zh-CN" w:bidi="en-US"/>
                    </w:rPr>
                  </w:pPr>
                  <w:r>
                    <w:rPr>
                      <w:rFonts w:hint="default" w:ascii="Times New Roman" w:hAnsi="Times New Roman" w:eastAsia="宋体" w:cs="Times New Roman"/>
                      <w:b w:val="0"/>
                      <w:bCs w:val="0"/>
                      <w:color w:val="auto"/>
                      <w:kern w:val="0"/>
                      <w:sz w:val="21"/>
                      <w:szCs w:val="21"/>
                      <w:lang w:eastAsia="zh-CN" w:bidi="en-US"/>
                    </w:rPr>
                    <w:t>DA007</w:t>
                  </w:r>
                </w:p>
              </w:tc>
              <w:tc>
                <w:tcPr>
                  <w:tcW w:w="451" w:type="pct"/>
                  <w:noWrap w:val="0"/>
                  <w:vAlign w:val="center"/>
                </w:tcPr>
                <w:p w14:paraId="7368F1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颗粒物</w:t>
                  </w:r>
                </w:p>
              </w:tc>
              <w:tc>
                <w:tcPr>
                  <w:tcW w:w="324" w:type="pct"/>
                  <w:noWrap w:val="0"/>
                  <w:vAlign w:val="center"/>
                </w:tcPr>
                <w:p w14:paraId="589181B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rPr>
                    <w:t>20</w:t>
                  </w:r>
                </w:p>
              </w:tc>
              <w:tc>
                <w:tcPr>
                  <w:tcW w:w="404" w:type="pct"/>
                  <w:noWrap w:val="0"/>
                  <w:vAlign w:val="center"/>
                </w:tcPr>
                <w:p w14:paraId="176433E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rPr>
                    <w:t>1.4</w:t>
                  </w:r>
                </w:p>
              </w:tc>
              <w:tc>
                <w:tcPr>
                  <w:tcW w:w="340" w:type="pct"/>
                  <w:noWrap w:val="0"/>
                  <w:vAlign w:val="center"/>
                </w:tcPr>
                <w:p w14:paraId="4F06661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25</w:t>
                  </w:r>
                </w:p>
              </w:tc>
              <w:tc>
                <w:tcPr>
                  <w:tcW w:w="480" w:type="pct"/>
                  <w:noWrap w:val="0"/>
                  <w:vAlign w:val="center"/>
                </w:tcPr>
                <w:p w14:paraId="1094AD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r>
                    <w:rPr>
                      <w:rFonts w:hint="default" w:ascii="Times New Roman" w:hAnsi="Times New Roman" w:eastAsia="宋体" w:cs="Times New Roman"/>
                      <w:b w:val="0"/>
                      <w:bCs w:val="0"/>
                      <w:color w:val="auto"/>
                      <w:kern w:val="0"/>
                      <w:sz w:val="21"/>
                      <w:szCs w:val="21"/>
                      <w:lang w:bidi="en-US"/>
                    </w:rPr>
                    <w:t>一般排放口</w:t>
                  </w:r>
                </w:p>
              </w:tc>
              <w:tc>
                <w:tcPr>
                  <w:tcW w:w="800" w:type="pct"/>
                  <w:noWrap w:val="0"/>
                  <w:vAlign w:val="center"/>
                </w:tcPr>
                <w:p w14:paraId="24D887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shd w:val="clear" w:color="auto" w:fill="auto"/>
                      <w:lang w:val="en-US" w:eastAsia="zh-CN" w:bidi="en-US"/>
                    </w:rPr>
                  </w:pPr>
                  <w:r>
                    <w:rPr>
                      <w:rFonts w:hint="default" w:ascii="Times New Roman" w:hAnsi="Times New Roman" w:eastAsia="宋体" w:cs="Times New Roman"/>
                      <w:b w:val="0"/>
                      <w:bCs w:val="0"/>
                      <w:color w:val="auto"/>
                      <w:kern w:val="0"/>
                      <w:sz w:val="21"/>
                      <w:szCs w:val="21"/>
                      <w:shd w:val="clear" w:color="auto" w:fill="auto"/>
                      <w:lang w:bidi="en-US"/>
                    </w:rPr>
                    <w:t>E</w:t>
                  </w:r>
                  <w:r>
                    <w:rPr>
                      <w:rFonts w:hint="default" w:ascii="Times New Roman" w:hAnsi="Times New Roman" w:eastAsia="宋体" w:cs="Times New Roman"/>
                      <w:b w:val="0"/>
                      <w:bCs w:val="0"/>
                      <w:color w:val="auto"/>
                      <w:kern w:val="0"/>
                      <w:sz w:val="21"/>
                      <w:szCs w:val="21"/>
                      <w:shd w:val="clear" w:color="auto" w:fill="auto"/>
                      <w:lang w:val="en-US" w:eastAsia="zh-CN" w:bidi="en-US"/>
                    </w:rPr>
                    <w:t>108.84788811°</w:t>
                  </w:r>
                </w:p>
                <w:p w14:paraId="39526BF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shd w:val="clear" w:color="auto" w:fill="auto"/>
                      <w:lang w:bidi="en-US"/>
                    </w:rPr>
                    <w:t>N</w:t>
                  </w:r>
                  <w:r>
                    <w:rPr>
                      <w:rFonts w:hint="default" w:ascii="Times New Roman" w:hAnsi="Times New Roman" w:eastAsia="宋体" w:cs="Times New Roman"/>
                      <w:b w:val="0"/>
                      <w:bCs w:val="0"/>
                      <w:color w:val="auto"/>
                      <w:kern w:val="0"/>
                      <w:sz w:val="21"/>
                      <w:szCs w:val="21"/>
                      <w:shd w:val="clear" w:color="auto" w:fill="auto"/>
                      <w:lang w:val="en-US" w:eastAsia="zh-CN" w:bidi="en-US"/>
                    </w:rPr>
                    <w:t>34.28105800°</w:t>
                  </w:r>
                </w:p>
              </w:tc>
              <w:tc>
                <w:tcPr>
                  <w:tcW w:w="1191" w:type="pct"/>
                  <w:noWrap w:val="0"/>
                  <w:vAlign w:val="center"/>
                </w:tcPr>
                <w:p w14:paraId="117B81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rPr>
                  </w:pPr>
                  <w:r>
                    <w:rPr>
                      <w:rFonts w:hint="default" w:ascii="Times New Roman" w:hAnsi="Times New Roman" w:eastAsia="宋体" w:cs="Times New Roman"/>
                      <w:b w:val="0"/>
                      <w:bCs w:val="0"/>
                      <w:color w:val="auto"/>
                      <w:kern w:val="0"/>
                      <w:szCs w:val="21"/>
                    </w:rPr>
                    <w:t>《大气污染物综合排放标准》(GB16297-1996)表2中二级标准</w:t>
                  </w:r>
                </w:p>
              </w:tc>
            </w:tr>
            <w:tr w14:paraId="28CF2B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515" w:type="pct"/>
                  <w:noWrap w:val="0"/>
                  <w:vAlign w:val="center"/>
                </w:tcPr>
                <w:p w14:paraId="77C1D74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bookmarkStart w:id="117" w:name="OLE_LINK108" w:colFirst="3" w:colLast="5"/>
                  <w:bookmarkStart w:id="118" w:name="OLE_LINK88" w:colFirst="0" w:colLast="8"/>
                  <w:r>
                    <w:rPr>
                      <w:rFonts w:hint="eastAsia" w:cs="Times New Roman"/>
                      <w:b w:val="0"/>
                      <w:bCs w:val="0"/>
                      <w:color w:val="auto"/>
                      <w:kern w:val="0"/>
                      <w:sz w:val="21"/>
                      <w:szCs w:val="21"/>
                      <w:lang w:val="en-US" w:eastAsia="zh-CN" w:bidi="en-US"/>
                    </w:rPr>
                    <w:t>喷砂粉尘排气筒</w:t>
                  </w:r>
                  <w:r>
                    <w:rPr>
                      <w:rFonts w:hint="default" w:ascii="Times New Roman" w:hAnsi="Times New Roman" w:eastAsia="宋体" w:cs="Times New Roman"/>
                      <w:b w:val="0"/>
                      <w:bCs w:val="0"/>
                      <w:color w:val="auto"/>
                      <w:kern w:val="0"/>
                      <w:sz w:val="21"/>
                      <w:szCs w:val="21"/>
                      <w:lang w:val="en-US" w:eastAsia="zh-CN" w:bidi="en-US"/>
                    </w:rPr>
                    <w:t>（新建）</w:t>
                  </w:r>
                </w:p>
              </w:tc>
              <w:tc>
                <w:tcPr>
                  <w:tcW w:w="490" w:type="pct"/>
                  <w:noWrap w:val="0"/>
                  <w:vAlign w:val="center"/>
                </w:tcPr>
                <w:p w14:paraId="4ECDB2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eastAsia" w:cs="Times New Roman"/>
                      <w:b w:val="0"/>
                      <w:bCs w:val="0"/>
                      <w:color w:val="auto"/>
                      <w:kern w:val="0"/>
                      <w:sz w:val="21"/>
                      <w:szCs w:val="21"/>
                      <w:lang w:val="en-US" w:eastAsia="zh-CN" w:bidi="en-US"/>
                    </w:rPr>
                    <w:t>DA006</w:t>
                  </w:r>
                </w:p>
              </w:tc>
              <w:tc>
                <w:tcPr>
                  <w:tcW w:w="451" w:type="pct"/>
                  <w:noWrap w:val="0"/>
                  <w:vAlign w:val="center"/>
                </w:tcPr>
                <w:p w14:paraId="5EDC15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eastAsia" w:cs="Times New Roman"/>
                      <w:b w:val="0"/>
                      <w:bCs w:val="0"/>
                      <w:color w:val="auto"/>
                      <w:kern w:val="0"/>
                      <w:sz w:val="21"/>
                      <w:szCs w:val="21"/>
                      <w:lang w:val="en-US" w:eastAsia="zh-CN" w:bidi="en-US"/>
                    </w:rPr>
                    <w:t>颗粒物</w:t>
                  </w:r>
                </w:p>
              </w:tc>
              <w:tc>
                <w:tcPr>
                  <w:tcW w:w="324" w:type="pct"/>
                  <w:noWrap w:val="0"/>
                  <w:vAlign w:val="center"/>
                </w:tcPr>
                <w:p w14:paraId="4A35167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15</w:t>
                  </w:r>
                </w:p>
              </w:tc>
              <w:tc>
                <w:tcPr>
                  <w:tcW w:w="404" w:type="pct"/>
                  <w:noWrap w:val="0"/>
                  <w:vAlign w:val="center"/>
                </w:tcPr>
                <w:p w14:paraId="496C788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lang w:val="en-US" w:eastAsia="zh-CN"/>
                    </w:rPr>
                  </w:pPr>
                  <w:r>
                    <w:rPr>
                      <w:rFonts w:hint="eastAsia" w:cs="Times New Roman"/>
                      <w:b w:val="0"/>
                      <w:bCs w:val="0"/>
                      <w:color w:val="auto"/>
                      <w:kern w:val="0"/>
                      <w:sz w:val="21"/>
                      <w:szCs w:val="21"/>
                      <w:highlight w:val="none"/>
                      <w:lang w:val="en-US" w:eastAsia="zh-CN"/>
                    </w:rPr>
                    <w:t>1.3</w:t>
                  </w:r>
                </w:p>
              </w:tc>
              <w:tc>
                <w:tcPr>
                  <w:tcW w:w="340" w:type="pct"/>
                  <w:noWrap w:val="0"/>
                  <w:vAlign w:val="center"/>
                </w:tcPr>
                <w:p w14:paraId="52263E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lang w:val="en-US" w:eastAsia="zh-CN" w:bidi="en-US"/>
                    </w:rPr>
                  </w:pPr>
                  <w:r>
                    <w:rPr>
                      <w:rFonts w:hint="default" w:ascii="Times New Roman" w:hAnsi="Times New Roman" w:eastAsia="宋体" w:cs="Times New Roman"/>
                      <w:b w:val="0"/>
                      <w:bCs w:val="0"/>
                      <w:color w:val="auto"/>
                      <w:kern w:val="0"/>
                      <w:sz w:val="21"/>
                      <w:szCs w:val="21"/>
                      <w:highlight w:val="none"/>
                      <w:lang w:val="en-US" w:eastAsia="zh-CN" w:bidi="en-US"/>
                    </w:rPr>
                    <w:t>25</w:t>
                  </w:r>
                </w:p>
              </w:tc>
              <w:tc>
                <w:tcPr>
                  <w:tcW w:w="480" w:type="pct"/>
                  <w:noWrap w:val="0"/>
                  <w:vAlign w:val="center"/>
                </w:tcPr>
                <w:p w14:paraId="423748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r>
                    <w:rPr>
                      <w:rFonts w:hint="default" w:ascii="Times New Roman" w:hAnsi="Times New Roman" w:eastAsia="宋体" w:cs="Times New Roman"/>
                      <w:b w:val="0"/>
                      <w:bCs w:val="0"/>
                      <w:color w:val="auto"/>
                      <w:kern w:val="0"/>
                      <w:sz w:val="21"/>
                      <w:szCs w:val="21"/>
                      <w:lang w:bidi="en-US"/>
                    </w:rPr>
                    <w:t>一般排放口</w:t>
                  </w:r>
                </w:p>
              </w:tc>
              <w:tc>
                <w:tcPr>
                  <w:tcW w:w="800" w:type="pct"/>
                  <w:noWrap w:val="0"/>
                  <w:vAlign w:val="center"/>
                </w:tcPr>
                <w:p w14:paraId="5AA64D1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shd w:val="clear" w:color="auto" w:fill="auto"/>
                      <w:lang w:val="en-US" w:eastAsia="zh-CN" w:bidi="en-US"/>
                    </w:rPr>
                  </w:pPr>
                  <w:r>
                    <w:rPr>
                      <w:rFonts w:hint="default" w:ascii="Times New Roman" w:hAnsi="Times New Roman" w:eastAsia="宋体" w:cs="Times New Roman"/>
                      <w:b w:val="0"/>
                      <w:bCs w:val="0"/>
                      <w:color w:val="auto"/>
                      <w:kern w:val="0"/>
                      <w:sz w:val="21"/>
                      <w:szCs w:val="21"/>
                      <w:shd w:val="clear" w:color="auto" w:fill="auto"/>
                      <w:lang w:bidi="en-US"/>
                    </w:rPr>
                    <w:t>E</w:t>
                  </w:r>
                  <w:bookmarkStart w:id="119" w:name="OLE_LINK114"/>
                  <w:r>
                    <w:rPr>
                      <w:rFonts w:hint="default" w:ascii="Times New Roman" w:hAnsi="Times New Roman" w:eastAsia="宋体" w:cs="Times New Roman"/>
                      <w:b w:val="0"/>
                      <w:bCs w:val="0"/>
                      <w:color w:val="auto"/>
                      <w:kern w:val="0"/>
                      <w:sz w:val="21"/>
                      <w:szCs w:val="21"/>
                      <w:shd w:val="clear" w:color="auto" w:fill="auto"/>
                      <w:lang w:val="en-US" w:eastAsia="zh-CN" w:bidi="en-US"/>
                    </w:rPr>
                    <w:t>108.</w:t>
                  </w:r>
                  <w:bookmarkEnd w:id="119"/>
                  <w:r>
                    <w:rPr>
                      <w:rFonts w:hint="eastAsia" w:cs="Times New Roman"/>
                      <w:b w:val="0"/>
                      <w:bCs w:val="0"/>
                      <w:color w:val="auto"/>
                      <w:kern w:val="0"/>
                      <w:sz w:val="21"/>
                      <w:szCs w:val="21"/>
                      <w:shd w:val="clear" w:color="auto" w:fill="auto"/>
                      <w:lang w:val="en-US" w:eastAsia="zh-CN" w:bidi="en-US"/>
                    </w:rPr>
                    <w:t>84767890</w:t>
                  </w:r>
                  <w:r>
                    <w:rPr>
                      <w:rFonts w:hint="default" w:ascii="Times New Roman" w:hAnsi="Times New Roman" w:eastAsia="宋体" w:cs="Times New Roman"/>
                      <w:b w:val="0"/>
                      <w:bCs w:val="0"/>
                      <w:color w:val="auto"/>
                      <w:kern w:val="0"/>
                      <w:sz w:val="21"/>
                      <w:szCs w:val="21"/>
                      <w:shd w:val="clear" w:color="auto" w:fill="auto"/>
                      <w:lang w:val="en-US" w:eastAsia="zh-CN" w:bidi="en-US"/>
                    </w:rPr>
                    <w:t>°</w:t>
                  </w:r>
                </w:p>
                <w:p w14:paraId="575FD4F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shd w:val="clear" w:color="auto" w:fill="auto"/>
                      <w:lang w:bidi="en-US"/>
                    </w:rPr>
                  </w:pPr>
                  <w:r>
                    <w:rPr>
                      <w:rFonts w:hint="default" w:ascii="Times New Roman" w:hAnsi="Times New Roman" w:eastAsia="宋体" w:cs="Times New Roman"/>
                      <w:b w:val="0"/>
                      <w:bCs w:val="0"/>
                      <w:color w:val="auto"/>
                      <w:kern w:val="0"/>
                      <w:sz w:val="21"/>
                      <w:szCs w:val="21"/>
                      <w:shd w:val="clear" w:color="auto" w:fill="auto"/>
                      <w:lang w:bidi="en-US"/>
                    </w:rPr>
                    <w:t>N</w:t>
                  </w:r>
                  <w:r>
                    <w:rPr>
                      <w:rFonts w:hint="default" w:ascii="Times New Roman" w:hAnsi="Times New Roman" w:eastAsia="宋体" w:cs="Times New Roman"/>
                      <w:b w:val="0"/>
                      <w:bCs w:val="0"/>
                      <w:color w:val="auto"/>
                      <w:kern w:val="0"/>
                      <w:sz w:val="21"/>
                      <w:szCs w:val="21"/>
                      <w:shd w:val="clear" w:color="auto" w:fill="auto"/>
                      <w:lang w:val="en-US" w:eastAsia="zh-CN" w:bidi="en-US"/>
                    </w:rPr>
                    <w:t>34.28090286°</w:t>
                  </w:r>
                </w:p>
              </w:tc>
              <w:tc>
                <w:tcPr>
                  <w:tcW w:w="1191" w:type="pct"/>
                  <w:noWrap w:val="0"/>
                  <w:vAlign w:val="center"/>
                </w:tcPr>
                <w:p w14:paraId="403277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Cs w:val="21"/>
                    </w:rPr>
                  </w:pPr>
                  <w:r>
                    <w:rPr>
                      <w:rFonts w:hint="default" w:ascii="Times New Roman" w:hAnsi="Times New Roman" w:eastAsia="宋体" w:cs="Times New Roman"/>
                      <w:b w:val="0"/>
                      <w:bCs w:val="0"/>
                      <w:color w:val="auto"/>
                      <w:kern w:val="0"/>
                      <w:szCs w:val="21"/>
                    </w:rPr>
                    <w:t>《大气污染物综合排放标准》(GB16297-1996)表2中二级标准</w:t>
                  </w:r>
                </w:p>
              </w:tc>
            </w:tr>
            <w:tr w14:paraId="5849A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515" w:type="pct"/>
                  <w:noWrap w:val="0"/>
                  <w:vAlign w:val="center"/>
                </w:tcPr>
                <w:p w14:paraId="7A5797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FF0000"/>
                      <w:kern w:val="0"/>
                      <w:sz w:val="21"/>
                      <w:szCs w:val="21"/>
                      <w:lang w:val="en-US" w:eastAsia="zh-CN" w:bidi="en-US"/>
                    </w:rPr>
                  </w:pPr>
                  <w:r>
                    <w:rPr>
                      <w:rFonts w:hint="eastAsia" w:cs="Times New Roman"/>
                      <w:b w:val="0"/>
                      <w:bCs w:val="0"/>
                      <w:color w:val="FF0000"/>
                      <w:kern w:val="0"/>
                      <w:sz w:val="21"/>
                      <w:szCs w:val="21"/>
                      <w:lang w:val="en-US" w:eastAsia="zh-CN" w:bidi="en-US"/>
                    </w:rPr>
                    <w:t>危废贮存库有机废气排气筒</w:t>
                  </w:r>
                </w:p>
              </w:tc>
              <w:tc>
                <w:tcPr>
                  <w:tcW w:w="490" w:type="pct"/>
                  <w:noWrap w:val="0"/>
                  <w:vAlign w:val="center"/>
                </w:tcPr>
                <w:p w14:paraId="14D022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FF0000"/>
                      <w:kern w:val="0"/>
                      <w:sz w:val="21"/>
                      <w:szCs w:val="21"/>
                      <w:lang w:val="en-US" w:eastAsia="zh-CN" w:bidi="en-US"/>
                    </w:rPr>
                  </w:pPr>
                  <w:r>
                    <w:rPr>
                      <w:rFonts w:hint="eastAsia" w:cs="Times New Roman"/>
                      <w:b w:val="0"/>
                      <w:bCs w:val="0"/>
                      <w:color w:val="FF0000"/>
                      <w:kern w:val="0"/>
                      <w:sz w:val="21"/>
                      <w:szCs w:val="21"/>
                      <w:lang w:val="en-US" w:eastAsia="zh-CN" w:bidi="en-US"/>
                    </w:rPr>
                    <w:t>DA008</w:t>
                  </w:r>
                </w:p>
              </w:tc>
              <w:tc>
                <w:tcPr>
                  <w:tcW w:w="451" w:type="pct"/>
                  <w:noWrap w:val="0"/>
                  <w:vAlign w:val="center"/>
                </w:tcPr>
                <w:p w14:paraId="7F3A5E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val="0"/>
                      <w:color w:val="FF0000"/>
                      <w:kern w:val="0"/>
                      <w:sz w:val="21"/>
                      <w:szCs w:val="21"/>
                      <w:lang w:val="en-US" w:eastAsia="zh-CN" w:bidi="en-US"/>
                    </w:rPr>
                  </w:pPr>
                  <w:r>
                    <w:rPr>
                      <w:rFonts w:hint="default" w:ascii="Times New Roman" w:hAnsi="Times New Roman" w:eastAsia="宋体" w:cs="Times New Roman"/>
                      <w:b w:val="0"/>
                      <w:bCs w:val="0"/>
                      <w:color w:val="FF0000"/>
                      <w:kern w:val="0"/>
                      <w:sz w:val="21"/>
                      <w:szCs w:val="21"/>
                      <w:lang w:val="en-US" w:eastAsia="zh-CN" w:bidi="en-US"/>
                    </w:rPr>
                    <w:t>非甲烷总烃</w:t>
                  </w:r>
                </w:p>
              </w:tc>
              <w:tc>
                <w:tcPr>
                  <w:tcW w:w="324" w:type="pct"/>
                  <w:noWrap w:val="0"/>
                  <w:vAlign w:val="center"/>
                </w:tcPr>
                <w:p w14:paraId="0B3447A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FF0000"/>
                      <w:kern w:val="0"/>
                      <w:sz w:val="21"/>
                      <w:szCs w:val="21"/>
                      <w:highlight w:val="none"/>
                      <w:lang w:val="en-US" w:eastAsia="zh-CN"/>
                    </w:rPr>
                  </w:pPr>
                  <w:r>
                    <w:rPr>
                      <w:rFonts w:hint="eastAsia" w:cs="Times New Roman"/>
                      <w:b w:val="0"/>
                      <w:bCs w:val="0"/>
                      <w:color w:val="FF0000"/>
                      <w:kern w:val="0"/>
                      <w:sz w:val="21"/>
                      <w:szCs w:val="21"/>
                      <w:highlight w:val="none"/>
                      <w:lang w:val="en-US" w:eastAsia="zh-CN"/>
                    </w:rPr>
                    <w:t>15</w:t>
                  </w:r>
                </w:p>
              </w:tc>
              <w:tc>
                <w:tcPr>
                  <w:tcW w:w="404" w:type="pct"/>
                  <w:noWrap w:val="0"/>
                  <w:vAlign w:val="center"/>
                </w:tcPr>
                <w:p w14:paraId="0DC2935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val="0"/>
                      <w:color w:val="FF0000"/>
                      <w:kern w:val="0"/>
                      <w:sz w:val="21"/>
                      <w:szCs w:val="21"/>
                      <w:highlight w:val="none"/>
                      <w:lang w:val="en-US" w:eastAsia="zh-CN"/>
                    </w:rPr>
                  </w:pPr>
                  <w:r>
                    <w:rPr>
                      <w:rFonts w:hint="eastAsia" w:cs="Times New Roman"/>
                      <w:b w:val="0"/>
                      <w:bCs w:val="0"/>
                      <w:color w:val="FF0000"/>
                      <w:kern w:val="0"/>
                      <w:sz w:val="21"/>
                      <w:szCs w:val="21"/>
                      <w:highlight w:val="none"/>
                      <w:lang w:val="en-US" w:eastAsia="zh-CN"/>
                    </w:rPr>
                    <w:t>0.2</w:t>
                  </w:r>
                </w:p>
              </w:tc>
              <w:tc>
                <w:tcPr>
                  <w:tcW w:w="340" w:type="pct"/>
                  <w:shd w:val="clear" w:color="auto" w:fill="auto"/>
                  <w:noWrap w:val="0"/>
                  <w:vAlign w:val="center"/>
                </w:tcPr>
                <w:p w14:paraId="34EFD46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kern w:val="0"/>
                      <w:sz w:val="21"/>
                      <w:szCs w:val="21"/>
                      <w:highlight w:val="none"/>
                      <w:lang w:val="en-US" w:eastAsia="zh-CN" w:bidi="en-US"/>
                    </w:rPr>
                  </w:pPr>
                  <w:r>
                    <w:rPr>
                      <w:rFonts w:hint="default" w:ascii="Times New Roman" w:hAnsi="Times New Roman" w:eastAsia="宋体" w:cs="Times New Roman"/>
                      <w:b w:val="0"/>
                      <w:bCs w:val="0"/>
                      <w:color w:val="FF0000"/>
                      <w:kern w:val="0"/>
                      <w:sz w:val="21"/>
                      <w:szCs w:val="21"/>
                      <w:highlight w:val="none"/>
                      <w:lang w:val="en-US" w:eastAsia="zh-CN" w:bidi="en-US"/>
                    </w:rPr>
                    <w:t>25</w:t>
                  </w:r>
                </w:p>
              </w:tc>
              <w:tc>
                <w:tcPr>
                  <w:tcW w:w="480" w:type="pct"/>
                  <w:shd w:val="clear" w:color="auto" w:fill="auto"/>
                  <w:noWrap w:val="0"/>
                  <w:vAlign w:val="center"/>
                </w:tcPr>
                <w:p w14:paraId="4BA4EB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kern w:val="0"/>
                      <w:sz w:val="21"/>
                      <w:szCs w:val="21"/>
                      <w:lang w:val="en-US" w:eastAsia="zh-CN" w:bidi="en-US"/>
                    </w:rPr>
                  </w:pPr>
                  <w:r>
                    <w:rPr>
                      <w:rFonts w:hint="default" w:ascii="Times New Roman" w:hAnsi="Times New Roman" w:eastAsia="宋体" w:cs="Times New Roman"/>
                      <w:b w:val="0"/>
                      <w:bCs w:val="0"/>
                      <w:color w:val="FF0000"/>
                      <w:kern w:val="0"/>
                      <w:sz w:val="21"/>
                      <w:szCs w:val="21"/>
                      <w:lang w:bidi="en-US"/>
                    </w:rPr>
                    <w:t>一般排放口</w:t>
                  </w:r>
                </w:p>
              </w:tc>
              <w:tc>
                <w:tcPr>
                  <w:tcW w:w="800" w:type="pct"/>
                  <w:noWrap w:val="0"/>
                  <w:vAlign w:val="center"/>
                </w:tcPr>
                <w:p w14:paraId="4C3170F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kern w:val="0"/>
                      <w:sz w:val="21"/>
                      <w:szCs w:val="21"/>
                      <w:shd w:val="clear" w:color="auto" w:fill="auto"/>
                      <w:lang w:val="en-US" w:eastAsia="zh-CN" w:bidi="en-US"/>
                    </w:rPr>
                  </w:pPr>
                  <w:r>
                    <w:rPr>
                      <w:rFonts w:hint="default" w:ascii="Times New Roman" w:hAnsi="Times New Roman" w:eastAsia="宋体" w:cs="Times New Roman"/>
                      <w:b w:val="0"/>
                      <w:bCs w:val="0"/>
                      <w:color w:val="FF0000"/>
                      <w:kern w:val="0"/>
                      <w:sz w:val="21"/>
                      <w:szCs w:val="21"/>
                      <w:shd w:val="clear" w:color="auto" w:fill="auto"/>
                      <w:lang w:bidi="en-US"/>
                    </w:rPr>
                    <w:t>E</w:t>
                  </w:r>
                  <w:r>
                    <w:rPr>
                      <w:rFonts w:hint="default" w:ascii="Times New Roman" w:hAnsi="Times New Roman" w:eastAsia="宋体" w:cs="Times New Roman"/>
                      <w:b w:val="0"/>
                      <w:bCs w:val="0"/>
                      <w:color w:val="FF0000"/>
                      <w:kern w:val="0"/>
                      <w:sz w:val="21"/>
                      <w:szCs w:val="21"/>
                      <w:shd w:val="clear" w:color="auto" w:fill="auto"/>
                      <w:lang w:val="en-US" w:eastAsia="zh-CN" w:bidi="en-US"/>
                    </w:rPr>
                    <w:t>108.</w:t>
                  </w:r>
                  <w:r>
                    <w:rPr>
                      <w:rFonts w:hint="eastAsia" w:cs="Times New Roman"/>
                      <w:b w:val="0"/>
                      <w:bCs w:val="0"/>
                      <w:color w:val="FF0000"/>
                      <w:kern w:val="0"/>
                      <w:sz w:val="21"/>
                      <w:szCs w:val="21"/>
                      <w:shd w:val="clear" w:color="auto" w:fill="auto"/>
                      <w:lang w:val="en-US" w:eastAsia="zh-CN" w:bidi="en-US"/>
                    </w:rPr>
                    <w:t>8525652</w:t>
                  </w:r>
                  <w:r>
                    <w:rPr>
                      <w:rFonts w:hint="default" w:ascii="Times New Roman" w:hAnsi="Times New Roman" w:eastAsia="宋体" w:cs="Times New Roman"/>
                      <w:b w:val="0"/>
                      <w:bCs w:val="0"/>
                      <w:color w:val="FF0000"/>
                      <w:kern w:val="0"/>
                      <w:sz w:val="21"/>
                      <w:szCs w:val="21"/>
                      <w:shd w:val="clear" w:color="auto" w:fill="auto"/>
                      <w:lang w:val="en-US" w:eastAsia="zh-CN" w:bidi="en-US"/>
                    </w:rPr>
                    <w:t>°</w:t>
                  </w:r>
                </w:p>
                <w:p w14:paraId="266DC2E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kern w:val="0"/>
                      <w:sz w:val="21"/>
                      <w:szCs w:val="21"/>
                      <w:shd w:val="clear" w:color="auto" w:fill="auto"/>
                      <w:lang w:bidi="en-US"/>
                    </w:rPr>
                  </w:pPr>
                  <w:r>
                    <w:rPr>
                      <w:rFonts w:hint="default" w:ascii="Times New Roman" w:hAnsi="Times New Roman" w:eastAsia="宋体" w:cs="Times New Roman"/>
                      <w:b w:val="0"/>
                      <w:bCs w:val="0"/>
                      <w:color w:val="FF0000"/>
                      <w:kern w:val="0"/>
                      <w:sz w:val="21"/>
                      <w:szCs w:val="21"/>
                      <w:shd w:val="clear" w:color="auto" w:fill="auto"/>
                      <w:lang w:bidi="en-US"/>
                    </w:rPr>
                    <w:t>N</w:t>
                  </w:r>
                  <w:r>
                    <w:rPr>
                      <w:rFonts w:hint="default" w:ascii="Times New Roman" w:hAnsi="Times New Roman" w:eastAsia="宋体" w:cs="Times New Roman"/>
                      <w:b w:val="0"/>
                      <w:bCs w:val="0"/>
                      <w:color w:val="FF0000"/>
                      <w:kern w:val="0"/>
                      <w:sz w:val="21"/>
                      <w:szCs w:val="21"/>
                      <w:shd w:val="clear" w:color="auto" w:fill="auto"/>
                      <w:lang w:val="en-US" w:eastAsia="zh-CN" w:bidi="en-US"/>
                    </w:rPr>
                    <w:t>34.</w:t>
                  </w:r>
                  <w:r>
                    <w:rPr>
                      <w:rFonts w:hint="eastAsia" w:cs="Times New Roman"/>
                      <w:b w:val="0"/>
                      <w:bCs w:val="0"/>
                      <w:color w:val="FF0000"/>
                      <w:kern w:val="0"/>
                      <w:sz w:val="21"/>
                      <w:szCs w:val="21"/>
                      <w:shd w:val="clear" w:color="auto" w:fill="auto"/>
                      <w:lang w:val="en-US" w:eastAsia="zh-CN" w:bidi="en-US"/>
                    </w:rPr>
                    <w:t>27993656</w:t>
                  </w:r>
                  <w:r>
                    <w:rPr>
                      <w:rFonts w:hint="default" w:ascii="Times New Roman" w:hAnsi="Times New Roman" w:eastAsia="宋体" w:cs="Times New Roman"/>
                      <w:b w:val="0"/>
                      <w:bCs w:val="0"/>
                      <w:color w:val="FF0000"/>
                      <w:kern w:val="0"/>
                      <w:sz w:val="21"/>
                      <w:szCs w:val="21"/>
                      <w:shd w:val="clear" w:color="auto" w:fill="auto"/>
                      <w:lang w:val="en-US" w:eastAsia="zh-CN" w:bidi="en-US"/>
                    </w:rPr>
                    <w:t>°</w:t>
                  </w:r>
                </w:p>
              </w:tc>
              <w:tc>
                <w:tcPr>
                  <w:tcW w:w="1191" w:type="pct"/>
                  <w:noWrap w:val="0"/>
                  <w:vAlign w:val="center"/>
                </w:tcPr>
                <w:p w14:paraId="1835C7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kern w:val="0"/>
                      <w:szCs w:val="21"/>
                    </w:rPr>
                  </w:pPr>
                  <w:r>
                    <w:rPr>
                      <w:rFonts w:hint="default" w:ascii="Times New Roman" w:hAnsi="Times New Roman" w:eastAsia="宋体" w:cs="Times New Roman"/>
                      <w:b w:val="0"/>
                      <w:bCs w:val="0"/>
                      <w:color w:val="FF0000"/>
                      <w:kern w:val="0"/>
                      <w:szCs w:val="21"/>
                    </w:rPr>
                    <w:t>《大气污染物综合排放标准》(GB16297-1996)表2中二级标准</w:t>
                  </w:r>
                </w:p>
              </w:tc>
            </w:tr>
            <w:bookmarkEnd w:id="117"/>
            <w:bookmarkEnd w:id="118"/>
            <w:tr w14:paraId="78B1D2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515" w:type="pct"/>
                  <w:noWrap w:val="0"/>
                  <w:vAlign w:val="center"/>
                </w:tcPr>
                <w:p w14:paraId="35CFDBC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有机废气排气筒（依托）</w:t>
                  </w:r>
                </w:p>
              </w:tc>
              <w:tc>
                <w:tcPr>
                  <w:tcW w:w="490" w:type="pct"/>
                  <w:noWrap w:val="0"/>
                  <w:vAlign w:val="center"/>
                </w:tcPr>
                <w:p w14:paraId="161913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DA002</w:t>
                  </w:r>
                </w:p>
              </w:tc>
              <w:tc>
                <w:tcPr>
                  <w:tcW w:w="451" w:type="pct"/>
                  <w:noWrap w:val="0"/>
                  <w:vAlign w:val="center"/>
                </w:tcPr>
                <w:p w14:paraId="05E5B1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r>
                    <w:rPr>
                      <w:rFonts w:hint="default" w:ascii="Times New Roman" w:hAnsi="Times New Roman" w:eastAsia="宋体" w:cs="Times New Roman"/>
                      <w:b w:val="0"/>
                      <w:bCs w:val="0"/>
                      <w:color w:val="auto"/>
                      <w:kern w:val="0"/>
                      <w:sz w:val="21"/>
                      <w:szCs w:val="21"/>
                      <w:lang w:val="en-US" w:eastAsia="zh-CN" w:bidi="en-US"/>
                    </w:rPr>
                    <w:t>颗粒物、非甲烷总烃、二甲苯</w:t>
                  </w:r>
                </w:p>
              </w:tc>
              <w:tc>
                <w:tcPr>
                  <w:tcW w:w="324" w:type="pct"/>
                  <w:noWrap w:val="0"/>
                  <w:vAlign w:val="center"/>
                </w:tcPr>
                <w:p w14:paraId="3AC379D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15</w:t>
                  </w:r>
                </w:p>
              </w:tc>
              <w:tc>
                <w:tcPr>
                  <w:tcW w:w="404" w:type="pct"/>
                  <w:noWrap w:val="0"/>
                  <w:vAlign w:val="center"/>
                </w:tcPr>
                <w:p w14:paraId="4B828AD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1.3</w:t>
                  </w:r>
                </w:p>
              </w:tc>
              <w:tc>
                <w:tcPr>
                  <w:tcW w:w="340" w:type="pct"/>
                  <w:noWrap w:val="0"/>
                  <w:vAlign w:val="center"/>
                </w:tcPr>
                <w:p w14:paraId="131DE8E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val="en-US" w:eastAsia="zh-CN" w:bidi="en-US"/>
                    </w:rPr>
                  </w:pPr>
                  <w:bookmarkStart w:id="120" w:name="OLE_LINK80"/>
                  <w:r>
                    <w:rPr>
                      <w:rFonts w:hint="default" w:ascii="Times New Roman" w:hAnsi="Times New Roman" w:eastAsia="宋体" w:cs="Times New Roman"/>
                      <w:b w:val="0"/>
                      <w:bCs w:val="0"/>
                      <w:color w:val="auto"/>
                      <w:kern w:val="0"/>
                      <w:sz w:val="21"/>
                      <w:szCs w:val="21"/>
                      <w:lang w:val="en-US" w:eastAsia="zh-CN" w:bidi="en-US"/>
                    </w:rPr>
                    <w:t>25</w:t>
                  </w:r>
                  <w:bookmarkEnd w:id="120"/>
                </w:p>
              </w:tc>
              <w:tc>
                <w:tcPr>
                  <w:tcW w:w="480" w:type="pct"/>
                  <w:noWrap w:val="0"/>
                  <w:vAlign w:val="center"/>
                </w:tcPr>
                <w:p w14:paraId="75741C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lang w:bidi="en-US"/>
                    </w:rPr>
                  </w:pPr>
                  <w:bookmarkStart w:id="121" w:name="OLE_LINK79"/>
                  <w:r>
                    <w:rPr>
                      <w:rFonts w:hint="default" w:ascii="Times New Roman" w:hAnsi="Times New Roman" w:eastAsia="宋体" w:cs="Times New Roman"/>
                      <w:b w:val="0"/>
                      <w:bCs w:val="0"/>
                      <w:color w:val="auto"/>
                      <w:kern w:val="0"/>
                      <w:sz w:val="21"/>
                      <w:szCs w:val="21"/>
                      <w:lang w:bidi="en-US"/>
                    </w:rPr>
                    <w:t>一般排放口</w:t>
                  </w:r>
                  <w:bookmarkEnd w:id="121"/>
                </w:p>
              </w:tc>
              <w:tc>
                <w:tcPr>
                  <w:tcW w:w="800" w:type="pct"/>
                  <w:noWrap w:val="0"/>
                  <w:vAlign w:val="center"/>
                </w:tcPr>
                <w:p w14:paraId="4346069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shd w:val="clear" w:color="auto" w:fill="auto"/>
                      <w:lang w:val="en-US" w:eastAsia="zh-CN" w:bidi="en-US"/>
                    </w:rPr>
                  </w:pPr>
                  <w:bookmarkStart w:id="122" w:name="OLE_LINK81"/>
                  <w:r>
                    <w:rPr>
                      <w:rFonts w:hint="default" w:ascii="Times New Roman" w:hAnsi="Times New Roman" w:eastAsia="宋体" w:cs="Times New Roman"/>
                      <w:b w:val="0"/>
                      <w:bCs w:val="0"/>
                      <w:color w:val="auto"/>
                      <w:kern w:val="0"/>
                      <w:sz w:val="21"/>
                      <w:szCs w:val="21"/>
                      <w:shd w:val="clear" w:color="auto" w:fill="auto"/>
                      <w:lang w:bidi="en-US"/>
                    </w:rPr>
                    <w:t>E</w:t>
                  </w:r>
                  <w:r>
                    <w:rPr>
                      <w:rFonts w:hint="default" w:ascii="Times New Roman" w:hAnsi="Times New Roman" w:eastAsia="宋体" w:cs="Times New Roman"/>
                      <w:b w:val="0"/>
                      <w:bCs w:val="0"/>
                      <w:color w:val="auto"/>
                      <w:kern w:val="0"/>
                      <w:sz w:val="21"/>
                      <w:szCs w:val="21"/>
                      <w:shd w:val="clear" w:color="auto" w:fill="auto"/>
                      <w:lang w:val="en-US" w:eastAsia="zh-CN" w:bidi="en-US"/>
                    </w:rPr>
                    <w:t>108.85162711°</w:t>
                  </w:r>
                </w:p>
                <w:p w14:paraId="1E77153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shd w:val="clear" w:color="auto" w:fill="auto"/>
                      <w:lang w:val="en-US" w:eastAsia="zh-CN" w:bidi="en-US"/>
                    </w:rPr>
                  </w:pPr>
                  <w:r>
                    <w:rPr>
                      <w:rFonts w:hint="default" w:ascii="Times New Roman" w:hAnsi="Times New Roman" w:eastAsia="宋体" w:cs="Times New Roman"/>
                      <w:b w:val="0"/>
                      <w:bCs w:val="0"/>
                      <w:color w:val="auto"/>
                      <w:kern w:val="0"/>
                      <w:sz w:val="21"/>
                      <w:szCs w:val="21"/>
                      <w:shd w:val="clear" w:color="auto" w:fill="auto"/>
                      <w:lang w:bidi="en-US"/>
                    </w:rPr>
                    <w:t>N</w:t>
                  </w:r>
                  <w:r>
                    <w:rPr>
                      <w:rFonts w:hint="default" w:ascii="Times New Roman" w:hAnsi="Times New Roman" w:eastAsia="宋体" w:cs="Times New Roman"/>
                      <w:b w:val="0"/>
                      <w:bCs w:val="0"/>
                      <w:color w:val="auto"/>
                      <w:kern w:val="0"/>
                      <w:sz w:val="21"/>
                      <w:szCs w:val="21"/>
                      <w:shd w:val="clear" w:color="auto" w:fill="auto"/>
                      <w:lang w:val="en-US" w:eastAsia="zh-CN" w:bidi="en-US"/>
                    </w:rPr>
                    <w:t>34.28090286°</w:t>
                  </w:r>
                  <w:bookmarkEnd w:id="122"/>
                </w:p>
              </w:tc>
              <w:tc>
                <w:tcPr>
                  <w:tcW w:w="1191" w:type="pct"/>
                  <w:noWrap w:val="0"/>
                  <w:vAlign w:val="center"/>
                </w:tcPr>
                <w:p w14:paraId="1D9376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Cs w:val="21"/>
                      <w:lang w:eastAsia="zh-CN"/>
                    </w:rPr>
                  </w:pPr>
                  <w:bookmarkStart w:id="123" w:name="OLE_LINK83"/>
                  <w:bookmarkStart w:id="124" w:name="OLE_LINK82"/>
                  <w:r>
                    <w:rPr>
                      <w:rFonts w:hint="default" w:ascii="Times New Roman" w:hAnsi="Times New Roman" w:eastAsia="宋体" w:cs="Times New Roman"/>
                      <w:b w:val="0"/>
                      <w:bCs w:val="0"/>
                      <w:color w:val="auto"/>
                      <w:kern w:val="0"/>
                      <w:szCs w:val="21"/>
                    </w:rPr>
                    <w:t>《大气污染物综合排放标准》(GB16297-1996)表2中二级标准</w:t>
                  </w:r>
                  <w:bookmarkEnd w:id="123"/>
                  <w:r>
                    <w:rPr>
                      <w:rFonts w:hint="default" w:ascii="Times New Roman" w:hAnsi="Times New Roman" w:eastAsia="宋体" w:cs="Times New Roman"/>
                      <w:b w:val="0"/>
                      <w:bCs w:val="0"/>
                      <w:color w:val="auto"/>
                      <w:kern w:val="0"/>
                      <w:szCs w:val="21"/>
                      <w:lang w:eastAsia="zh-CN"/>
                    </w:rPr>
                    <w:t>、《挥发性有机物排放控制标准》（DB61/T1061-2017）表1</w:t>
                  </w:r>
                  <w:bookmarkEnd w:id="124"/>
                </w:p>
              </w:tc>
            </w:tr>
          </w:tbl>
          <w:p w14:paraId="73D6CDCB">
            <w:pPr>
              <w:spacing w:line="360" w:lineRule="auto"/>
              <w:ind w:firstLine="480" w:firstLineChars="200"/>
              <w:rPr>
                <w:rFonts w:hint="default" w:ascii="Times New Roman" w:hAnsi="Times New Roman" w:eastAsia="宋体" w:cs="Times New Roman"/>
                <w:bCs/>
                <w:color w:val="00B050"/>
                <w:sz w:val="24"/>
              </w:rPr>
            </w:pPr>
            <w:r>
              <w:rPr>
                <w:rFonts w:hint="default" w:ascii="Times New Roman" w:hAnsi="Times New Roman" w:eastAsia="宋体" w:cs="Times New Roman"/>
                <w:bCs/>
                <w:color w:val="00B050"/>
                <w:sz w:val="24"/>
              </w:rPr>
              <w:t>（4）废气达标排放情况及处理措施可行性分析</w:t>
            </w:r>
          </w:p>
          <w:p w14:paraId="5F8E6122">
            <w:pPr>
              <w:spacing w:line="360" w:lineRule="auto"/>
              <w:ind w:firstLine="480" w:firstLineChars="200"/>
              <w:rPr>
                <w:rFonts w:hint="default" w:ascii="Times New Roman" w:hAnsi="Times New Roman" w:eastAsia="宋体" w:cs="Times New Roman"/>
                <w:color w:val="00B050"/>
                <w:sz w:val="24"/>
                <w:szCs w:val="24"/>
                <w:lang w:val="en-US" w:eastAsia="zh-CN"/>
              </w:rPr>
            </w:pPr>
            <w:r>
              <w:rPr>
                <w:rFonts w:hint="default" w:ascii="Times New Roman" w:hAnsi="Times New Roman" w:eastAsia="宋体" w:cs="Times New Roman"/>
                <w:color w:val="00B050"/>
                <w:sz w:val="24"/>
                <w:lang w:val="en-US" w:eastAsia="zh-CN"/>
              </w:rPr>
              <w:t>本项目</w:t>
            </w:r>
            <w:r>
              <w:rPr>
                <w:rFonts w:hint="default" w:ascii="Times New Roman" w:hAnsi="Times New Roman" w:eastAsia="宋体" w:cs="Times New Roman"/>
                <w:color w:val="00B050"/>
                <w:kern w:val="0"/>
                <w:sz w:val="24"/>
                <w:lang w:val="en-US" w:eastAsia="zh-CN" w:bidi="en-US"/>
              </w:rPr>
              <w:t>焊接烟尘经滤筒除尘器处理、喷砂粉尘经“干式过滤+滤筒除尘器”处理后经20m高排气筒DA007排放，</w:t>
            </w:r>
            <w:r>
              <w:rPr>
                <w:rFonts w:hint="default" w:ascii="Times New Roman" w:hAnsi="Times New Roman" w:eastAsia="宋体" w:cs="Times New Roman"/>
                <w:bCs/>
                <w:color w:val="00B050"/>
                <w:kern w:val="0"/>
                <w:sz w:val="24"/>
                <w:highlight w:val="none"/>
                <w:lang w:val="en-US" w:eastAsia="zh-CN" w:bidi="en-US"/>
              </w:rPr>
              <w:t>颗粒物</w:t>
            </w:r>
            <w:bookmarkStart w:id="125" w:name="OLE_LINK16"/>
            <w:r>
              <w:rPr>
                <w:rFonts w:hint="default" w:ascii="Times New Roman" w:hAnsi="Times New Roman" w:eastAsia="宋体" w:cs="Times New Roman"/>
                <w:color w:val="00B050"/>
                <w:spacing w:val="0"/>
                <w:kern w:val="2"/>
                <w:position w:val="0"/>
                <w:sz w:val="24"/>
                <w:szCs w:val="24"/>
                <w:lang w:val="en-US" w:eastAsia="zh-CN"/>
              </w:rPr>
              <w:t>排放速率为</w:t>
            </w:r>
            <w:r>
              <w:rPr>
                <w:rFonts w:hint="eastAsia" w:cs="Times New Roman"/>
                <w:color w:val="00B050"/>
                <w:spacing w:val="0"/>
                <w:kern w:val="2"/>
                <w:position w:val="0"/>
                <w:sz w:val="24"/>
                <w:szCs w:val="24"/>
                <w:lang w:val="en-US" w:eastAsia="zh-CN"/>
              </w:rPr>
              <w:t>0.0898</w:t>
            </w:r>
            <w:r>
              <w:rPr>
                <w:rFonts w:hint="default" w:ascii="Times New Roman" w:hAnsi="Times New Roman" w:eastAsia="宋体" w:cs="Times New Roman"/>
                <w:color w:val="00B050"/>
                <w:spacing w:val="0"/>
                <w:kern w:val="2"/>
                <w:position w:val="0"/>
                <w:sz w:val="24"/>
                <w:szCs w:val="24"/>
                <w:lang w:val="en-US" w:eastAsia="zh-CN"/>
              </w:rPr>
              <w:t>kg/h，排放浓度为</w:t>
            </w:r>
            <w:r>
              <w:rPr>
                <w:rFonts w:hint="eastAsia" w:cs="Times New Roman"/>
                <w:color w:val="00B050"/>
                <w:spacing w:val="0"/>
                <w:kern w:val="2"/>
                <w:position w:val="0"/>
                <w:sz w:val="24"/>
                <w:szCs w:val="24"/>
                <w:lang w:val="en-US" w:eastAsia="zh-CN"/>
              </w:rPr>
              <w:t>2.0636</w:t>
            </w:r>
            <w:r>
              <w:rPr>
                <w:rFonts w:hint="default" w:ascii="Times New Roman" w:hAnsi="Times New Roman" w:eastAsia="宋体" w:cs="Times New Roman"/>
                <w:color w:val="00B050"/>
                <w:spacing w:val="0"/>
                <w:kern w:val="2"/>
                <w:position w:val="0"/>
                <w:sz w:val="24"/>
                <w:szCs w:val="24"/>
                <w:lang w:val="en-US" w:eastAsia="zh-CN"/>
              </w:rPr>
              <w:t>mg/m</w:t>
            </w:r>
            <w:r>
              <w:rPr>
                <w:rFonts w:hint="default" w:ascii="Times New Roman" w:hAnsi="Times New Roman" w:eastAsia="宋体" w:cs="Times New Roman"/>
                <w:color w:val="00B050"/>
                <w:spacing w:val="0"/>
                <w:kern w:val="2"/>
                <w:position w:val="0"/>
                <w:sz w:val="24"/>
                <w:szCs w:val="24"/>
                <w:vertAlign w:val="superscript"/>
                <w:lang w:val="en-US" w:eastAsia="zh-CN"/>
              </w:rPr>
              <w:t>3</w:t>
            </w:r>
            <w:r>
              <w:rPr>
                <w:rFonts w:hint="eastAsia" w:cs="Times New Roman"/>
                <w:color w:val="00B050"/>
                <w:spacing w:val="0"/>
                <w:kern w:val="2"/>
                <w:position w:val="0"/>
                <w:sz w:val="24"/>
                <w:szCs w:val="24"/>
                <w:lang w:val="en-US" w:eastAsia="zh-CN"/>
              </w:rPr>
              <w:t>。喷砂粉尘经</w:t>
            </w:r>
            <w:r>
              <w:rPr>
                <w:rFonts w:hint="eastAsia" w:cs="Times New Roman"/>
                <w:bCs/>
                <w:color w:val="00B050"/>
                <w:kern w:val="0"/>
                <w:sz w:val="24"/>
                <w:highlight w:val="none"/>
                <w:lang w:val="en-US" w:eastAsia="zh-CN" w:bidi="en-US"/>
              </w:rPr>
              <w:t>滤筒除尘器处理后通过15m高排气筒DA006排放，排放速率为0.042kg/h，排放浓度为0.10mg/m</w:t>
            </w:r>
            <w:r>
              <w:rPr>
                <w:rFonts w:hint="eastAsia" w:cs="Times New Roman"/>
                <w:bCs/>
                <w:color w:val="00B050"/>
                <w:kern w:val="0"/>
                <w:sz w:val="24"/>
                <w:highlight w:val="none"/>
                <w:vertAlign w:val="superscript"/>
                <w:lang w:val="en-US" w:eastAsia="zh-CN" w:bidi="en-US"/>
              </w:rPr>
              <w:t>3</w:t>
            </w:r>
            <w:r>
              <w:rPr>
                <w:rFonts w:hint="eastAsia" w:cs="Times New Roman"/>
                <w:bCs/>
                <w:color w:val="00B050"/>
                <w:kern w:val="0"/>
                <w:sz w:val="24"/>
                <w:highlight w:val="none"/>
                <w:vertAlign w:val="baseline"/>
                <w:lang w:val="en-US" w:eastAsia="zh-CN" w:bidi="en-US"/>
              </w:rPr>
              <w:t>。</w:t>
            </w:r>
            <w:r>
              <w:rPr>
                <w:rFonts w:hint="default" w:ascii="Times New Roman" w:hAnsi="Times New Roman" w:eastAsia="宋体" w:cs="Times New Roman"/>
                <w:bCs/>
                <w:color w:val="00B050"/>
                <w:kern w:val="0"/>
                <w:sz w:val="24"/>
                <w:highlight w:val="none"/>
                <w:lang w:val="en-US" w:eastAsia="zh-CN" w:bidi="en-US"/>
              </w:rPr>
              <w:t>颗粒物有组织排放浓度及排放速率满足</w:t>
            </w:r>
            <w:bookmarkStart w:id="126" w:name="OLE_LINK15"/>
            <w:r>
              <w:rPr>
                <w:rFonts w:hint="default" w:ascii="Times New Roman" w:hAnsi="Times New Roman" w:eastAsia="宋体" w:cs="Times New Roman"/>
                <w:bCs/>
                <w:color w:val="00B050"/>
                <w:kern w:val="0"/>
                <w:sz w:val="24"/>
                <w:highlight w:val="none"/>
                <w:lang w:val="en-US" w:eastAsia="zh-CN" w:bidi="en-US"/>
              </w:rPr>
              <w:t>《大气污染物综合排放标准》（GB16297-1996）表2中的二级标</w:t>
            </w:r>
            <w:bookmarkEnd w:id="126"/>
            <w:r>
              <w:rPr>
                <w:rFonts w:hint="default" w:ascii="Times New Roman" w:hAnsi="Times New Roman" w:eastAsia="宋体" w:cs="Times New Roman"/>
                <w:bCs/>
                <w:color w:val="00B050"/>
                <w:kern w:val="0"/>
                <w:sz w:val="24"/>
                <w:highlight w:val="none"/>
                <w:lang w:val="en-US" w:eastAsia="zh-CN" w:bidi="en-US"/>
              </w:rPr>
              <w:t>准（120mg/m</w:t>
            </w:r>
            <w:r>
              <w:rPr>
                <w:rFonts w:hint="default" w:ascii="Times New Roman" w:hAnsi="Times New Roman" w:eastAsia="宋体" w:cs="Times New Roman"/>
                <w:bCs/>
                <w:color w:val="00B050"/>
                <w:kern w:val="0"/>
                <w:sz w:val="24"/>
                <w:highlight w:val="none"/>
                <w:vertAlign w:val="superscript"/>
                <w:lang w:val="en-US" w:eastAsia="zh-CN" w:bidi="en-US"/>
              </w:rPr>
              <w:t>3</w:t>
            </w:r>
            <w:r>
              <w:rPr>
                <w:rFonts w:hint="default" w:ascii="Times New Roman" w:hAnsi="Times New Roman" w:eastAsia="宋体" w:cs="Times New Roman"/>
                <w:bCs/>
                <w:color w:val="00B050"/>
                <w:kern w:val="0"/>
                <w:sz w:val="24"/>
                <w:highlight w:val="none"/>
                <w:lang w:val="en-US" w:eastAsia="zh-CN" w:bidi="en-US"/>
              </w:rPr>
              <w:t>、</w:t>
            </w:r>
            <w:commentRangeStart w:id="0"/>
            <w:r>
              <w:rPr>
                <w:rFonts w:hint="default" w:ascii="Times New Roman" w:hAnsi="Times New Roman" w:eastAsia="宋体" w:cs="Times New Roman"/>
                <w:bCs/>
                <w:color w:val="00B050"/>
                <w:kern w:val="0"/>
                <w:sz w:val="24"/>
                <w:highlight w:val="none"/>
                <w:lang w:val="en-US" w:eastAsia="zh-CN" w:bidi="en-US"/>
              </w:rPr>
              <w:t>1.75kg/h</w:t>
            </w:r>
            <w:commentRangeEnd w:id="0"/>
            <w:r>
              <w:commentReference w:id="0"/>
            </w:r>
            <w:r>
              <w:rPr>
                <w:rFonts w:hint="default" w:ascii="Times New Roman" w:hAnsi="Times New Roman" w:eastAsia="宋体" w:cs="Times New Roman"/>
                <w:bCs/>
                <w:color w:val="00B050"/>
                <w:kern w:val="0"/>
                <w:sz w:val="24"/>
                <w:highlight w:val="none"/>
                <w:lang w:val="en-US" w:eastAsia="zh-CN" w:bidi="en-US"/>
              </w:rPr>
              <w:t>）要求</w:t>
            </w:r>
            <w:bookmarkEnd w:id="125"/>
            <w:r>
              <w:rPr>
                <w:rFonts w:hint="eastAsia" w:cs="Times New Roman"/>
                <w:bCs/>
                <w:color w:val="00B050"/>
                <w:kern w:val="0"/>
                <w:sz w:val="24"/>
                <w:highlight w:val="none"/>
                <w:lang w:val="en-US" w:eastAsia="zh-CN" w:bidi="en-US"/>
              </w:rPr>
              <w:t>，措施可行</w:t>
            </w:r>
            <w:r>
              <w:rPr>
                <w:rFonts w:hint="default" w:ascii="Times New Roman" w:hAnsi="Times New Roman" w:eastAsia="宋体" w:cs="Times New Roman"/>
                <w:color w:val="00B050"/>
                <w:sz w:val="24"/>
                <w:szCs w:val="24"/>
                <w:lang w:val="en-US" w:eastAsia="zh-CN"/>
              </w:rPr>
              <w:t>。</w:t>
            </w:r>
          </w:p>
          <w:p w14:paraId="0E70D58A">
            <w:pPr>
              <w:spacing w:line="360" w:lineRule="auto"/>
              <w:ind w:firstLine="480" w:firstLineChars="200"/>
              <w:rPr>
                <w:rFonts w:hint="default" w:ascii="Times New Roman" w:hAnsi="Times New Roman" w:eastAsia="宋体" w:cs="Times New Roman"/>
                <w:bCs/>
                <w:color w:val="auto"/>
                <w:kern w:val="0"/>
                <w:sz w:val="24"/>
                <w:highlight w:val="none"/>
                <w:lang w:val="en-US" w:eastAsia="zh-CN" w:bidi="en-US"/>
              </w:rPr>
            </w:pPr>
            <w:r>
              <w:rPr>
                <w:rFonts w:hint="default" w:ascii="Times New Roman" w:hAnsi="Times New Roman" w:eastAsia="宋体" w:cs="Times New Roman"/>
                <w:color w:val="auto"/>
                <w:sz w:val="24"/>
                <w:szCs w:val="24"/>
                <w:lang w:val="en-US" w:eastAsia="zh-CN"/>
              </w:rPr>
              <w:t>本项目有机废气依托现有工程喷漆废气处理系统，</w:t>
            </w:r>
            <w:r>
              <w:rPr>
                <w:rFonts w:hint="default" w:ascii="Times New Roman" w:hAnsi="Times New Roman" w:eastAsia="宋体" w:cs="Times New Roman"/>
                <w:bCs/>
                <w:color w:val="auto"/>
                <w:kern w:val="0"/>
                <w:sz w:val="24"/>
                <w:highlight w:val="none"/>
                <w:lang w:val="en-US" w:eastAsia="zh-CN" w:bidi="en-US"/>
              </w:rPr>
              <w:t>采用“干式过滤+活性炭浓缩吸附+催化燃烧”的工艺进行处理，废气处理达标后通过15m高排气筒排放。颗粒物排放浓度为0.0493mg/m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，排放速率为0.0039kg/h，非甲烷总烃排放浓度为0.7881mg/m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，排放速率为0.0630kg/h，二甲苯排放浓度为0.3798mg/m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，排放速率为0.0304kg/h，</w:t>
            </w:r>
            <w:bookmarkStart w:id="127" w:name="OLE_LINK17"/>
            <w:r>
              <w:rPr>
                <w:rFonts w:hint="default" w:ascii="Times New Roman" w:hAnsi="Times New Roman" w:eastAsia="宋体" w:cs="Times New Roman"/>
                <w:bCs/>
                <w:color w:val="auto"/>
                <w:kern w:val="0"/>
                <w:sz w:val="24"/>
                <w:highlight w:val="none"/>
                <w:lang w:val="en-US" w:eastAsia="zh-CN" w:bidi="en-US"/>
              </w:rPr>
              <w:t>颗粒物有组织排放浓度及排放速率满足《大气污染物综合排放标准》（GB16297-1996）表2中的二级标准（120mg/m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、1.75kg/h）要求，吸附和脱附阶段非甲烷总烃、二甲苯有组织排放浓度满足《挥发性有机物排放控制标准》（DB61/T1061-2017）表1排放限值（非甲烷总烃50mg/m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、二甲苯10mg/m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w:t>
            </w:r>
            <w:bookmarkEnd w:id="127"/>
            <w:r>
              <w:rPr>
                <w:rFonts w:hint="default" w:ascii="Times New Roman" w:hAnsi="Times New Roman" w:eastAsia="宋体" w:cs="Times New Roman"/>
                <w:bCs/>
                <w:color w:val="auto"/>
                <w:kern w:val="0"/>
                <w:sz w:val="24"/>
                <w:highlight w:val="none"/>
                <w:lang w:val="en-US" w:eastAsia="zh-CN" w:bidi="en-US"/>
              </w:rPr>
              <w:t>。</w:t>
            </w:r>
          </w:p>
          <w:p w14:paraId="0C82E214">
            <w:pPr>
              <w:spacing w:line="360" w:lineRule="auto"/>
              <w:ind w:firstLine="480" w:firstLineChars="200"/>
              <w:rPr>
                <w:rFonts w:hint="default" w:ascii="Times New Roman" w:hAnsi="Times New Roman" w:eastAsia="宋体" w:cs="Times New Roman"/>
                <w:bCs/>
                <w:color w:val="auto"/>
                <w:kern w:val="0"/>
                <w:sz w:val="24"/>
                <w:highlight w:val="none"/>
                <w:lang w:val="en-US" w:eastAsia="zh-CN" w:bidi="en-US"/>
              </w:rPr>
            </w:pPr>
            <w:r>
              <w:rPr>
                <w:rFonts w:hint="default" w:ascii="Times New Roman" w:hAnsi="Times New Roman" w:eastAsia="宋体" w:cs="Times New Roman"/>
                <w:bCs/>
                <w:color w:val="00B050"/>
                <w:kern w:val="0"/>
                <w:sz w:val="24"/>
                <w:highlight w:val="none"/>
                <w:lang w:val="en-US" w:eastAsia="zh-CN" w:bidi="en-US"/>
              </w:rPr>
              <w:t>根据竣工验收监测</w:t>
            </w:r>
            <w:r>
              <w:rPr>
                <w:rFonts w:hint="default" w:ascii="Times New Roman" w:hAnsi="Times New Roman" w:eastAsia="宋体" w:cs="Times New Roman"/>
                <w:color w:val="00B050"/>
                <w:sz w:val="24"/>
                <w:szCs w:val="24"/>
                <w:highlight w:val="none"/>
                <w:lang w:val="en-US" w:eastAsia="zh-CN"/>
              </w:rPr>
              <w:t>数据，现有工程喷漆废气中颗粒物排放浓度为</w:t>
            </w:r>
            <w:r>
              <w:rPr>
                <w:rFonts w:hint="eastAsia" w:cs="Times New Roman"/>
                <w:color w:val="00B050"/>
                <w:sz w:val="24"/>
                <w:szCs w:val="24"/>
                <w:highlight w:val="none"/>
                <w:lang w:val="en-US" w:eastAsia="zh-CN"/>
              </w:rPr>
              <w:t>3.2</w:t>
            </w:r>
            <w:r>
              <w:rPr>
                <w:rFonts w:hint="default" w:ascii="Times New Roman" w:hAnsi="Times New Roman" w:eastAsia="宋体" w:cs="Times New Roman"/>
                <w:color w:val="00B050"/>
                <w:sz w:val="24"/>
                <w:szCs w:val="24"/>
                <w:highlight w:val="none"/>
                <w:lang w:val="en-US" w:eastAsia="zh-CN"/>
              </w:rPr>
              <w:t>mg/m</w:t>
            </w:r>
            <w:r>
              <w:rPr>
                <w:rFonts w:hint="default" w:ascii="Times New Roman" w:hAnsi="Times New Roman" w:eastAsia="宋体" w:cs="Times New Roman"/>
                <w:color w:val="00B050"/>
                <w:sz w:val="24"/>
                <w:szCs w:val="24"/>
                <w:highlight w:val="none"/>
                <w:vertAlign w:val="superscript"/>
                <w:lang w:val="en-US" w:eastAsia="zh-CN"/>
              </w:rPr>
              <w:t>3</w:t>
            </w:r>
            <w:r>
              <w:rPr>
                <w:rFonts w:hint="default" w:ascii="Times New Roman" w:hAnsi="Times New Roman" w:eastAsia="宋体" w:cs="Times New Roman"/>
                <w:color w:val="00B050"/>
                <w:sz w:val="24"/>
                <w:szCs w:val="24"/>
                <w:highlight w:val="none"/>
                <w:lang w:val="en-US" w:eastAsia="zh-CN"/>
              </w:rPr>
              <w:t>、排放速率为0.20kg/h，非甲烷总烃排放浓度为</w:t>
            </w:r>
            <w:r>
              <w:rPr>
                <w:rFonts w:hint="eastAsia" w:cs="Times New Roman"/>
                <w:color w:val="00B050"/>
                <w:sz w:val="24"/>
                <w:szCs w:val="24"/>
                <w:highlight w:val="none"/>
                <w:lang w:val="en-US" w:eastAsia="zh-CN"/>
              </w:rPr>
              <w:t>4.23</w:t>
            </w:r>
            <w:r>
              <w:rPr>
                <w:rFonts w:hint="default" w:ascii="Times New Roman" w:hAnsi="Times New Roman" w:eastAsia="宋体" w:cs="Times New Roman"/>
                <w:color w:val="00B050"/>
                <w:sz w:val="24"/>
                <w:szCs w:val="24"/>
                <w:highlight w:val="none"/>
                <w:lang w:val="en-US" w:eastAsia="zh-CN"/>
              </w:rPr>
              <w:t>mg/m</w:t>
            </w:r>
            <w:r>
              <w:rPr>
                <w:rFonts w:hint="default" w:ascii="Times New Roman" w:hAnsi="Times New Roman" w:eastAsia="宋体" w:cs="Times New Roman"/>
                <w:color w:val="00B050"/>
                <w:sz w:val="24"/>
                <w:szCs w:val="24"/>
                <w:highlight w:val="none"/>
                <w:vertAlign w:val="superscript"/>
                <w:lang w:val="en-US" w:eastAsia="zh-CN"/>
              </w:rPr>
              <w:t>3</w:t>
            </w:r>
            <w:r>
              <w:rPr>
                <w:rFonts w:hint="default" w:ascii="Times New Roman" w:hAnsi="Times New Roman" w:eastAsia="宋体" w:cs="Times New Roman"/>
                <w:color w:val="00B050"/>
                <w:sz w:val="24"/>
                <w:szCs w:val="24"/>
                <w:highlight w:val="none"/>
                <w:lang w:val="en-US" w:eastAsia="zh-CN"/>
              </w:rPr>
              <w:t>，二甲苯</w:t>
            </w:r>
            <w:r>
              <w:rPr>
                <w:rFonts w:hint="eastAsia" w:cs="Times New Roman"/>
                <w:color w:val="00B050"/>
                <w:sz w:val="24"/>
                <w:szCs w:val="24"/>
                <w:highlight w:val="none"/>
                <w:lang w:val="en-US" w:eastAsia="zh-CN"/>
              </w:rPr>
              <w:t>排放浓度为0.651</w:t>
            </w:r>
            <w:r>
              <w:rPr>
                <w:rFonts w:hint="default" w:ascii="Times New Roman" w:hAnsi="Times New Roman" w:eastAsia="宋体" w:cs="Times New Roman"/>
                <w:color w:val="00B050"/>
                <w:sz w:val="24"/>
                <w:szCs w:val="24"/>
                <w:highlight w:val="none"/>
                <w:lang w:val="en-US" w:eastAsia="zh-CN"/>
              </w:rPr>
              <w:t>mg/m</w:t>
            </w:r>
            <w:r>
              <w:rPr>
                <w:rFonts w:hint="default" w:ascii="Times New Roman" w:hAnsi="Times New Roman" w:eastAsia="宋体" w:cs="Times New Roman"/>
                <w:color w:val="00B050"/>
                <w:sz w:val="24"/>
                <w:szCs w:val="24"/>
                <w:highlight w:val="none"/>
                <w:vertAlign w:val="superscript"/>
                <w:lang w:val="en-US" w:eastAsia="zh-CN"/>
              </w:rPr>
              <w:t>3</w:t>
            </w:r>
            <w:r>
              <w:rPr>
                <w:rFonts w:hint="default" w:ascii="Times New Roman" w:hAnsi="Times New Roman" w:eastAsia="宋体" w:cs="Times New Roman"/>
                <w:color w:val="00B050"/>
                <w:sz w:val="24"/>
                <w:szCs w:val="24"/>
                <w:highlight w:val="none"/>
                <w:lang w:val="en-US" w:eastAsia="zh-CN"/>
              </w:rPr>
              <w:t>。与本项目预测结果叠加后，颗粒物排放浓度为</w:t>
            </w:r>
            <w:r>
              <w:rPr>
                <w:rFonts w:hint="eastAsia" w:cs="Times New Roman"/>
                <w:color w:val="00B050"/>
                <w:sz w:val="24"/>
                <w:szCs w:val="24"/>
                <w:highlight w:val="none"/>
                <w:lang w:val="en-US" w:eastAsia="zh-CN"/>
              </w:rPr>
              <w:t>3.2493</w:t>
            </w:r>
            <w:r>
              <w:rPr>
                <w:rFonts w:hint="default" w:ascii="Times New Roman" w:hAnsi="Times New Roman" w:eastAsia="宋体" w:cs="Times New Roman"/>
                <w:color w:val="00B050"/>
                <w:sz w:val="24"/>
                <w:szCs w:val="24"/>
                <w:highlight w:val="none"/>
                <w:lang w:val="en-US" w:eastAsia="zh-CN"/>
              </w:rPr>
              <w:t>mg/m</w:t>
            </w:r>
            <w:r>
              <w:rPr>
                <w:rFonts w:hint="default" w:ascii="Times New Roman" w:hAnsi="Times New Roman" w:eastAsia="宋体" w:cs="Times New Roman"/>
                <w:color w:val="00B050"/>
                <w:sz w:val="24"/>
                <w:szCs w:val="24"/>
                <w:highlight w:val="none"/>
                <w:vertAlign w:val="superscript"/>
                <w:lang w:val="en-US" w:eastAsia="zh-CN"/>
              </w:rPr>
              <w:t>3</w:t>
            </w:r>
            <w:r>
              <w:rPr>
                <w:rFonts w:hint="default" w:ascii="Times New Roman" w:hAnsi="Times New Roman" w:eastAsia="宋体" w:cs="Times New Roman"/>
                <w:color w:val="00B050"/>
                <w:sz w:val="24"/>
                <w:szCs w:val="24"/>
                <w:highlight w:val="none"/>
                <w:lang w:val="en-US" w:eastAsia="zh-CN"/>
              </w:rPr>
              <w:t>、排放速率为</w:t>
            </w:r>
            <w:r>
              <w:rPr>
                <w:rFonts w:hint="eastAsia" w:cs="Times New Roman"/>
                <w:color w:val="00B050"/>
                <w:sz w:val="24"/>
                <w:szCs w:val="24"/>
                <w:highlight w:val="none"/>
                <w:lang w:val="en-US" w:eastAsia="zh-CN"/>
              </w:rPr>
              <w:t>0.2039</w:t>
            </w:r>
            <w:r>
              <w:rPr>
                <w:rFonts w:hint="default" w:ascii="Times New Roman" w:hAnsi="Times New Roman" w:eastAsia="宋体" w:cs="Times New Roman"/>
                <w:color w:val="00B050"/>
                <w:sz w:val="24"/>
                <w:szCs w:val="24"/>
                <w:highlight w:val="none"/>
                <w:lang w:val="en-US" w:eastAsia="zh-CN"/>
              </w:rPr>
              <w:t>kg/h，非甲烷总烃排放浓度为</w:t>
            </w:r>
            <w:r>
              <w:rPr>
                <w:rFonts w:hint="eastAsia" w:cs="Times New Roman"/>
                <w:color w:val="00B050"/>
                <w:sz w:val="24"/>
                <w:szCs w:val="24"/>
                <w:highlight w:val="none"/>
                <w:lang w:val="en-US" w:eastAsia="zh-CN"/>
              </w:rPr>
              <w:t>5.0181</w:t>
            </w:r>
            <w:r>
              <w:rPr>
                <w:rFonts w:hint="default" w:ascii="Times New Roman" w:hAnsi="Times New Roman" w:eastAsia="宋体" w:cs="Times New Roman"/>
                <w:color w:val="00B050"/>
                <w:sz w:val="24"/>
                <w:szCs w:val="24"/>
                <w:highlight w:val="none"/>
                <w:lang w:val="en-US" w:eastAsia="zh-CN"/>
              </w:rPr>
              <w:t>mg/m</w:t>
            </w:r>
            <w:r>
              <w:rPr>
                <w:rFonts w:hint="default" w:ascii="Times New Roman" w:hAnsi="Times New Roman" w:eastAsia="宋体" w:cs="Times New Roman"/>
                <w:color w:val="00B050"/>
                <w:sz w:val="24"/>
                <w:szCs w:val="24"/>
                <w:highlight w:val="none"/>
                <w:vertAlign w:val="superscript"/>
                <w:lang w:val="en-US" w:eastAsia="zh-CN"/>
              </w:rPr>
              <w:t>3</w:t>
            </w:r>
            <w:r>
              <w:rPr>
                <w:rFonts w:hint="default" w:ascii="Times New Roman" w:hAnsi="Times New Roman" w:eastAsia="宋体" w:cs="Times New Roman"/>
                <w:color w:val="00B050"/>
                <w:sz w:val="24"/>
                <w:szCs w:val="24"/>
                <w:highlight w:val="none"/>
                <w:lang w:val="en-US" w:eastAsia="zh-CN"/>
              </w:rPr>
              <w:t>，二甲苯</w:t>
            </w:r>
            <w:r>
              <w:rPr>
                <w:rFonts w:hint="default" w:ascii="Times New Roman" w:hAnsi="Times New Roman" w:eastAsia="宋体" w:cs="Times New Roman"/>
                <w:bCs/>
                <w:color w:val="00B050"/>
                <w:kern w:val="0"/>
                <w:sz w:val="24"/>
                <w:highlight w:val="none"/>
                <w:lang w:val="en-US" w:eastAsia="zh-CN" w:bidi="en-US"/>
              </w:rPr>
              <w:t>排放浓度为</w:t>
            </w:r>
            <w:r>
              <w:rPr>
                <w:rFonts w:hint="eastAsia" w:cs="Times New Roman"/>
                <w:bCs/>
                <w:color w:val="00B050"/>
                <w:kern w:val="0"/>
                <w:sz w:val="24"/>
                <w:highlight w:val="none"/>
                <w:lang w:val="en-US" w:eastAsia="zh-CN" w:bidi="en-US"/>
              </w:rPr>
              <w:t>1.0308</w:t>
            </w:r>
            <w:r>
              <w:rPr>
                <w:rFonts w:hint="default" w:ascii="Times New Roman" w:hAnsi="Times New Roman" w:eastAsia="宋体" w:cs="Times New Roman"/>
                <w:bCs/>
                <w:color w:val="00B050"/>
                <w:kern w:val="0"/>
                <w:sz w:val="24"/>
                <w:highlight w:val="none"/>
                <w:lang w:val="en-US" w:eastAsia="zh-CN" w:bidi="en-US"/>
              </w:rPr>
              <w:t>mg/m</w:t>
            </w:r>
            <w:r>
              <w:rPr>
                <w:rFonts w:hint="default" w:ascii="Times New Roman" w:hAnsi="Times New Roman" w:eastAsia="宋体" w:cs="Times New Roman"/>
                <w:bCs/>
                <w:color w:val="00B050"/>
                <w:kern w:val="0"/>
                <w:sz w:val="24"/>
                <w:highlight w:val="none"/>
                <w:vertAlign w:val="superscript"/>
                <w:lang w:val="en-US" w:eastAsia="zh-CN" w:bidi="en-US"/>
              </w:rPr>
              <w:t>3</w:t>
            </w:r>
            <w:r>
              <w:rPr>
                <w:rFonts w:hint="default" w:ascii="Times New Roman" w:hAnsi="Times New Roman" w:eastAsia="宋体" w:cs="Times New Roman"/>
                <w:color w:val="00B050"/>
                <w:sz w:val="24"/>
                <w:szCs w:val="24"/>
                <w:highlight w:val="none"/>
                <w:lang w:val="en-US" w:eastAsia="zh-CN"/>
              </w:rPr>
              <w:t>。</w:t>
            </w:r>
            <w:r>
              <w:rPr>
                <w:rFonts w:hint="default" w:ascii="Times New Roman" w:hAnsi="Times New Roman" w:eastAsia="宋体" w:cs="Times New Roman"/>
                <w:bCs/>
                <w:color w:val="auto"/>
                <w:kern w:val="0"/>
                <w:sz w:val="24"/>
                <w:highlight w:val="none"/>
                <w:lang w:val="en-US" w:eastAsia="zh-CN" w:bidi="en-US"/>
              </w:rPr>
              <w:t>颗粒物有组织排放浓度及排放速率仍满足《大气污染物综合排放标准》（GB16297-1996）表2中的二级标准（120mg/m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、1.75kg/h）要求，吸附和脱附阶段非甲烷总烃、二甲苯有组织排放浓度仍满足《挥发性有机物排放控制标准》（DB61/T1061-2017）表1排放限值（非甲烷总烃50mg/m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、二甲苯10mg/m</w:t>
            </w:r>
            <w:r>
              <w:rPr>
                <w:rFonts w:hint="default" w:ascii="Times New Roman" w:hAnsi="Times New Roman" w:eastAsia="宋体" w:cs="Times New Roman"/>
                <w:bCs/>
                <w:color w:val="auto"/>
                <w:kern w:val="0"/>
                <w:sz w:val="24"/>
                <w:highlight w:val="none"/>
                <w:vertAlign w:val="superscript"/>
                <w:lang w:val="en-US" w:eastAsia="zh-CN" w:bidi="en-US"/>
              </w:rPr>
              <w:t>3</w:t>
            </w:r>
            <w:r>
              <w:rPr>
                <w:rFonts w:hint="default" w:ascii="Times New Roman" w:hAnsi="Times New Roman" w:eastAsia="宋体" w:cs="Times New Roman"/>
                <w:bCs/>
                <w:color w:val="auto"/>
                <w:kern w:val="0"/>
                <w:sz w:val="24"/>
                <w:highlight w:val="none"/>
                <w:lang w:val="en-US" w:eastAsia="zh-CN" w:bidi="en-US"/>
              </w:rPr>
              <w:t>）。</w:t>
            </w:r>
          </w:p>
          <w:p w14:paraId="3D56063B">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Cs/>
                <w:color w:val="auto"/>
                <w:kern w:val="0"/>
                <w:sz w:val="24"/>
                <w:highlight w:val="none"/>
                <w:lang w:val="en-US" w:eastAsia="zh-CN" w:bidi="en-US"/>
              </w:rPr>
              <w:t>根据</w:t>
            </w:r>
            <w:r>
              <w:rPr>
                <w:rFonts w:hint="default" w:ascii="Times New Roman" w:hAnsi="Times New Roman" w:eastAsia="宋体" w:cs="Times New Roman"/>
                <w:color w:val="auto"/>
                <w:sz w:val="24"/>
                <w:szCs w:val="24"/>
                <w:lang w:val="en-US" w:eastAsia="zh-CN"/>
              </w:rPr>
              <w:t>《排污许可证申请与核发技术规范铁路、船舶、航空航天和其他运输设备制造业》（HJ 1124-2020）附录A表面处理(涂装)排污单位表A.6表面处理(涂装)排污单位废气污染防治推荐可行技术，调漆废气推荐可行技术为“活性炭吸附”，喷漆室废气中颗粒物处理推荐可行技术包括“化学纤维过滤”，喷漆室废气中挥发性有机物、二甲苯推荐可行技术包括“吸附/浓缩+热力燃烧/催化氧化”，烘干室废气中挥发性有机物、二甲苯推荐可行技术包括“吸附/浓缩+热力燃烧/催化氧化”。因此本项目采用“干式过滤</w:t>
            </w:r>
            <w:r>
              <w:rPr>
                <w:rFonts w:hint="default" w:ascii="Times New Roman" w:hAnsi="Times New Roman" w:eastAsia="宋体" w:cs="Times New Roman"/>
                <w:bCs/>
                <w:color w:val="auto"/>
                <w:kern w:val="0"/>
                <w:sz w:val="24"/>
                <w:highlight w:val="none"/>
                <w:lang w:val="en-US" w:eastAsia="zh-CN" w:bidi="en-US"/>
              </w:rPr>
              <w:t>+活性炭浓缩吸附+催化燃烧”</w:t>
            </w:r>
            <w:r>
              <w:rPr>
                <w:rFonts w:hint="default" w:ascii="Times New Roman" w:hAnsi="Times New Roman" w:eastAsia="宋体" w:cs="Times New Roman"/>
                <w:color w:val="auto"/>
                <w:sz w:val="24"/>
                <w:szCs w:val="24"/>
                <w:lang w:val="en-US" w:eastAsia="zh-CN"/>
              </w:rPr>
              <w:t>为可行的末端治理技术。</w:t>
            </w:r>
          </w:p>
          <w:p w14:paraId="65854B30">
            <w:pPr>
              <w:wordWrap w:val="0"/>
              <w:spacing w:line="360" w:lineRule="auto"/>
              <w:ind w:firstLine="480" w:firstLineChars="200"/>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本项目有机废气综合处理效率为95%，满足《挥发性有机物排放控制标准》（DB61/T1061-2017）表1中处理效率85%以上的要求，及《重污染天气重点行业应急减排措施制定技术指南(2020年修订版)》（环办大气函[2020]340号）工业涂装绩效分级指标中“调漆、喷漆、流平、烘干、清洗等工序含VOCs废气采用吸附浓缩+燃烧、燃烧等治理技术，处理效率≥95%”的要求。</w:t>
            </w:r>
          </w:p>
          <w:p w14:paraId="14DD27B0">
            <w:pPr>
              <w:wordWrap w:val="0"/>
              <w:spacing w:line="360" w:lineRule="auto"/>
              <w:ind w:firstLine="480" w:firstLineChars="200"/>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（5）排气筒设置合理性分析</w:t>
            </w:r>
          </w:p>
          <w:p w14:paraId="5AED46A9">
            <w:pPr>
              <w:wordWrap w:val="0"/>
              <w:spacing w:line="360" w:lineRule="auto"/>
              <w:ind w:firstLine="480" w:firstLineChars="200"/>
              <w:rPr>
                <w:rFonts w:hint="default" w:ascii="Times New Roman" w:hAnsi="Times New Roman" w:eastAsia="宋体" w:cs="Times New Roman"/>
                <w:bCs/>
                <w:color w:val="auto"/>
                <w:sz w:val="24"/>
                <w:szCs w:val="22"/>
              </w:rPr>
            </w:pPr>
            <w:r>
              <w:rPr>
                <w:rFonts w:hint="default" w:ascii="Times New Roman" w:hAnsi="Times New Roman" w:eastAsia="宋体" w:cs="Times New Roman"/>
                <w:color w:val="auto"/>
                <w:sz w:val="24"/>
                <w:szCs w:val="32"/>
                <w:highlight w:val="none"/>
                <w:lang w:val="en-US" w:eastAsia="zh-CN"/>
              </w:rPr>
              <w:t>根据</w:t>
            </w:r>
            <w:r>
              <w:rPr>
                <w:rFonts w:hint="default" w:ascii="Times New Roman" w:hAnsi="Times New Roman" w:eastAsia="宋体" w:cs="Times New Roman"/>
                <w:color w:val="auto"/>
                <w:sz w:val="24"/>
                <w:szCs w:val="24"/>
                <w:lang w:val="zh-TW"/>
              </w:rPr>
              <w:t>《大气污染物综合排放标准》</w:t>
            </w:r>
            <w:r>
              <w:rPr>
                <w:rFonts w:hint="default"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rPr>
              <w:t>GB16297-1996</w:t>
            </w:r>
            <w:r>
              <w:rPr>
                <w:rFonts w:hint="default"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en-US" w:eastAsia="zh-CN"/>
              </w:rPr>
              <w:t>排气筒高度应高出周围200m半径范围的建筑5m以上，不能达到该要求的排气筒，应按其高度对应的表列排放速率标准值严格50%执行，</w:t>
            </w:r>
            <w:r>
              <w:rPr>
                <w:rFonts w:hint="default" w:ascii="Times New Roman" w:hAnsi="Times New Roman" w:eastAsia="宋体" w:cs="Times New Roman"/>
                <w:bCs/>
                <w:color w:val="auto"/>
                <w:sz w:val="24"/>
                <w:szCs w:val="22"/>
                <w:lang w:val="en-US" w:eastAsia="zh-CN"/>
              </w:rPr>
              <w:t>根据生产厂房、生产工艺的要求设置，</w:t>
            </w:r>
            <w:r>
              <w:rPr>
                <w:rFonts w:hint="default" w:ascii="Times New Roman" w:hAnsi="Times New Roman" w:eastAsia="宋体" w:cs="Times New Roman"/>
                <w:bCs/>
                <w:color w:val="auto"/>
                <w:sz w:val="24"/>
                <w:szCs w:val="22"/>
              </w:rPr>
              <w:t>本</w:t>
            </w:r>
            <w:r>
              <w:rPr>
                <w:rFonts w:hint="default" w:ascii="Times New Roman" w:hAnsi="Times New Roman" w:eastAsia="宋体" w:cs="Times New Roman"/>
                <w:bCs/>
                <w:color w:val="FF0000"/>
                <w:sz w:val="24"/>
                <w:szCs w:val="22"/>
              </w:rPr>
              <w:t>项目</w:t>
            </w:r>
            <w:r>
              <w:rPr>
                <w:rFonts w:hint="default" w:ascii="Times New Roman" w:hAnsi="Times New Roman" w:eastAsia="宋体" w:cs="Times New Roman"/>
                <w:bCs/>
                <w:color w:val="FF0000"/>
                <w:sz w:val="24"/>
                <w:szCs w:val="22"/>
                <w:lang w:val="en-US" w:eastAsia="zh-CN"/>
              </w:rPr>
              <w:t>新建</w:t>
            </w:r>
            <w:r>
              <w:rPr>
                <w:rFonts w:hint="eastAsia" w:cs="Times New Roman"/>
                <w:bCs/>
                <w:color w:val="FF0000"/>
                <w:sz w:val="24"/>
                <w:szCs w:val="22"/>
                <w:lang w:val="en-US" w:eastAsia="zh-CN"/>
              </w:rPr>
              <w:t>3</w:t>
            </w:r>
            <w:r>
              <w:rPr>
                <w:rFonts w:hint="default" w:ascii="Times New Roman" w:hAnsi="Times New Roman" w:eastAsia="宋体" w:cs="Times New Roman"/>
                <w:bCs/>
                <w:color w:val="FF0000"/>
                <w:sz w:val="24"/>
                <w:szCs w:val="22"/>
              </w:rPr>
              <w:t>根排气筒，</w:t>
            </w:r>
            <w:r>
              <w:rPr>
                <w:rFonts w:hint="eastAsia" w:cs="Times New Roman"/>
                <w:bCs/>
                <w:color w:val="FF0000"/>
                <w:sz w:val="24"/>
                <w:szCs w:val="22"/>
                <w:lang w:val="en-US" w:eastAsia="zh-CN"/>
              </w:rPr>
              <w:t>DA007</w:t>
            </w:r>
            <w:r>
              <w:rPr>
                <w:rFonts w:hint="default" w:ascii="Times New Roman" w:hAnsi="Times New Roman" w:eastAsia="宋体" w:cs="Times New Roman"/>
                <w:bCs/>
                <w:color w:val="FF0000"/>
                <w:sz w:val="24"/>
                <w:szCs w:val="22"/>
              </w:rPr>
              <w:t>高度为</w:t>
            </w:r>
            <w:r>
              <w:rPr>
                <w:rFonts w:hint="eastAsia" w:cs="Times New Roman"/>
                <w:bCs/>
                <w:color w:val="FF0000"/>
                <w:sz w:val="24"/>
                <w:szCs w:val="22"/>
                <w:lang w:val="en-US" w:eastAsia="zh-CN"/>
              </w:rPr>
              <w:t>20</w:t>
            </w:r>
            <w:r>
              <w:rPr>
                <w:rFonts w:hint="default" w:ascii="Times New Roman" w:hAnsi="Times New Roman" w:eastAsia="宋体" w:cs="Times New Roman"/>
                <w:bCs/>
                <w:color w:val="FF0000"/>
                <w:sz w:val="24"/>
                <w:szCs w:val="22"/>
                <w:lang w:eastAsia="zh-CN"/>
              </w:rPr>
              <w:t>m，</w:t>
            </w:r>
            <w:r>
              <w:rPr>
                <w:rFonts w:hint="eastAsia" w:cs="Times New Roman"/>
                <w:bCs/>
                <w:color w:val="FF0000"/>
                <w:sz w:val="24"/>
                <w:szCs w:val="22"/>
                <w:lang w:val="en-US" w:eastAsia="zh-CN"/>
              </w:rPr>
              <w:t>DA006</w:t>
            </w:r>
            <w:r>
              <w:rPr>
                <w:rFonts w:hint="default" w:ascii="Times New Roman" w:hAnsi="Times New Roman" w:eastAsia="宋体" w:cs="Times New Roman"/>
                <w:bCs/>
                <w:color w:val="FF0000"/>
                <w:sz w:val="24"/>
                <w:szCs w:val="22"/>
              </w:rPr>
              <w:t>高度为</w:t>
            </w:r>
            <w:r>
              <w:rPr>
                <w:rFonts w:hint="eastAsia" w:cs="Times New Roman"/>
                <w:bCs/>
                <w:color w:val="FF0000"/>
                <w:sz w:val="24"/>
                <w:szCs w:val="22"/>
                <w:lang w:val="en-US" w:eastAsia="zh-CN"/>
              </w:rPr>
              <w:t>15</w:t>
            </w:r>
            <w:r>
              <w:rPr>
                <w:rFonts w:hint="default" w:ascii="Times New Roman" w:hAnsi="Times New Roman" w:eastAsia="宋体" w:cs="Times New Roman"/>
                <w:bCs/>
                <w:color w:val="FF0000"/>
                <w:sz w:val="24"/>
                <w:szCs w:val="22"/>
                <w:lang w:eastAsia="zh-CN"/>
              </w:rPr>
              <w:t>m，</w:t>
            </w:r>
            <w:r>
              <w:rPr>
                <w:rFonts w:hint="eastAsia" w:cs="Times New Roman"/>
                <w:bCs/>
                <w:color w:val="FF0000"/>
                <w:sz w:val="24"/>
                <w:szCs w:val="22"/>
                <w:lang w:val="en-US" w:eastAsia="zh-CN"/>
              </w:rPr>
              <w:t>DA008</w:t>
            </w:r>
            <w:r>
              <w:rPr>
                <w:rFonts w:hint="default" w:ascii="Times New Roman" w:hAnsi="Times New Roman" w:eastAsia="宋体" w:cs="Times New Roman"/>
                <w:bCs/>
                <w:color w:val="FF0000"/>
                <w:sz w:val="24"/>
                <w:szCs w:val="22"/>
              </w:rPr>
              <w:t>高度为</w:t>
            </w:r>
            <w:r>
              <w:rPr>
                <w:rFonts w:hint="eastAsia" w:cs="Times New Roman"/>
                <w:bCs/>
                <w:color w:val="FF0000"/>
                <w:sz w:val="24"/>
                <w:szCs w:val="22"/>
                <w:lang w:val="en-US" w:eastAsia="zh-CN"/>
              </w:rPr>
              <w:t>15</w:t>
            </w:r>
            <w:r>
              <w:rPr>
                <w:rFonts w:hint="default" w:ascii="Times New Roman" w:hAnsi="Times New Roman" w:eastAsia="宋体" w:cs="Times New Roman"/>
                <w:bCs/>
                <w:color w:val="FF0000"/>
                <w:sz w:val="24"/>
                <w:szCs w:val="22"/>
                <w:lang w:eastAsia="zh-CN"/>
              </w:rPr>
              <w:t>m，</w:t>
            </w:r>
            <w:r>
              <w:rPr>
                <w:rFonts w:hint="default" w:ascii="Times New Roman" w:hAnsi="Times New Roman" w:eastAsia="宋体" w:cs="Times New Roman"/>
                <w:bCs/>
                <w:color w:val="FF0000"/>
                <w:sz w:val="24"/>
                <w:szCs w:val="22"/>
                <w:lang w:val="en-US" w:eastAsia="zh-CN"/>
              </w:rPr>
              <w:t>依托现有工程1根排气筒，高度为15m</w:t>
            </w:r>
            <w:r>
              <w:rPr>
                <w:rFonts w:hint="eastAsia" w:cs="Times New Roman"/>
                <w:bCs/>
                <w:color w:val="FF0000"/>
                <w:sz w:val="24"/>
                <w:szCs w:val="22"/>
                <w:lang w:val="en-US" w:eastAsia="zh-CN"/>
              </w:rPr>
              <w:t>。其中DA007、DA006排放同种污染物（颗粒物），距离约440m，大于两个排气筒高度之和，因此不属于等效排气筒</w:t>
            </w:r>
            <w:r>
              <w:rPr>
                <w:rFonts w:hint="default" w:ascii="Times New Roman" w:hAnsi="Times New Roman" w:eastAsia="宋体" w:cs="Times New Roman"/>
                <w:bCs/>
                <w:color w:val="FF0000"/>
                <w:sz w:val="24"/>
                <w:szCs w:val="22"/>
                <w:lang w:eastAsia="zh-CN"/>
              </w:rPr>
              <w:t>。</w:t>
            </w:r>
            <w:r>
              <w:rPr>
                <w:rFonts w:hint="default" w:ascii="Times New Roman" w:hAnsi="Times New Roman" w:eastAsia="宋体" w:cs="Times New Roman"/>
                <w:bCs/>
                <w:color w:val="auto"/>
                <w:sz w:val="24"/>
                <w:szCs w:val="22"/>
              </w:rPr>
              <w:t>周围半径200m距离内建筑物</w:t>
            </w:r>
            <w:r>
              <w:rPr>
                <w:rFonts w:hint="default" w:ascii="Times New Roman" w:hAnsi="Times New Roman" w:eastAsia="宋体" w:cs="Times New Roman"/>
                <w:bCs/>
                <w:color w:val="auto"/>
                <w:sz w:val="24"/>
                <w:szCs w:val="22"/>
                <w:lang w:val="en-US" w:eastAsia="zh-CN"/>
              </w:rPr>
              <w:t>多为高层住宅</w:t>
            </w:r>
            <w:r>
              <w:rPr>
                <w:rFonts w:hint="default" w:ascii="Times New Roman" w:hAnsi="Times New Roman" w:eastAsia="宋体" w:cs="Times New Roman"/>
                <w:bCs/>
                <w:color w:val="auto"/>
                <w:sz w:val="24"/>
                <w:szCs w:val="22"/>
                <w:lang w:eastAsia="zh-CN"/>
              </w:rPr>
              <w:t>。</w:t>
            </w:r>
            <w:r>
              <w:rPr>
                <w:rFonts w:hint="default" w:ascii="Times New Roman" w:hAnsi="Times New Roman" w:eastAsia="宋体" w:cs="Times New Roman"/>
                <w:bCs/>
                <w:color w:val="auto"/>
                <w:sz w:val="24"/>
                <w:szCs w:val="22"/>
                <w:lang w:val="en-US" w:eastAsia="zh-CN"/>
              </w:rPr>
              <w:t>本项目排气筒不满足</w:t>
            </w:r>
            <w:r>
              <w:rPr>
                <w:rFonts w:hint="default" w:ascii="Times New Roman" w:hAnsi="Times New Roman" w:eastAsia="宋体" w:cs="Times New Roman"/>
                <w:color w:val="auto"/>
                <w:sz w:val="24"/>
                <w:szCs w:val="24"/>
                <w:lang w:val="en-US" w:eastAsia="zh-CN"/>
              </w:rPr>
              <w:t>高出周围200m半径范围的建筑5m以上，排放速率严格50%执行。</w:t>
            </w:r>
            <w:bookmarkStart w:id="128" w:name="OLE_LINK140"/>
            <w:r>
              <w:rPr>
                <w:rFonts w:hint="default" w:ascii="Times New Roman" w:hAnsi="Times New Roman" w:eastAsia="宋体" w:cs="Times New Roman"/>
                <w:color w:val="auto"/>
                <w:sz w:val="24"/>
                <w:szCs w:val="24"/>
                <w:lang w:val="en-US" w:eastAsia="zh-CN"/>
              </w:rPr>
              <w:t>根据工程分析结果，</w:t>
            </w:r>
            <w:r>
              <w:rPr>
                <w:rFonts w:hint="default" w:ascii="Times New Roman" w:hAnsi="Times New Roman" w:eastAsia="宋体" w:cs="Times New Roman"/>
                <w:color w:val="auto"/>
                <w:sz w:val="24"/>
                <w:lang w:val="en-US" w:eastAsia="zh-CN"/>
              </w:rPr>
              <w:t>本项目工艺粉尘</w:t>
            </w:r>
            <w:bookmarkStart w:id="129" w:name="OLE_LINK112"/>
            <w:r>
              <w:rPr>
                <w:rFonts w:hint="default" w:ascii="Times New Roman" w:hAnsi="Times New Roman" w:eastAsia="宋体" w:cs="Times New Roman"/>
                <w:color w:val="auto"/>
                <w:kern w:val="0"/>
                <w:sz w:val="24"/>
                <w:lang w:val="en-US" w:eastAsia="zh-CN" w:bidi="en-US"/>
              </w:rPr>
              <w:t>经滤筒除尘器处理后排放速率为</w:t>
            </w:r>
            <w:bookmarkEnd w:id="129"/>
            <w:r>
              <w:rPr>
                <w:rFonts w:hint="default" w:ascii="Times New Roman" w:hAnsi="Times New Roman" w:eastAsia="宋体" w:cs="Times New Roman"/>
                <w:color w:val="auto"/>
                <w:kern w:val="0"/>
                <w:sz w:val="24"/>
                <w:lang w:val="en-US" w:eastAsia="zh-CN" w:bidi="en-US"/>
              </w:rPr>
              <w:t>0.0</w:t>
            </w:r>
            <w:r>
              <w:rPr>
                <w:rFonts w:hint="eastAsia" w:cs="Times New Roman"/>
                <w:color w:val="auto"/>
                <w:kern w:val="0"/>
                <w:sz w:val="24"/>
                <w:lang w:val="en-US" w:eastAsia="zh-CN" w:bidi="en-US"/>
              </w:rPr>
              <w:t>898</w:t>
            </w:r>
            <w:r>
              <w:rPr>
                <w:rFonts w:hint="default" w:ascii="Times New Roman" w:hAnsi="Times New Roman" w:eastAsia="宋体" w:cs="Times New Roman"/>
                <w:color w:val="auto"/>
                <w:kern w:val="0"/>
                <w:sz w:val="24"/>
                <w:lang w:val="en-US" w:eastAsia="zh-CN" w:bidi="en-US"/>
              </w:rPr>
              <w:t>kg/h</w:t>
            </w:r>
            <w:r>
              <w:rPr>
                <w:rFonts w:hint="eastAsia" w:cs="Times New Roman"/>
                <w:color w:val="auto"/>
                <w:kern w:val="0"/>
                <w:sz w:val="24"/>
                <w:lang w:val="en-US" w:eastAsia="zh-CN" w:bidi="en-US"/>
              </w:rPr>
              <w:t>，</w:t>
            </w:r>
            <w:bookmarkStart w:id="130" w:name="OLE_LINK113"/>
            <w:r>
              <w:rPr>
                <w:rFonts w:hint="eastAsia" w:cs="Times New Roman"/>
                <w:color w:val="auto"/>
                <w:kern w:val="0"/>
                <w:sz w:val="24"/>
                <w:lang w:val="en-US" w:eastAsia="zh-CN" w:bidi="en-US"/>
              </w:rPr>
              <w:t>喷砂粉尘</w:t>
            </w:r>
            <w:r>
              <w:rPr>
                <w:rFonts w:hint="default" w:ascii="Times New Roman" w:hAnsi="Times New Roman" w:eastAsia="宋体" w:cs="Times New Roman"/>
                <w:color w:val="auto"/>
                <w:kern w:val="0"/>
                <w:sz w:val="24"/>
                <w:lang w:val="en-US" w:eastAsia="zh-CN" w:bidi="en-US"/>
              </w:rPr>
              <w:t>经滤筒除尘器处理后排放速率为</w:t>
            </w:r>
            <w:r>
              <w:rPr>
                <w:rFonts w:hint="eastAsia" w:ascii="Times New Roman" w:hAnsi="Times New Roman" w:eastAsia="宋体" w:cs="Times New Roman"/>
                <w:color w:val="auto"/>
                <w:kern w:val="0"/>
                <w:sz w:val="24"/>
                <w:lang w:val="en-US" w:eastAsia="zh-CN" w:bidi="en-US"/>
              </w:rPr>
              <w:t>0.042kg/h</w:t>
            </w:r>
            <w:r>
              <w:rPr>
                <w:rFonts w:hint="default" w:ascii="Times New Roman" w:hAnsi="Times New Roman" w:eastAsia="宋体" w:cs="Times New Roman"/>
                <w:color w:val="auto"/>
                <w:kern w:val="0"/>
                <w:sz w:val="24"/>
                <w:lang w:val="en-US" w:eastAsia="zh-CN" w:bidi="en-US"/>
              </w:rPr>
              <w:t>，</w:t>
            </w:r>
            <w:bookmarkEnd w:id="130"/>
            <w:r>
              <w:rPr>
                <w:rFonts w:hint="default" w:ascii="Times New Roman" w:hAnsi="Times New Roman" w:eastAsia="宋体" w:cs="Times New Roman"/>
                <w:color w:val="auto"/>
                <w:kern w:val="0"/>
                <w:sz w:val="24"/>
                <w:lang w:val="en-US" w:eastAsia="zh-CN" w:bidi="en-US"/>
              </w:rPr>
              <w:t>有机废气经干式过滤处理后排放速率为0.0039kg/h，满足</w:t>
            </w:r>
            <w:r>
              <w:rPr>
                <w:rFonts w:hint="default" w:ascii="Times New Roman" w:hAnsi="Times New Roman" w:eastAsia="宋体" w:cs="Times New Roman"/>
                <w:color w:val="auto"/>
                <w:sz w:val="24"/>
                <w:szCs w:val="24"/>
                <w:lang w:val="zh-TW"/>
              </w:rPr>
              <w:t>《大气污染物综合排放标准》</w:t>
            </w:r>
            <w:r>
              <w:rPr>
                <w:rFonts w:hint="default"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zh-TW"/>
              </w:rPr>
              <w:t>GB16297-1996</w:t>
            </w:r>
            <w:r>
              <w:rPr>
                <w:rFonts w:hint="default" w:ascii="Times New Roman" w:hAnsi="Times New Roman" w:eastAsia="宋体" w:cs="Times New Roman"/>
                <w:color w:val="auto"/>
                <w:sz w:val="24"/>
                <w:szCs w:val="24"/>
                <w:lang w:val="zh-TW" w:eastAsia="zh-CN"/>
              </w:rPr>
              <w:t>）</w:t>
            </w:r>
            <w:r>
              <w:rPr>
                <w:rFonts w:hint="default" w:ascii="Times New Roman" w:hAnsi="Times New Roman" w:eastAsia="宋体" w:cs="Times New Roman"/>
                <w:color w:val="auto"/>
                <w:sz w:val="24"/>
                <w:szCs w:val="24"/>
                <w:lang w:val="en-US" w:eastAsia="zh-CN"/>
              </w:rPr>
              <w:t>2级标准严格50%要求</w:t>
            </w:r>
            <w:r>
              <w:rPr>
                <w:rFonts w:hint="default" w:ascii="Times New Roman" w:hAnsi="Times New Roman" w:eastAsia="宋体" w:cs="Times New Roman"/>
                <w:bCs/>
                <w:color w:val="auto"/>
                <w:sz w:val="24"/>
                <w:szCs w:val="22"/>
              </w:rPr>
              <w:t>。</w:t>
            </w:r>
          </w:p>
          <w:bookmarkEnd w:id="128"/>
          <w:p w14:paraId="68351430">
            <w:pPr>
              <w:wordWrap w:val="0"/>
              <w:spacing w:line="360" w:lineRule="auto"/>
              <w:ind w:firstLine="480" w:firstLineChars="200"/>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（6）非正常情况污染排放</w:t>
            </w:r>
          </w:p>
          <w:p w14:paraId="020AF300">
            <w:pPr>
              <w:wordWrap w:val="0"/>
              <w:spacing w:line="360" w:lineRule="auto"/>
              <w:ind w:firstLine="480" w:firstLineChars="200"/>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color w:val="auto"/>
                <w:sz w:val="24"/>
                <w:szCs w:val="32"/>
                <w:highlight w:val="none"/>
                <w:lang w:val="en-US" w:eastAsia="zh-CN"/>
              </w:rPr>
              <w:t>项目非正常情况主要是设备开停时环保设施未提前开启或环保设施故障无法运行，造成废气超标排放，以最不利情况下废气处理系统停运，收集效率为零考虑，源强最大的时段废气排放1h对周围环境的影响，具体见下表。</w:t>
            </w:r>
          </w:p>
          <w:p w14:paraId="79123164">
            <w:pPr>
              <w:autoSpaceDE w:val="0"/>
              <w:autoSpaceDN w:val="0"/>
              <w:spacing w:line="240" w:lineRule="auto"/>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表4-3   非正常情况废气排放情况一览表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592"/>
              <w:gridCol w:w="1592"/>
              <w:gridCol w:w="1592"/>
              <w:gridCol w:w="1595"/>
            </w:tblGrid>
            <w:tr w14:paraId="7543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4" w:type="pct"/>
                  <w:tcBorders>
                    <w:tl2br w:val="nil"/>
                    <w:tr2bl w:val="nil"/>
                  </w:tcBorders>
                  <w:noWrap w:val="0"/>
                  <w:vAlign w:val="center"/>
                </w:tcPr>
                <w:p w14:paraId="0A00CB00">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产排污环节</w:t>
                  </w:r>
                </w:p>
              </w:tc>
              <w:tc>
                <w:tcPr>
                  <w:tcW w:w="955" w:type="pct"/>
                  <w:tcBorders>
                    <w:tl2br w:val="nil"/>
                    <w:tr2bl w:val="nil"/>
                  </w:tcBorders>
                  <w:noWrap w:val="0"/>
                  <w:vAlign w:val="center"/>
                </w:tcPr>
                <w:p w14:paraId="479C0FE8">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yellow"/>
                      <w:lang w:val="en-US" w:eastAsia="zh-CN"/>
                    </w:rPr>
                  </w:pPr>
                  <w:r>
                    <w:rPr>
                      <w:rFonts w:hint="default" w:ascii="Times New Roman" w:hAnsi="Times New Roman" w:eastAsia="宋体" w:cs="Times New Roman"/>
                      <w:color w:val="auto"/>
                      <w:sz w:val="21"/>
                      <w:szCs w:val="21"/>
                      <w:lang w:val="en-US" w:eastAsia="zh-CN"/>
                    </w:rPr>
                    <w:t>焊接、喷砂</w:t>
                  </w:r>
                </w:p>
              </w:tc>
              <w:tc>
                <w:tcPr>
                  <w:tcW w:w="2869" w:type="pct"/>
                  <w:gridSpan w:val="3"/>
                  <w:tcBorders>
                    <w:tl2br w:val="nil"/>
                    <w:tr2bl w:val="nil"/>
                  </w:tcBorders>
                  <w:noWrap w:val="0"/>
                  <w:vAlign w:val="center"/>
                </w:tcPr>
                <w:p w14:paraId="3052ADDF">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喷漆</w:t>
                  </w:r>
                </w:p>
              </w:tc>
            </w:tr>
            <w:tr w14:paraId="7B9D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4" w:type="pct"/>
                  <w:tcBorders>
                    <w:tl2br w:val="nil"/>
                    <w:tr2bl w:val="nil"/>
                  </w:tcBorders>
                  <w:noWrap w:val="0"/>
                  <w:vAlign w:val="center"/>
                </w:tcPr>
                <w:p w14:paraId="41FE1CC2">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污染物种类</w:t>
                  </w:r>
                </w:p>
              </w:tc>
              <w:tc>
                <w:tcPr>
                  <w:tcW w:w="955" w:type="pct"/>
                  <w:tcBorders>
                    <w:tl2br w:val="nil"/>
                    <w:tr2bl w:val="nil"/>
                  </w:tcBorders>
                  <w:noWrap w:val="0"/>
                  <w:vAlign w:val="center"/>
                </w:tcPr>
                <w:p w14:paraId="01A6CDD2">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颗粒物</w:t>
                  </w:r>
                </w:p>
              </w:tc>
              <w:tc>
                <w:tcPr>
                  <w:tcW w:w="955" w:type="pct"/>
                  <w:tcBorders>
                    <w:tl2br w:val="nil"/>
                    <w:tr2bl w:val="nil"/>
                  </w:tcBorders>
                  <w:noWrap w:val="0"/>
                  <w:vAlign w:val="center"/>
                </w:tcPr>
                <w:p w14:paraId="6533F406">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颗粒物</w:t>
                  </w:r>
                </w:p>
              </w:tc>
              <w:tc>
                <w:tcPr>
                  <w:tcW w:w="955" w:type="pct"/>
                  <w:tcBorders>
                    <w:tl2br w:val="nil"/>
                    <w:tr2bl w:val="nil"/>
                  </w:tcBorders>
                  <w:noWrap w:val="0"/>
                  <w:vAlign w:val="center"/>
                </w:tcPr>
                <w:p w14:paraId="5AB5636F">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非甲烷总烃</w:t>
                  </w:r>
                </w:p>
              </w:tc>
              <w:tc>
                <w:tcPr>
                  <w:tcW w:w="957" w:type="pct"/>
                  <w:tcBorders>
                    <w:tl2br w:val="nil"/>
                    <w:tr2bl w:val="nil"/>
                  </w:tcBorders>
                  <w:noWrap w:val="0"/>
                  <w:vAlign w:val="center"/>
                </w:tcPr>
                <w:p w14:paraId="03342B03">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二甲苯</w:t>
                  </w:r>
                </w:p>
              </w:tc>
            </w:tr>
            <w:tr w14:paraId="3E3B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174" w:type="pct"/>
                  <w:tcBorders>
                    <w:tl2br w:val="nil"/>
                    <w:tr2bl w:val="nil"/>
                  </w:tcBorders>
                  <w:noWrap w:val="0"/>
                  <w:vAlign w:val="center"/>
                </w:tcPr>
                <w:p w14:paraId="28AE28CD">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lang w:val="en-US" w:eastAsia="zh-CN"/>
                    </w:rPr>
                    <w:t>非正常频次</w:t>
                  </w:r>
                </w:p>
              </w:tc>
              <w:tc>
                <w:tcPr>
                  <w:tcW w:w="955" w:type="pct"/>
                  <w:tcBorders>
                    <w:tl2br w:val="nil"/>
                    <w:tr2bl w:val="nil"/>
                  </w:tcBorders>
                  <w:noWrap w:val="0"/>
                  <w:vAlign w:val="center"/>
                </w:tcPr>
                <w:p w14:paraId="0DB7D962">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1次/年</w:t>
                  </w:r>
                </w:p>
              </w:tc>
              <w:tc>
                <w:tcPr>
                  <w:tcW w:w="955" w:type="pct"/>
                  <w:tcBorders>
                    <w:tl2br w:val="nil"/>
                    <w:tr2bl w:val="nil"/>
                  </w:tcBorders>
                  <w:noWrap w:val="0"/>
                  <w:vAlign w:val="center"/>
                </w:tcPr>
                <w:p w14:paraId="05CB7B87">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1次/年</w:t>
                  </w:r>
                </w:p>
              </w:tc>
              <w:tc>
                <w:tcPr>
                  <w:tcW w:w="955" w:type="pct"/>
                  <w:tcBorders>
                    <w:tl2br w:val="nil"/>
                    <w:tr2bl w:val="nil"/>
                  </w:tcBorders>
                  <w:noWrap w:val="0"/>
                  <w:vAlign w:val="center"/>
                </w:tcPr>
                <w:p w14:paraId="1D85C30B">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1次/年</w:t>
                  </w:r>
                </w:p>
              </w:tc>
              <w:tc>
                <w:tcPr>
                  <w:tcW w:w="957" w:type="pct"/>
                  <w:tcBorders>
                    <w:tl2br w:val="nil"/>
                    <w:tr2bl w:val="nil"/>
                  </w:tcBorders>
                  <w:noWrap w:val="0"/>
                  <w:vAlign w:val="center"/>
                </w:tcPr>
                <w:p w14:paraId="4834653F">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1次/年</w:t>
                  </w:r>
                </w:p>
              </w:tc>
            </w:tr>
            <w:tr w14:paraId="1AB5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4" w:type="pct"/>
                  <w:tcBorders>
                    <w:tl2br w:val="nil"/>
                    <w:tr2bl w:val="nil"/>
                  </w:tcBorders>
                  <w:noWrap w:val="0"/>
                  <w:vAlign w:val="center"/>
                </w:tcPr>
                <w:p w14:paraId="3BC7E864">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val="0"/>
                      <w:bCs w:val="0"/>
                      <w:color w:val="auto"/>
                      <w:szCs w:val="21"/>
                      <w:highlight w:val="none"/>
                      <w:lang w:val="en-US" w:eastAsia="zh-CN"/>
                    </w:rPr>
                    <w:t>排放浓度mg/m</w:t>
                  </w:r>
                  <w:r>
                    <w:rPr>
                      <w:rFonts w:hint="default" w:ascii="Times New Roman" w:hAnsi="Times New Roman" w:eastAsia="宋体" w:cs="Times New Roman"/>
                      <w:b w:val="0"/>
                      <w:bCs w:val="0"/>
                      <w:color w:val="auto"/>
                      <w:szCs w:val="21"/>
                      <w:highlight w:val="none"/>
                      <w:vertAlign w:val="superscript"/>
                      <w:lang w:val="en-US" w:eastAsia="zh-CN"/>
                    </w:rPr>
                    <w:t>3</w:t>
                  </w:r>
                </w:p>
              </w:tc>
              <w:tc>
                <w:tcPr>
                  <w:tcW w:w="955" w:type="pct"/>
                  <w:tcBorders>
                    <w:tl2br w:val="nil"/>
                    <w:tr2bl w:val="nil"/>
                  </w:tcBorders>
                  <w:noWrap w:val="0"/>
                  <w:vAlign w:val="center"/>
                </w:tcPr>
                <w:p w14:paraId="574A5420">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20.6360</w:t>
                  </w:r>
                </w:p>
              </w:tc>
              <w:tc>
                <w:tcPr>
                  <w:tcW w:w="955" w:type="pct"/>
                  <w:tcBorders>
                    <w:tl2br w:val="nil"/>
                    <w:tr2bl w:val="nil"/>
                  </w:tcBorders>
                  <w:noWrap w:val="0"/>
                  <w:vAlign w:val="center"/>
                </w:tcPr>
                <w:p w14:paraId="3BAB2217">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0.0493</w:t>
                  </w:r>
                </w:p>
              </w:tc>
              <w:tc>
                <w:tcPr>
                  <w:tcW w:w="955" w:type="pct"/>
                  <w:tcBorders>
                    <w:tl2br w:val="nil"/>
                    <w:tr2bl w:val="nil"/>
                  </w:tcBorders>
                  <w:noWrap w:val="0"/>
                  <w:vAlign w:val="center"/>
                </w:tcPr>
                <w:p w14:paraId="32C3F713">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0.7881</w:t>
                  </w:r>
                </w:p>
              </w:tc>
              <w:tc>
                <w:tcPr>
                  <w:tcW w:w="957" w:type="pct"/>
                  <w:tcBorders>
                    <w:tl2br w:val="nil"/>
                    <w:tr2bl w:val="nil"/>
                  </w:tcBorders>
                  <w:noWrap w:val="0"/>
                  <w:vAlign w:val="center"/>
                </w:tcPr>
                <w:p w14:paraId="1C34743C">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0.3798</w:t>
                  </w:r>
                </w:p>
              </w:tc>
            </w:tr>
            <w:tr w14:paraId="05F6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pct"/>
                  <w:tcBorders>
                    <w:tl2br w:val="nil"/>
                    <w:tr2bl w:val="nil"/>
                  </w:tcBorders>
                  <w:noWrap w:val="0"/>
                  <w:vAlign w:val="center"/>
                </w:tcPr>
                <w:p w14:paraId="0F05A33C">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val="0"/>
                      <w:bCs w:val="0"/>
                      <w:color w:val="auto"/>
                      <w:szCs w:val="21"/>
                      <w:highlight w:val="none"/>
                      <w:lang w:val="en-US" w:eastAsia="zh-CN"/>
                    </w:rPr>
                    <w:t>持续时间</w:t>
                  </w:r>
                </w:p>
              </w:tc>
              <w:tc>
                <w:tcPr>
                  <w:tcW w:w="955" w:type="pct"/>
                  <w:tcBorders>
                    <w:tl2br w:val="nil"/>
                    <w:tr2bl w:val="nil"/>
                  </w:tcBorders>
                  <w:noWrap w:val="0"/>
                  <w:vAlign w:val="center"/>
                </w:tcPr>
                <w:p w14:paraId="3653079A">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1h</w:t>
                  </w:r>
                </w:p>
              </w:tc>
              <w:tc>
                <w:tcPr>
                  <w:tcW w:w="955" w:type="pct"/>
                  <w:tcBorders>
                    <w:tl2br w:val="nil"/>
                    <w:tr2bl w:val="nil"/>
                  </w:tcBorders>
                  <w:noWrap w:val="0"/>
                  <w:vAlign w:val="center"/>
                </w:tcPr>
                <w:p w14:paraId="2116C2A3">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1h</w:t>
                  </w:r>
                </w:p>
              </w:tc>
              <w:tc>
                <w:tcPr>
                  <w:tcW w:w="955" w:type="pct"/>
                  <w:tcBorders>
                    <w:tl2br w:val="nil"/>
                    <w:tr2bl w:val="nil"/>
                  </w:tcBorders>
                  <w:noWrap w:val="0"/>
                  <w:vAlign w:val="center"/>
                </w:tcPr>
                <w:p w14:paraId="5D28A48F">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1h</w:t>
                  </w:r>
                </w:p>
              </w:tc>
              <w:tc>
                <w:tcPr>
                  <w:tcW w:w="957" w:type="pct"/>
                  <w:tcBorders>
                    <w:tl2br w:val="nil"/>
                    <w:tr2bl w:val="nil"/>
                  </w:tcBorders>
                  <w:noWrap w:val="0"/>
                  <w:vAlign w:val="center"/>
                </w:tcPr>
                <w:p w14:paraId="4C963115">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1h</w:t>
                  </w:r>
                </w:p>
              </w:tc>
            </w:tr>
            <w:tr w14:paraId="6CB1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74" w:type="pct"/>
                  <w:tcBorders>
                    <w:tl2br w:val="nil"/>
                    <w:tr2bl w:val="nil"/>
                  </w:tcBorders>
                  <w:noWrap w:val="0"/>
                  <w:vAlign w:val="center"/>
                </w:tcPr>
                <w:p w14:paraId="2B484E32">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val="0"/>
                      <w:bCs w:val="0"/>
                      <w:color w:val="auto"/>
                      <w:szCs w:val="21"/>
                      <w:highlight w:val="none"/>
                      <w:lang w:val="en-US" w:eastAsia="zh-CN"/>
                    </w:rPr>
                    <w:t>排放量kg</w:t>
                  </w:r>
                </w:p>
              </w:tc>
              <w:tc>
                <w:tcPr>
                  <w:tcW w:w="955" w:type="pct"/>
                  <w:tcBorders>
                    <w:tl2br w:val="nil"/>
                    <w:tr2bl w:val="nil"/>
                  </w:tcBorders>
                  <w:noWrap w:val="0"/>
                  <w:vAlign w:val="center"/>
                </w:tcPr>
                <w:p w14:paraId="39D3D724">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0.8977</w:t>
                  </w:r>
                </w:p>
              </w:tc>
              <w:tc>
                <w:tcPr>
                  <w:tcW w:w="955" w:type="pct"/>
                  <w:tcBorders>
                    <w:tl2br w:val="nil"/>
                    <w:tr2bl w:val="nil"/>
                  </w:tcBorders>
                  <w:noWrap w:val="0"/>
                  <w:vAlign w:val="center"/>
                </w:tcPr>
                <w:p w14:paraId="7EB1BFFF">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0.0039</w:t>
                  </w:r>
                </w:p>
              </w:tc>
              <w:tc>
                <w:tcPr>
                  <w:tcW w:w="955" w:type="pct"/>
                  <w:tcBorders>
                    <w:tl2br w:val="nil"/>
                    <w:tr2bl w:val="nil"/>
                  </w:tcBorders>
                  <w:noWrap w:val="0"/>
                  <w:vAlign w:val="center"/>
                </w:tcPr>
                <w:p w14:paraId="4BBB0DD9">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0.0630</w:t>
                  </w:r>
                </w:p>
              </w:tc>
              <w:tc>
                <w:tcPr>
                  <w:tcW w:w="957" w:type="pct"/>
                  <w:tcBorders>
                    <w:tl2br w:val="nil"/>
                    <w:tr2bl w:val="nil"/>
                  </w:tcBorders>
                  <w:noWrap w:val="0"/>
                  <w:vAlign w:val="center"/>
                </w:tcPr>
                <w:p w14:paraId="76D47C7D">
                  <w:pPr>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0.0304</w:t>
                  </w:r>
                </w:p>
              </w:tc>
            </w:tr>
          </w:tbl>
          <w:p w14:paraId="3295F153">
            <w:pPr>
              <w:wordWrap w:val="0"/>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kern w:val="2"/>
                <w:sz w:val="24"/>
                <w:szCs w:val="32"/>
                <w:highlight w:val="none"/>
                <w:lang w:val="en-US" w:eastAsia="zh-CN" w:bidi="ar-SA"/>
              </w:rPr>
              <w:t>防治措施：在非正常工况下，需严格控制生产，装置开启时先运行废气处理系统，关闭时后停废气处理装置，避免开停时出现废气事故排放；加强废气处理设施的运营维护，定期检修、定期更换活性炭，确保废气处理设施正常运行；当出现非正常排放时，建设单位应采取紧急处理措施，暂时停止生产，及时维修，直到生产设施或环保设施正常运转，坚决杜绝非正常排放。</w:t>
            </w:r>
          </w:p>
          <w:p w14:paraId="06996C0F">
            <w:pPr>
              <w:wordWrap w:val="0"/>
              <w:spacing w:line="360" w:lineRule="auto"/>
              <w:ind w:firstLine="480" w:firstLineChars="200"/>
              <w:rPr>
                <w:rFonts w:hint="default" w:ascii="Times New Roman" w:hAnsi="Times New Roman" w:eastAsia="宋体" w:cs="Times New Roman"/>
                <w:bCs/>
                <w:color w:val="auto"/>
                <w:sz w:val="24"/>
                <w:szCs w:val="22"/>
              </w:rPr>
            </w:pPr>
            <w:r>
              <w:rPr>
                <w:rFonts w:hint="default" w:ascii="Times New Roman" w:hAnsi="Times New Roman" w:eastAsia="宋体" w:cs="Times New Roman"/>
                <w:bCs/>
                <w:color w:val="auto"/>
                <w:sz w:val="24"/>
                <w:szCs w:val="22"/>
              </w:rPr>
              <w:t>（</w:t>
            </w:r>
            <w:r>
              <w:rPr>
                <w:rFonts w:hint="default" w:ascii="Times New Roman" w:hAnsi="Times New Roman" w:eastAsia="宋体" w:cs="Times New Roman"/>
                <w:bCs/>
                <w:color w:val="auto"/>
                <w:sz w:val="24"/>
                <w:szCs w:val="22"/>
                <w:lang w:val="en-US" w:eastAsia="zh-CN"/>
              </w:rPr>
              <w:t>7</w:t>
            </w:r>
            <w:r>
              <w:rPr>
                <w:rFonts w:hint="default" w:ascii="Times New Roman" w:hAnsi="Times New Roman" w:eastAsia="宋体" w:cs="Times New Roman"/>
                <w:bCs/>
                <w:color w:val="auto"/>
                <w:sz w:val="24"/>
                <w:szCs w:val="22"/>
              </w:rPr>
              <w:t>）废气监测计划</w:t>
            </w:r>
          </w:p>
          <w:p w14:paraId="0947ECAC">
            <w:pPr>
              <w:wordWrap w:val="0"/>
              <w:spacing w:line="360" w:lineRule="auto"/>
              <w:ind w:firstLine="480" w:firstLineChars="200"/>
              <w:rPr>
                <w:rFonts w:hint="default" w:ascii="Times New Roman" w:hAnsi="Times New Roman" w:eastAsia="宋体" w:cs="Times New Roman"/>
                <w:bCs/>
                <w:color w:val="auto"/>
                <w:sz w:val="24"/>
                <w:szCs w:val="22"/>
              </w:rPr>
            </w:pPr>
            <w:bookmarkStart w:id="131" w:name="OLE_LINK123"/>
            <w:r>
              <w:rPr>
                <w:rFonts w:hint="default" w:ascii="Times New Roman" w:hAnsi="Times New Roman" w:eastAsia="宋体" w:cs="Times New Roman"/>
                <w:bCs/>
                <w:color w:val="auto"/>
                <w:sz w:val="24"/>
                <w:szCs w:val="22"/>
                <w:lang w:val="en-US" w:eastAsia="zh-CN"/>
              </w:rPr>
              <w:t>根据本项目运营期各项污染物的污染特点及</w:t>
            </w:r>
            <w:r>
              <w:rPr>
                <w:rFonts w:hint="eastAsia" w:cs="Times New Roman"/>
                <w:bCs/>
                <w:color w:val="auto"/>
                <w:sz w:val="24"/>
                <w:szCs w:val="22"/>
                <w:lang w:val="en-US" w:eastAsia="zh-CN"/>
              </w:rPr>
              <w:t>《</w:t>
            </w:r>
            <w:bookmarkStart w:id="132" w:name="OLE_LINK120"/>
            <w:r>
              <w:rPr>
                <w:rFonts w:hint="default" w:ascii="Times New Roman" w:hAnsi="Times New Roman" w:eastAsia="宋体" w:cs="Times New Roman"/>
                <w:bCs/>
                <w:color w:val="auto"/>
                <w:sz w:val="24"/>
                <w:szCs w:val="22"/>
                <w:lang w:val="en-US" w:eastAsia="zh-CN"/>
              </w:rPr>
              <w:t>排污单位自行监测技术指南 涂装</w:t>
            </w:r>
            <w:bookmarkEnd w:id="132"/>
            <w:r>
              <w:rPr>
                <w:rFonts w:hint="default" w:ascii="Times New Roman" w:hAnsi="Times New Roman" w:eastAsia="宋体" w:cs="Times New Roman"/>
                <w:color w:val="auto"/>
                <w:sz w:val="24"/>
                <w:szCs w:val="24"/>
                <w:lang w:val="en-US" w:eastAsia="zh-CN"/>
              </w:rPr>
              <w:t>》（HJ 1086-2020）</w:t>
            </w:r>
            <w:r>
              <w:rPr>
                <w:rFonts w:hint="eastAsia" w:cs="Times New Roman"/>
                <w:color w:val="auto"/>
                <w:sz w:val="24"/>
                <w:szCs w:val="24"/>
                <w:lang w:val="en-US" w:eastAsia="zh-CN"/>
              </w:rPr>
              <w:t>、</w:t>
            </w:r>
            <w:r>
              <w:rPr>
                <w:rFonts w:hint="eastAsia" w:cs="Times New Roman"/>
                <w:color w:val="FF0000"/>
                <w:sz w:val="24"/>
                <w:szCs w:val="24"/>
                <w:lang w:val="en-US" w:eastAsia="zh-CN"/>
              </w:rPr>
              <w:t>《排污单位自行监测技术指南 总则》（HJ 819-2017）</w:t>
            </w:r>
            <w:r>
              <w:rPr>
                <w:rFonts w:hint="default" w:ascii="Times New Roman" w:hAnsi="Times New Roman" w:eastAsia="宋体" w:cs="Times New Roman"/>
                <w:bCs/>
                <w:color w:val="auto"/>
                <w:sz w:val="24"/>
                <w:szCs w:val="22"/>
                <w:lang w:val="en-US" w:eastAsia="zh-CN"/>
              </w:rPr>
              <w:t>中的相关监测要求，</w:t>
            </w:r>
            <w:r>
              <w:rPr>
                <w:rFonts w:hint="eastAsia" w:cs="Times New Roman"/>
                <w:bCs/>
                <w:color w:val="auto"/>
                <w:sz w:val="24"/>
                <w:szCs w:val="22"/>
                <w:lang w:val="en-US" w:eastAsia="zh-CN"/>
              </w:rPr>
              <w:t>企业目前已纳入《西安市2024年环境监管重点单位名录》，</w:t>
            </w:r>
            <w:r>
              <w:rPr>
                <w:rFonts w:hint="default" w:ascii="Times New Roman" w:hAnsi="Times New Roman" w:eastAsia="宋体" w:cs="Times New Roman"/>
                <w:bCs/>
                <w:color w:val="auto"/>
                <w:sz w:val="24"/>
                <w:szCs w:val="22"/>
                <w:lang w:val="en-US" w:eastAsia="zh-CN"/>
              </w:rPr>
              <w:t>制定了本项目废气运营期污染源与环境监测计划表，见表4-4。</w:t>
            </w:r>
          </w:p>
          <w:bookmarkEnd w:id="131"/>
          <w:p w14:paraId="51802B18">
            <w:pPr>
              <w:spacing w:line="240" w:lineRule="auto"/>
              <w:jc w:val="center"/>
              <w:rPr>
                <w:rFonts w:hint="default" w:ascii="Times New Roman" w:hAnsi="Times New Roman" w:eastAsia="宋体" w:cs="Times New Roman"/>
                <w:b/>
                <w:color w:val="auto"/>
                <w:kern w:val="0"/>
                <w:szCs w:val="21"/>
              </w:rPr>
            </w:pPr>
            <w:bookmarkStart w:id="133" w:name="OLE_LINK122"/>
            <w:r>
              <w:rPr>
                <w:rFonts w:hint="default" w:ascii="Times New Roman" w:hAnsi="Times New Roman" w:eastAsia="宋体" w:cs="Times New Roman"/>
                <w:b/>
                <w:color w:val="auto"/>
                <w:kern w:val="0"/>
                <w:szCs w:val="21"/>
              </w:rPr>
              <w:t>表</w:t>
            </w:r>
            <w:r>
              <w:rPr>
                <w:rFonts w:hint="default" w:ascii="Times New Roman" w:hAnsi="Times New Roman" w:eastAsia="宋体" w:cs="Times New Roman"/>
                <w:b/>
                <w:color w:val="auto"/>
                <w:kern w:val="0"/>
                <w:szCs w:val="21"/>
                <w:lang w:val="en-US" w:eastAsia="zh-CN"/>
              </w:rPr>
              <w:t xml:space="preserve">4-4  </w:t>
            </w:r>
            <w:r>
              <w:rPr>
                <w:rFonts w:hint="default" w:ascii="Times New Roman" w:hAnsi="Times New Roman" w:eastAsia="宋体" w:cs="Times New Roman"/>
                <w:b/>
                <w:color w:val="auto"/>
                <w:kern w:val="0"/>
                <w:szCs w:val="21"/>
              </w:rPr>
              <w:t>运营期环境监测计划</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370"/>
              <w:gridCol w:w="778"/>
              <w:gridCol w:w="706"/>
              <w:gridCol w:w="975"/>
              <w:gridCol w:w="656"/>
              <w:gridCol w:w="656"/>
              <w:gridCol w:w="2738"/>
              <w:gridCol w:w="1448"/>
            </w:tblGrid>
            <w:tr w14:paraId="20B2B0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77" w:hRule="atLeast"/>
                <w:jc w:val="center"/>
              </w:trPr>
              <w:tc>
                <w:tcPr>
                  <w:tcW w:w="1148" w:type="dxa"/>
                  <w:gridSpan w:val="2"/>
                  <w:tcBorders>
                    <w:tl2br w:val="nil"/>
                    <w:tr2bl w:val="nil"/>
                  </w:tcBorders>
                  <w:vAlign w:val="center"/>
                </w:tcPr>
                <w:p w14:paraId="4684A05B">
                  <w:pPr>
                    <w:kinsoku w:val="0"/>
                    <w:snapToGrid w:val="0"/>
                    <w:spacing w:line="240" w:lineRule="auto"/>
                    <w:ind w:firstLine="0" w:firstLineChars="0"/>
                    <w:jc w:val="center"/>
                    <w:rPr>
                      <w:rFonts w:hint="default" w:ascii="Times New Roman" w:hAnsi="Times New Roman" w:eastAsia="宋体" w:cs="Times New Roman"/>
                      <w:color w:val="auto"/>
                      <w:szCs w:val="21"/>
                    </w:rPr>
                  </w:pPr>
                  <w:bookmarkStart w:id="134" w:name="OLE_LINK118" w:colFirst="1" w:colLast="6"/>
                  <w:r>
                    <w:rPr>
                      <w:rFonts w:hint="default" w:ascii="Times New Roman" w:hAnsi="Times New Roman" w:eastAsia="宋体" w:cs="Times New Roman"/>
                      <w:color w:val="auto"/>
                      <w:szCs w:val="21"/>
                    </w:rPr>
                    <w:t>污染源名称</w:t>
                  </w:r>
                </w:p>
              </w:tc>
              <w:tc>
                <w:tcPr>
                  <w:tcW w:w="706" w:type="dxa"/>
                  <w:tcBorders>
                    <w:tl2br w:val="nil"/>
                    <w:tr2bl w:val="nil"/>
                  </w:tcBorders>
                  <w:vAlign w:val="center"/>
                </w:tcPr>
                <w:p w14:paraId="1BE4B76B">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监测项目</w:t>
                  </w:r>
                </w:p>
              </w:tc>
              <w:tc>
                <w:tcPr>
                  <w:tcW w:w="975" w:type="dxa"/>
                  <w:tcBorders>
                    <w:tl2br w:val="nil"/>
                    <w:tr2bl w:val="nil"/>
                  </w:tcBorders>
                  <w:vAlign w:val="center"/>
                </w:tcPr>
                <w:p w14:paraId="5FE25867">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监测点位置</w:t>
                  </w:r>
                </w:p>
              </w:tc>
              <w:tc>
                <w:tcPr>
                  <w:tcW w:w="656" w:type="dxa"/>
                  <w:tcBorders>
                    <w:tl2br w:val="nil"/>
                    <w:tr2bl w:val="nil"/>
                  </w:tcBorders>
                  <w:vAlign w:val="center"/>
                </w:tcPr>
                <w:p w14:paraId="33350D51">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监测</w:t>
                  </w:r>
                </w:p>
                <w:p w14:paraId="33E64F46">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点数</w:t>
                  </w:r>
                </w:p>
              </w:tc>
              <w:tc>
                <w:tcPr>
                  <w:tcW w:w="656" w:type="dxa"/>
                  <w:tcBorders>
                    <w:tl2br w:val="nil"/>
                    <w:tr2bl w:val="nil"/>
                  </w:tcBorders>
                  <w:vAlign w:val="center"/>
                </w:tcPr>
                <w:p w14:paraId="182E11FC">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监测</w:t>
                  </w:r>
                </w:p>
                <w:p w14:paraId="2B55A2DE">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频率</w:t>
                  </w:r>
                </w:p>
              </w:tc>
              <w:tc>
                <w:tcPr>
                  <w:tcW w:w="2738" w:type="dxa"/>
                  <w:tcBorders>
                    <w:tl2br w:val="nil"/>
                    <w:tr2bl w:val="nil"/>
                  </w:tcBorders>
                  <w:vAlign w:val="center"/>
                </w:tcPr>
                <w:p w14:paraId="7E98C554">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控制指标</w:t>
                  </w:r>
                </w:p>
              </w:tc>
              <w:tc>
                <w:tcPr>
                  <w:tcW w:w="1448" w:type="dxa"/>
                  <w:tcBorders>
                    <w:tl2br w:val="nil"/>
                    <w:tr2bl w:val="nil"/>
                  </w:tcBorders>
                  <w:vAlign w:val="center"/>
                </w:tcPr>
                <w:p w14:paraId="7C29E401">
                  <w:pPr>
                    <w:kinsoku w:val="0"/>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备注</w:t>
                  </w:r>
                </w:p>
              </w:tc>
            </w:tr>
            <w:bookmarkEnd w:id="134"/>
            <w:tr w14:paraId="09761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370" w:type="dxa"/>
                  <w:vMerge w:val="restart"/>
                  <w:tcBorders>
                    <w:tl2br w:val="nil"/>
                    <w:tr2bl w:val="nil"/>
                  </w:tcBorders>
                  <w:vAlign w:val="center"/>
                </w:tcPr>
                <w:p w14:paraId="7237E011">
                  <w:pPr>
                    <w:kinsoku w:val="0"/>
                    <w:snapToGrid w:val="0"/>
                    <w:spacing w:line="240" w:lineRule="auto"/>
                    <w:ind w:firstLine="0" w:firstLineChars="0"/>
                    <w:jc w:val="center"/>
                    <w:rPr>
                      <w:rFonts w:hint="default" w:ascii="Times New Roman" w:hAnsi="Times New Roman" w:eastAsia="宋体" w:cs="Times New Roman"/>
                      <w:color w:val="auto"/>
                      <w:szCs w:val="21"/>
                    </w:rPr>
                  </w:pPr>
                  <w:bookmarkStart w:id="135" w:name="OLE_LINK119" w:colFirst="1" w:colLast="7"/>
                  <w:bookmarkStart w:id="136" w:name="OLE_LINK116" w:colFirst="0" w:colLast="0"/>
                  <w:r>
                    <w:rPr>
                      <w:rFonts w:hint="default" w:ascii="Times New Roman" w:hAnsi="Times New Roman" w:eastAsia="宋体" w:cs="Times New Roman"/>
                      <w:color w:val="auto"/>
                      <w:szCs w:val="21"/>
                    </w:rPr>
                    <w:t>废气</w:t>
                  </w:r>
                </w:p>
              </w:tc>
              <w:tc>
                <w:tcPr>
                  <w:tcW w:w="778" w:type="dxa"/>
                  <w:tcBorders>
                    <w:tl2br w:val="nil"/>
                    <w:tr2bl w:val="nil"/>
                  </w:tcBorders>
                  <w:shd w:val="clear" w:color="auto" w:fill="auto"/>
                  <w:vAlign w:val="center"/>
                </w:tcPr>
                <w:p w14:paraId="4D9933AB">
                  <w:pPr>
                    <w:kinsoku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DA00</w:t>
                  </w:r>
                  <w:r>
                    <w:rPr>
                      <w:rFonts w:hint="eastAsia" w:ascii="Times New Roman" w:hAnsi="Times New Roman" w:eastAsia="宋体" w:cs="Times New Roman"/>
                      <w:color w:val="auto"/>
                      <w:szCs w:val="21"/>
                      <w:lang w:val="en-US" w:eastAsia="zh-CN"/>
                    </w:rPr>
                    <w:t>6</w:t>
                  </w:r>
                </w:p>
              </w:tc>
              <w:tc>
                <w:tcPr>
                  <w:tcW w:w="706" w:type="dxa"/>
                  <w:tcBorders>
                    <w:tl2br w:val="nil"/>
                    <w:tr2bl w:val="nil"/>
                  </w:tcBorders>
                  <w:shd w:val="clear" w:color="auto" w:fill="auto"/>
                  <w:vAlign w:val="center"/>
                </w:tcPr>
                <w:p w14:paraId="45AD2482">
                  <w:pPr>
                    <w:kinsoku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颗粒物</w:t>
                  </w:r>
                </w:p>
              </w:tc>
              <w:tc>
                <w:tcPr>
                  <w:tcW w:w="975" w:type="dxa"/>
                  <w:tcBorders>
                    <w:tl2br w:val="nil"/>
                    <w:tr2bl w:val="nil"/>
                  </w:tcBorders>
                  <w:shd w:val="clear" w:color="auto" w:fill="auto"/>
                  <w:vAlign w:val="center"/>
                </w:tcPr>
                <w:p w14:paraId="629F936E">
                  <w:pPr>
                    <w:kinsoku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排气筒出口</w:t>
                  </w:r>
                </w:p>
              </w:tc>
              <w:tc>
                <w:tcPr>
                  <w:tcW w:w="656" w:type="dxa"/>
                  <w:tcBorders>
                    <w:tl2br w:val="nil"/>
                    <w:tr2bl w:val="nil"/>
                  </w:tcBorders>
                  <w:shd w:val="clear" w:color="auto" w:fill="auto"/>
                  <w:vAlign w:val="center"/>
                </w:tcPr>
                <w:p w14:paraId="7725E245">
                  <w:pPr>
                    <w:kinsoku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1</w:t>
                  </w:r>
                </w:p>
              </w:tc>
              <w:tc>
                <w:tcPr>
                  <w:tcW w:w="656" w:type="dxa"/>
                  <w:tcBorders>
                    <w:tl2br w:val="nil"/>
                    <w:tr2bl w:val="nil"/>
                  </w:tcBorders>
                  <w:shd w:val="clear" w:color="auto" w:fill="auto"/>
                  <w:vAlign w:val="center"/>
                </w:tcPr>
                <w:p w14:paraId="100FEE1C">
                  <w:pPr>
                    <w:kinsoku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rPr>
                    <w:t>1次/</w:t>
                  </w:r>
                  <w:bookmarkStart w:id="137" w:name="OLE_LINK121"/>
                  <w:r>
                    <w:rPr>
                      <w:rFonts w:hint="eastAsia" w:ascii="Times New Roman" w:hAnsi="Times New Roman" w:eastAsia="宋体" w:cs="Times New Roman"/>
                      <w:color w:val="auto"/>
                      <w:kern w:val="0"/>
                      <w:sz w:val="21"/>
                      <w:szCs w:val="21"/>
                      <w:lang w:val="en-US" w:eastAsia="zh-CN"/>
                    </w:rPr>
                    <w:t>半</w:t>
                  </w:r>
                  <w:bookmarkEnd w:id="137"/>
                  <w:r>
                    <w:rPr>
                      <w:rFonts w:hint="default" w:ascii="Times New Roman" w:hAnsi="Times New Roman" w:eastAsia="宋体" w:cs="Times New Roman"/>
                      <w:color w:val="auto"/>
                      <w:kern w:val="0"/>
                      <w:sz w:val="21"/>
                      <w:szCs w:val="21"/>
                      <w:lang w:val="en-US" w:eastAsia="zh-CN"/>
                    </w:rPr>
                    <w:t>年</w:t>
                  </w:r>
                </w:p>
              </w:tc>
              <w:tc>
                <w:tcPr>
                  <w:tcW w:w="2738" w:type="dxa"/>
                  <w:tcBorders>
                    <w:tl2br w:val="nil"/>
                    <w:tr2bl w:val="nil"/>
                  </w:tcBorders>
                  <w:shd w:val="clear" w:color="auto" w:fill="auto"/>
                  <w:vAlign w:val="center"/>
                </w:tcPr>
                <w:p w14:paraId="2BF05DF2">
                  <w:pPr>
                    <w:kinsoku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rPr>
                    <w:t>《大气污染物综合排放标准》（GB16297-1996）</w:t>
                  </w:r>
                </w:p>
              </w:tc>
              <w:tc>
                <w:tcPr>
                  <w:tcW w:w="1448" w:type="dxa"/>
                  <w:tcBorders>
                    <w:tl2br w:val="nil"/>
                    <w:tr2bl w:val="nil"/>
                  </w:tcBorders>
                  <w:shd w:val="clear" w:color="auto" w:fill="auto"/>
                  <w:vAlign w:val="center"/>
                </w:tcPr>
                <w:p w14:paraId="6B849CE7">
                  <w:pPr>
                    <w:kinsoku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w:t>
                  </w:r>
                </w:p>
              </w:tc>
            </w:tr>
            <w:bookmarkEnd w:id="135"/>
            <w:tr w14:paraId="1607C0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370" w:type="dxa"/>
                  <w:vMerge w:val="continue"/>
                  <w:tcBorders>
                    <w:tl2br w:val="nil"/>
                    <w:tr2bl w:val="nil"/>
                  </w:tcBorders>
                  <w:vAlign w:val="center"/>
                </w:tcPr>
                <w:p w14:paraId="63288A30">
                  <w:pPr>
                    <w:kinsoku w:val="0"/>
                    <w:snapToGrid w:val="0"/>
                    <w:spacing w:line="240" w:lineRule="auto"/>
                    <w:ind w:firstLine="0" w:firstLineChars="0"/>
                    <w:jc w:val="center"/>
                    <w:rPr>
                      <w:rFonts w:hint="default" w:ascii="Times New Roman" w:hAnsi="Times New Roman" w:eastAsia="宋体" w:cs="Times New Roman"/>
                      <w:color w:val="auto"/>
                      <w:szCs w:val="21"/>
                    </w:rPr>
                  </w:pPr>
                  <w:bookmarkStart w:id="138" w:name="OLE_LINK117" w:colFirst="1" w:colLast="7"/>
                </w:p>
              </w:tc>
              <w:tc>
                <w:tcPr>
                  <w:tcW w:w="778" w:type="dxa"/>
                  <w:tcBorders>
                    <w:tl2br w:val="nil"/>
                    <w:tr2bl w:val="nil"/>
                  </w:tcBorders>
                  <w:vAlign w:val="center"/>
                </w:tcPr>
                <w:p w14:paraId="0CE164AB">
                  <w:pPr>
                    <w:kinsoku w:val="0"/>
                    <w:snapToGrid w:val="0"/>
                    <w:spacing w:line="240" w:lineRule="auto"/>
                    <w:ind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DA007</w:t>
                  </w:r>
                </w:p>
              </w:tc>
              <w:tc>
                <w:tcPr>
                  <w:tcW w:w="706" w:type="dxa"/>
                  <w:tcBorders>
                    <w:tl2br w:val="nil"/>
                    <w:tr2bl w:val="nil"/>
                  </w:tcBorders>
                  <w:vAlign w:val="center"/>
                </w:tcPr>
                <w:p w14:paraId="0A7A71B5">
                  <w:pPr>
                    <w:kinsoku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颗粒物</w:t>
                  </w:r>
                </w:p>
              </w:tc>
              <w:tc>
                <w:tcPr>
                  <w:tcW w:w="975" w:type="dxa"/>
                  <w:tcBorders>
                    <w:tl2br w:val="nil"/>
                    <w:tr2bl w:val="nil"/>
                  </w:tcBorders>
                  <w:vAlign w:val="center"/>
                </w:tcPr>
                <w:p w14:paraId="65C9EA36">
                  <w:pPr>
                    <w:kinsoku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排气筒出口</w:t>
                  </w:r>
                </w:p>
              </w:tc>
              <w:tc>
                <w:tcPr>
                  <w:tcW w:w="656" w:type="dxa"/>
                  <w:tcBorders>
                    <w:tl2br w:val="nil"/>
                    <w:tr2bl w:val="nil"/>
                  </w:tcBorders>
                  <w:vAlign w:val="center"/>
                </w:tcPr>
                <w:p w14:paraId="32B8622B">
                  <w:pPr>
                    <w:kinsoku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1</w:t>
                  </w:r>
                </w:p>
              </w:tc>
              <w:tc>
                <w:tcPr>
                  <w:tcW w:w="656" w:type="dxa"/>
                  <w:tcBorders>
                    <w:tl2br w:val="nil"/>
                    <w:tr2bl w:val="nil"/>
                  </w:tcBorders>
                  <w:vAlign w:val="center"/>
                </w:tcPr>
                <w:p w14:paraId="493D6156">
                  <w:pPr>
                    <w:kinsoku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rPr>
                    <w:t>1次/</w:t>
                  </w:r>
                  <w:r>
                    <w:rPr>
                      <w:rFonts w:hint="eastAsia" w:ascii="Times New Roman" w:hAnsi="Times New Roman" w:eastAsia="宋体" w:cs="Times New Roman"/>
                      <w:color w:val="auto"/>
                      <w:kern w:val="0"/>
                      <w:sz w:val="21"/>
                      <w:szCs w:val="21"/>
                      <w:lang w:val="en-US" w:eastAsia="zh-CN"/>
                    </w:rPr>
                    <w:t>半</w:t>
                  </w:r>
                  <w:r>
                    <w:rPr>
                      <w:rFonts w:hint="default" w:ascii="Times New Roman" w:hAnsi="Times New Roman" w:eastAsia="宋体" w:cs="Times New Roman"/>
                      <w:color w:val="auto"/>
                      <w:kern w:val="0"/>
                      <w:sz w:val="21"/>
                      <w:szCs w:val="21"/>
                      <w:lang w:val="en-US" w:eastAsia="zh-CN"/>
                    </w:rPr>
                    <w:t>年</w:t>
                  </w:r>
                </w:p>
              </w:tc>
              <w:tc>
                <w:tcPr>
                  <w:tcW w:w="2738" w:type="dxa"/>
                  <w:tcBorders>
                    <w:tl2br w:val="nil"/>
                    <w:tr2bl w:val="nil"/>
                  </w:tcBorders>
                  <w:vAlign w:val="center"/>
                </w:tcPr>
                <w:p w14:paraId="5697AAFC">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 w:val="21"/>
                      <w:szCs w:val="21"/>
                      <w:lang w:val="en-US" w:eastAsia="zh-CN"/>
                    </w:rPr>
                    <w:t>《大气污染物综合排放标准》（GB16297-1996）</w:t>
                  </w:r>
                </w:p>
              </w:tc>
              <w:tc>
                <w:tcPr>
                  <w:tcW w:w="1448" w:type="dxa"/>
                  <w:tcBorders>
                    <w:tl2br w:val="nil"/>
                    <w:tr2bl w:val="nil"/>
                  </w:tcBorders>
                  <w:vAlign w:val="center"/>
                </w:tcPr>
                <w:p w14:paraId="29EB9B5A">
                  <w:pPr>
                    <w:kinsoku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14:paraId="6FF24E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370" w:type="dxa"/>
                  <w:vMerge w:val="continue"/>
                  <w:tcBorders>
                    <w:tl2br w:val="nil"/>
                    <w:tr2bl w:val="nil"/>
                  </w:tcBorders>
                  <w:vAlign w:val="center"/>
                </w:tcPr>
                <w:p w14:paraId="0C85DA9C">
                  <w:pPr>
                    <w:kinsoku w:val="0"/>
                    <w:snapToGrid w:val="0"/>
                    <w:spacing w:line="240" w:lineRule="auto"/>
                    <w:ind w:firstLine="0" w:firstLineChars="0"/>
                    <w:jc w:val="center"/>
                    <w:rPr>
                      <w:rFonts w:hint="default" w:ascii="Times New Roman" w:hAnsi="Times New Roman" w:eastAsia="宋体" w:cs="Times New Roman"/>
                      <w:color w:val="auto"/>
                      <w:szCs w:val="21"/>
                    </w:rPr>
                  </w:pPr>
                </w:p>
              </w:tc>
              <w:tc>
                <w:tcPr>
                  <w:tcW w:w="778" w:type="dxa"/>
                  <w:tcBorders>
                    <w:tl2br w:val="nil"/>
                    <w:tr2bl w:val="nil"/>
                  </w:tcBorders>
                  <w:shd w:val="clear" w:color="auto" w:fill="auto"/>
                  <w:vAlign w:val="center"/>
                </w:tcPr>
                <w:p w14:paraId="4D2310A2">
                  <w:pPr>
                    <w:kinsoku w:val="0"/>
                    <w:snapToGrid w:val="0"/>
                    <w:spacing w:line="240" w:lineRule="auto"/>
                    <w:ind w:firstLine="0" w:firstLine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Cs w:val="21"/>
                      <w:lang w:eastAsia="zh-CN"/>
                    </w:rPr>
                    <w:t>DA00</w:t>
                  </w:r>
                  <w:r>
                    <w:rPr>
                      <w:rFonts w:hint="eastAsia" w:cs="Times New Roman"/>
                      <w:color w:val="FF0000"/>
                      <w:szCs w:val="21"/>
                      <w:lang w:val="en-US" w:eastAsia="zh-CN"/>
                    </w:rPr>
                    <w:t>8</w:t>
                  </w:r>
                </w:p>
              </w:tc>
              <w:tc>
                <w:tcPr>
                  <w:tcW w:w="706" w:type="dxa"/>
                  <w:tcBorders>
                    <w:tl2br w:val="nil"/>
                    <w:tr2bl w:val="nil"/>
                  </w:tcBorders>
                  <w:shd w:val="clear" w:color="auto" w:fill="auto"/>
                  <w:vAlign w:val="center"/>
                </w:tcPr>
                <w:p w14:paraId="59C0E4C7">
                  <w:pPr>
                    <w:kinsoku w:val="0"/>
                    <w:snapToGrid w:val="0"/>
                    <w:spacing w:line="240" w:lineRule="auto"/>
                    <w:ind w:firstLine="0" w:firstLine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Cs w:val="21"/>
                      <w:lang w:val="en-US" w:eastAsia="zh-CN"/>
                    </w:rPr>
                    <w:t>非甲烷总烃</w:t>
                  </w:r>
                </w:p>
              </w:tc>
              <w:tc>
                <w:tcPr>
                  <w:tcW w:w="975" w:type="dxa"/>
                  <w:tcBorders>
                    <w:tl2br w:val="nil"/>
                    <w:tr2bl w:val="nil"/>
                  </w:tcBorders>
                  <w:shd w:val="clear" w:color="auto" w:fill="auto"/>
                  <w:vAlign w:val="center"/>
                </w:tcPr>
                <w:p w14:paraId="01C13614">
                  <w:pPr>
                    <w:kinsoku w:val="0"/>
                    <w:snapToGrid w:val="0"/>
                    <w:spacing w:line="240" w:lineRule="auto"/>
                    <w:ind w:firstLine="0" w:firstLine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Cs w:val="21"/>
                    </w:rPr>
                    <w:t>排气筒出口</w:t>
                  </w:r>
                </w:p>
              </w:tc>
              <w:tc>
                <w:tcPr>
                  <w:tcW w:w="656" w:type="dxa"/>
                  <w:tcBorders>
                    <w:tl2br w:val="nil"/>
                    <w:tr2bl w:val="nil"/>
                  </w:tcBorders>
                  <w:shd w:val="clear" w:color="auto" w:fill="auto"/>
                  <w:vAlign w:val="center"/>
                </w:tcPr>
                <w:p w14:paraId="2EC8ED8F">
                  <w:pPr>
                    <w:kinsoku w:val="0"/>
                    <w:snapToGrid w:val="0"/>
                    <w:spacing w:line="240" w:lineRule="auto"/>
                    <w:ind w:firstLine="0" w:firstLine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szCs w:val="21"/>
                    </w:rPr>
                    <w:t>1</w:t>
                  </w:r>
                </w:p>
              </w:tc>
              <w:tc>
                <w:tcPr>
                  <w:tcW w:w="656" w:type="dxa"/>
                  <w:tcBorders>
                    <w:tl2br w:val="nil"/>
                    <w:tr2bl w:val="nil"/>
                  </w:tcBorders>
                  <w:shd w:val="clear" w:color="auto" w:fill="auto"/>
                  <w:vAlign w:val="center"/>
                </w:tcPr>
                <w:p w14:paraId="1BD26F01">
                  <w:pPr>
                    <w:kinsoku w:val="0"/>
                    <w:snapToGrid w:val="0"/>
                    <w:spacing w:line="240" w:lineRule="auto"/>
                    <w:ind w:firstLine="0" w:firstLine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lang w:val="en-US" w:eastAsia="zh-CN"/>
                    </w:rPr>
                    <w:t>1次/年</w:t>
                  </w:r>
                </w:p>
              </w:tc>
              <w:tc>
                <w:tcPr>
                  <w:tcW w:w="2738" w:type="dxa"/>
                  <w:tcBorders>
                    <w:tl2br w:val="nil"/>
                    <w:tr2bl w:val="nil"/>
                  </w:tcBorders>
                  <w:shd w:val="clear" w:color="auto" w:fill="auto"/>
                  <w:vAlign w:val="center"/>
                </w:tcPr>
                <w:p w14:paraId="63ADA42F">
                  <w:pPr>
                    <w:kinsoku w:val="0"/>
                    <w:snapToGrid w:val="0"/>
                    <w:spacing w:line="240" w:lineRule="auto"/>
                    <w:ind w:firstLine="0" w:firstLineChars="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0"/>
                      <w:sz w:val="21"/>
                      <w:szCs w:val="21"/>
                      <w:lang w:val="en-US" w:eastAsia="zh-CN"/>
                    </w:rPr>
                    <w:t>《大气污染物综合排放标准》（GB16297-1996）</w:t>
                  </w:r>
                </w:p>
              </w:tc>
              <w:tc>
                <w:tcPr>
                  <w:tcW w:w="1448" w:type="dxa"/>
                  <w:tcBorders>
                    <w:tl2br w:val="nil"/>
                    <w:tr2bl w:val="nil"/>
                  </w:tcBorders>
                  <w:vAlign w:val="center"/>
                </w:tcPr>
                <w:p w14:paraId="4E1CF370">
                  <w:pPr>
                    <w:kinsoku w:val="0"/>
                    <w:snapToGrid w:val="0"/>
                    <w:spacing w:line="240" w:lineRule="auto"/>
                    <w:ind w:firstLine="0" w:firstLineChars="0"/>
                    <w:jc w:val="center"/>
                    <w:rPr>
                      <w:rFonts w:hint="default" w:ascii="Times New Roman" w:hAnsi="Times New Roman" w:eastAsia="宋体" w:cs="Times New Roman"/>
                      <w:color w:val="FF0000"/>
                      <w:kern w:val="0"/>
                      <w:sz w:val="21"/>
                      <w:szCs w:val="21"/>
                      <w:lang w:val="en-US" w:eastAsia="zh-CN"/>
                    </w:rPr>
                  </w:pPr>
                  <w:r>
                    <w:rPr>
                      <w:rFonts w:hint="default" w:ascii="Times New Roman" w:hAnsi="Times New Roman" w:eastAsia="宋体" w:cs="Times New Roman"/>
                      <w:color w:val="FF0000"/>
                      <w:kern w:val="0"/>
                      <w:sz w:val="21"/>
                      <w:szCs w:val="21"/>
                      <w:lang w:val="en-US" w:eastAsia="zh-CN"/>
                    </w:rPr>
                    <w:t>/</w:t>
                  </w:r>
                </w:p>
              </w:tc>
            </w:tr>
            <w:bookmarkEnd w:id="136"/>
            <w:bookmarkEnd w:id="138"/>
            <w:tr w14:paraId="39DA07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370" w:type="dxa"/>
                  <w:vMerge w:val="continue"/>
                  <w:tcBorders>
                    <w:tl2br w:val="nil"/>
                    <w:tr2bl w:val="nil"/>
                  </w:tcBorders>
                  <w:vAlign w:val="center"/>
                </w:tcPr>
                <w:p w14:paraId="0B7AD8D2">
                  <w:pPr>
                    <w:kinsoku w:val="0"/>
                    <w:snapToGrid w:val="0"/>
                    <w:spacing w:line="240" w:lineRule="auto"/>
                    <w:ind w:firstLine="0" w:firstLineChars="0"/>
                    <w:jc w:val="center"/>
                    <w:rPr>
                      <w:rFonts w:hint="default" w:ascii="Times New Roman" w:hAnsi="Times New Roman" w:eastAsia="宋体" w:cs="Times New Roman"/>
                      <w:color w:val="auto"/>
                      <w:szCs w:val="21"/>
                    </w:rPr>
                  </w:pPr>
                </w:p>
              </w:tc>
              <w:tc>
                <w:tcPr>
                  <w:tcW w:w="778" w:type="dxa"/>
                  <w:vMerge w:val="restart"/>
                  <w:tcBorders>
                    <w:tl2br w:val="nil"/>
                    <w:tr2bl w:val="nil"/>
                  </w:tcBorders>
                  <w:vAlign w:val="center"/>
                </w:tcPr>
                <w:p w14:paraId="4DBB08AB">
                  <w:pPr>
                    <w:kinsoku w:val="0"/>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DA002</w:t>
                  </w:r>
                </w:p>
              </w:tc>
              <w:tc>
                <w:tcPr>
                  <w:tcW w:w="706" w:type="dxa"/>
                  <w:tcBorders>
                    <w:tl2br w:val="nil"/>
                    <w:tr2bl w:val="nil"/>
                  </w:tcBorders>
                  <w:vAlign w:val="center"/>
                </w:tcPr>
                <w:p w14:paraId="29AF61B7">
                  <w:pPr>
                    <w:kinsoku w:val="0"/>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颗粒物、二甲苯</w:t>
                  </w:r>
                </w:p>
              </w:tc>
              <w:tc>
                <w:tcPr>
                  <w:tcW w:w="975" w:type="dxa"/>
                  <w:tcBorders>
                    <w:tl2br w:val="nil"/>
                    <w:tr2bl w:val="nil"/>
                  </w:tcBorders>
                  <w:vAlign w:val="center"/>
                </w:tcPr>
                <w:p w14:paraId="62D0B205">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排气筒出口</w:t>
                  </w:r>
                </w:p>
              </w:tc>
              <w:tc>
                <w:tcPr>
                  <w:tcW w:w="656" w:type="dxa"/>
                  <w:tcBorders>
                    <w:tl2br w:val="nil"/>
                    <w:tr2bl w:val="nil"/>
                  </w:tcBorders>
                  <w:vAlign w:val="center"/>
                </w:tcPr>
                <w:p w14:paraId="7E328DE8">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656" w:type="dxa"/>
                  <w:tcBorders>
                    <w:tl2br w:val="nil"/>
                    <w:tr2bl w:val="nil"/>
                  </w:tcBorders>
                  <w:vAlign w:val="center"/>
                </w:tcPr>
                <w:p w14:paraId="6731316C">
                  <w:pPr>
                    <w:kinsoku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1次/</w:t>
                  </w:r>
                  <w:r>
                    <w:rPr>
                      <w:rFonts w:hint="eastAsia" w:cs="Times New Roman"/>
                      <w:color w:val="auto"/>
                      <w:kern w:val="0"/>
                      <w:sz w:val="21"/>
                      <w:szCs w:val="21"/>
                      <w:lang w:val="en-US" w:eastAsia="zh-CN"/>
                    </w:rPr>
                    <w:t>季度</w:t>
                  </w:r>
                </w:p>
              </w:tc>
              <w:tc>
                <w:tcPr>
                  <w:tcW w:w="2738" w:type="dxa"/>
                  <w:tcBorders>
                    <w:tl2br w:val="nil"/>
                    <w:tr2bl w:val="nil"/>
                  </w:tcBorders>
                  <w:vAlign w:val="center"/>
                </w:tcPr>
                <w:p w14:paraId="56E1B0FC">
                  <w:pPr>
                    <w:kinsoku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《大气污染物综合排放标准》（GB16297-1996）</w:t>
                  </w:r>
                </w:p>
                <w:p w14:paraId="515CED8F">
                  <w:pPr>
                    <w:kinsoku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《挥发性有机物排放控制标准》（DB61/T1061-2017）</w:t>
                  </w:r>
                </w:p>
              </w:tc>
              <w:tc>
                <w:tcPr>
                  <w:tcW w:w="1448" w:type="dxa"/>
                  <w:vMerge w:val="restart"/>
                  <w:tcBorders>
                    <w:tl2br w:val="nil"/>
                    <w:tr2bl w:val="nil"/>
                  </w:tcBorders>
                  <w:vAlign w:val="center"/>
                </w:tcPr>
                <w:p w14:paraId="7CC171D7">
                  <w:pPr>
                    <w:kinsoku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与现有工程监测计划一致，不新增监测点位及频次</w:t>
                  </w:r>
                  <w:r>
                    <w:rPr>
                      <w:rFonts w:hint="eastAsia" w:cs="Times New Roman"/>
                      <w:color w:val="auto"/>
                      <w:kern w:val="0"/>
                      <w:sz w:val="21"/>
                      <w:szCs w:val="21"/>
                      <w:lang w:val="en-US" w:eastAsia="zh-CN"/>
                    </w:rPr>
                    <w:t>，纳入现有工程监测计划。DA002已采取自动监测设施，自动检测设施故障时应按照表内监测频次进行手工监测。</w:t>
                  </w:r>
                </w:p>
              </w:tc>
            </w:tr>
            <w:tr w14:paraId="5CCCAC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370" w:type="dxa"/>
                  <w:vMerge w:val="continue"/>
                  <w:tcBorders>
                    <w:tl2br w:val="nil"/>
                    <w:tr2bl w:val="nil"/>
                  </w:tcBorders>
                  <w:vAlign w:val="center"/>
                </w:tcPr>
                <w:p w14:paraId="032061EF">
                  <w:pPr>
                    <w:kinsoku w:val="0"/>
                    <w:snapToGrid w:val="0"/>
                    <w:spacing w:line="240" w:lineRule="auto"/>
                    <w:ind w:firstLine="0" w:firstLineChars="0"/>
                    <w:jc w:val="center"/>
                    <w:rPr>
                      <w:rFonts w:hint="default" w:ascii="Times New Roman" w:hAnsi="Times New Roman" w:eastAsia="宋体" w:cs="Times New Roman"/>
                      <w:color w:val="auto"/>
                      <w:szCs w:val="21"/>
                    </w:rPr>
                  </w:pPr>
                </w:p>
              </w:tc>
              <w:tc>
                <w:tcPr>
                  <w:tcW w:w="778" w:type="dxa"/>
                  <w:vMerge w:val="continue"/>
                  <w:tcBorders>
                    <w:tl2br w:val="nil"/>
                    <w:tr2bl w:val="nil"/>
                  </w:tcBorders>
                  <w:vAlign w:val="center"/>
                </w:tcPr>
                <w:p w14:paraId="4B379DFB">
                  <w:pPr>
                    <w:kinsoku w:val="0"/>
                    <w:snapToGrid w:val="0"/>
                    <w:spacing w:line="240" w:lineRule="auto"/>
                    <w:ind w:firstLine="0" w:firstLineChars="0"/>
                    <w:jc w:val="center"/>
                    <w:rPr>
                      <w:rFonts w:hint="default" w:ascii="Times New Roman" w:hAnsi="Times New Roman" w:eastAsia="宋体" w:cs="Times New Roman"/>
                      <w:color w:val="auto"/>
                      <w:szCs w:val="21"/>
                      <w:lang w:val="en-US" w:eastAsia="zh-CN"/>
                    </w:rPr>
                  </w:pPr>
                </w:p>
              </w:tc>
              <w:tc>
                <w:tcPr>
                  <w:tcW w:w="706" w:type="dxa"/>
                  <w:tcBorders>
                    <w:tl2br w:val="nil"/>
                    <w:tr2bl w:val="nil"/>
                  </w:tcBorders>
                  <w:vAlign w:val="center"/>
                </w:tcPr>
                <w:p w14:paraId="6284EC4E">
                  <w:pPr>
                    <w:kinsoku w:val="0"/>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非甲烷总烃</w:t>
                  </w:r>
                </w:p>
              </w:tc>
              <w:tc>
                <w:tcPr>
                  <w:tcW w:w="975" w:type="dxa"/>
                  <w:tcBorders>
                    <w:tl2br w:val="nil"/>
                    <w:tr2bl w:val="nil"/>
                  </w:tcBorders>
                  <w:vAlign w:val="center"/>
                </w:tcPr>
                <w:p w14:paraId="5A0E2121">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排气筒</w:t>
                  </w:r>
                  <w:r>
                    <w:rPr>
                      <w:rFonts w:hint="default" w:ascii="Times New Roman" w:hAnsi="Times New Roman" w:eastAsia="宋体" w:cs="Times New Roman"/>
                      <w:color w:val="auto"/>
                      <w:szCs w:val="21"/>
                      <w:lang w:val="en-US" w:eastAsia="zh-CN"/>
                    </w:rPr>
                    <w:t>进、</w:t>
                  </w:r>
                  <w:r>
                    <w:rPr>
                      <w:rFonts w:hint="default" w:ascii="Times New Roman" w:hAnsi="Times New Roman" w:eastAsia="宋体" w:cs="Times New Roman"/>
                      <w:color w:val="auto"/>
                      <w:szCs w:val="21"/>
                    </w:rPr>
                    <w:t>出口</w:t>
                  </w:r>
                </w:p>
              </w:tc>
              <w:tc>
                <w:tcPr>
                  <w:tcW w:w="656" w:type="dxa"/>
                  <w:tcBorders>
                    <w:tl2br w:val="nil"/>
                    <w:tr2bl w:val="nil"/>
                  </w:tcBorders>
                  <w:vAlign w:val="center"/>
                </w:tcPr>
                <w:p w14:paraId="29A46C62">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656" w:type="dxa"/>
                  <w:tcBorders>
                    <w:tl2br w:val="nil"/>
                    <w:tr2bl w:val="nil"/>
                  </w:tcBorders>
                  <w:vAlign w:val="center"/>
                </w:tcPr>
                <w:p w14:paraId="2EC1C990">
                  <w:pPr>
                    <w:kinsoku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1次/</w:t>
                  </w:r>
                  <w:r>
                    <w:rPr>
                      <w:rFonts w:hint="eastAsia" w:cs="Times New Roman"/>
                      <w:color w:val="auto"/>
                      <w:kern w:val="0"/>
                      <w:sz w:val="21"/>
                      <w:szCs w:val="21"/>
                      <w:lang w:val="en-US" w:eastAsia="zh-CN"/>
                    </w:rPr>
                    <w:t>月</w:t>
                  </w:r>
                </w:p>
              </w:tc>
              <w:tc>
                <w:tcPr>
                  <w:tcW w:w="2738" w:type="dxa"/>
                  <w:tcBorders>
                    <w:tl2br w:val="nil"/>
                    <w:tr2bl w:val="nil"/>
                  </w:tcBorders>
                  <w:vAlign w:val="center"/>
                </w:tcPr>
                <w:p w14:paraId="2E90361C">
                  <w:pPr>
                    <w:kinsoku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《挥发性有机物排放控制标准》（DB61/T1061-2017）</w:t>
                  </w:r>
                </w:p>
              </w:tc>
              <w:tc>
                <w:tcPr>
                  <w:tcW w:w="1448" w:type="dxa"/>
                  <w:vMerge w:val="continue"/>
                  <w:tcBorders>
                    <w:tl2br w:val="nil"/>
                    <w:tr2bl w:val="nil"/>
                  </w:tcBorders>
                  <w:vAlign w:val="center"/>
                </w:tcPr>
                <w:p w14:paraId="7D41618A">
                  <w:pPr>
                    <w:kinsoku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p>
              </w:tc>
            </w:tr>
            <w:tr w14:paraId="1D02BC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4" w:hRule="atLeast"/>
                <w:jc w:val="center"/>
              </w:trPr>
              <w:tc>
                <w:tcPr>
                  <w:tcW w:w="370" w:type="dxa"/>
                  <w:vMerge w:val="continue"/>
                  <w:tcBorders>
                    <w:tl2br w:val="nil"/>
                    <w:tr2bl w:val="nil"/>
                  </w:tcBorders>
                  <w:vAlign w:val="center"/>
                </w:tcPr>
                <w:p w14:paraId="0286AB1C">
                  <w:pPr>
                    <w:kinsoku w:val="0"/>
                    <w:snapToGrid w:val="0"/>
                    <w:spacing w:line="240" w:lineRule="auto"/>
                    <w:ind w:firstLine="0" w:firstLineChars="0"/>
                    <w:jc w:val="center"/>
                    <w:rPr>
                      <w:rFonts w:hint="default" w:ascii="Times New Roman" w:hAnsi="Times New Roman" w:eastAsia="宋体" w:cs="Times New Roman"/>
                      <w:color w:val="auto"/>
                      <w:szCs w:val="21"/>
                    </w:rPr>
                  </w:pPr>
                </w:p>
              </w:tc>
              <w:tc>
                <w:tcPr>
                  <w:tcW w:w="778" w:type="dxa"/>
                  <w:tcBorders>
                    <w:tl2br w:val="nil"/>
                    <w:tr2bl w:val="nil"/>
                  </w:tcBorders>
                  <w:vAlign w:val="center"/>
                </w:tcPr>
                <w:p w14:paraId="6A17DDC7">
                  <w:pPr>
                    <w:kinsoku w:val="0"/>
                    <w:snapToGrid w:val="0"/>
                    <w:spacing w:line="240" w:lineRule="auto"/>
                    <w:ind w:firstLine="0" w:firstLineChars="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厂界</w:t>
                  </w:r>
                </w:p>
              </w:tc>
              <w:tc>
                <w:tcPr>
                  <w:tcW w:w="706" w:type="dxa"/>
                  <w:tcBorders>
                    <w:tl2br w:val="nil"/>
                    <w:tr2bl w:val="nil"/>
                  </w:tcBorders>
                  <w:vAlign w:val="center"/>
                </w:tcPr>
                <w:p w14:paraId="065C9C72">
                  <w:pPr>
                    <w:kinsoku w:val="0"/>
                    <w:snapToGrid w:val="0"/>
                    <w:spacing w:line="240" w:lineRule="auto"/>
                    <w:ind w:firstLine="0" w:firstLineChars="0"/>
                    <w:jc w:val="center"/>
                    <w:rPr>
                      <w:rFonts w:hint="default" w:ascii="Times New Roman" w:hAnsi="Times New Roman" w:eastAsia="宋体" w:cs="Times New Roman"/>
                      <w:color w:val="00B050"/>
                      <w:szCs w:val="21"/>
                      <w:lang w:val="en-US" w:eastAsia="zh-CN"/>
                    </w:rPr>
                  </w:pPr>
                  <w:r>
                    <w:rPr>
                      <w:rFonts w:hint="default" w:ascii="Times New Roman" w:hAnsi="Times New Roman" w:eastAsia="宋体" w:cs="Times New Roman"/>
                      <w:color w:val="00B050"/>
                      <w:szCs w:val="21"/>
                      <w:lang w:val="en-US" w:eastAsia="zh-CN"/>
                    </w:rPr>
                    <w:t>颗粒物</w:t>
                  </w:r>
                  <w:r>
                    <w:rPr>
                      <w:rFonts w:hint="eastAsia" w:cs="Times New Roman"/>
                      <w:color w:val="00B050"/>
                      <w:szCs w:val="21"/>
                      <w:lang w:val="en-US" w:eastAsia="zh-CN"/>
                    </w:rPr>
                    <w:t>、</w:t>
                  </w:r>
                  <w:r>
                    <w:rPr>
                      <w:rFonts w:hint="default" w:ascii="Times New Roman" w:hAnsi="Times New Roman" w:eastAsia="宋体" w:cs="Times New Roman"/>
                      <w:color w:val="00B050"/>
                      <w:szCs w:val="21"/>
                      <w:lang w:val="en-US" w:eastAsia="zh-CN"/>
                    </w:rPr>
                    <w:t>非甲烷总烃、二甲苯</w:t>
                  </w:r>
                </w:p>
              </w:tc>
              <w:tc>
                <w:tcPr>
                  <w:tcW w:w="975" w:type="dxa"/>
                  <w:tcBorders>
                    <w:tl2br w:val="nil"/>
                    <w:tr2bl w:val="nil"/>
                  </w:tcBorders>
                  <w:vAlign w:val="center"/>
                </w:tcPr>
                <w:p w14:paraId="2D2682C1">
                  <w:pPr>
                    <w:kinsoku w:val="0"/>
                    <w:snapToGrid w:val="0"/>
                    <w:spacing w:line="240" w:lineRule="auto"/>
                    <w:ind w:firstLine="0" w:firstLineChars="0"/>
                    <w:jc w:val="center"/>
                    <w:rPr>
                      <w:rFonts w:hint="default" w:ascii="Times New Roman" w:hAnsi="Times New Roman" w:eastAsia="宋体" w:cs="Times New Roman"/>
                      <w:color w:val="00B050"/>
                      <w:szCs w:val="21"/>
                    </w:rPr>
                  </w:pPr>
                  <w:r>
                    <w:rPr>
                      <w:rFonts w:hint="default" w:ascii="Times New Roman" w:hAnsi="Times New Roman" w:eastAsia="宋体" w:cs="Times New Roman"/>
                      <w:color w:val="00B050"/>
                      <w:szCs w:val="21"/>
                    </w:rPr>
                    <w:t>上风向一个、下风向三个</w:t>
                  </w:r>
                </w:p>
              </w:tc>
              <w:tc>
                <w:tcPr>
                  <w:tcW w:w="656" w:type="dxa"/>
                  <w:tcBorders>
                    <w:tl2br w:val="nil"/>
                    <w:tr2bl w:val="nil"/>
                  </w:tcBorders>
                  <w:vAlign w:val="center"/>
                </w:tcPr>
                <w:p w14:paraId="40A72841">
                  <w:pPr>
                    <w:kinsoku w:val="0"/>
                    <w:snapToGrid w:val="0"/>
                    <w:spacing w:line="240" w:lineRule="auto"/>
                    <w:ind w:firstLine="0" w:firstLineChars="0"/>
                    <w:jc w:val="center"/>
                    <w:rPr>
                      <w:rFonts w:hint="default" w:ascii="Times New Roman" w:hAnsi="Times New Roman" w:eastAsia="宋体" w:cs="Times New Roman"/>
                      <w:color w:val="00B050"/>
                      <w:szCs w:val="21"/>
                    </w:rPr>
                  </w:pPr>
                  <w:r>
                    <w:rPr>
                      <w:rFonts w:hint="default" w:ascii="Times New Roman" w:hAnsi="Times New Roman" w:eastAsia="宋体" w:cs="Times New Roman"/>
                      <w:color w:val="00B050"/>
                      <w:szCs w:val="21"/>
                    </w:rPr>
                    <w:t>4</w:t>
                  </w:r>
                </w:p>
              </w:tc>
              <w:tc>
                <w:tcPr>
                  <w:tcW w:w="656" w:type="dxa"/>
                  <w:tcBorders>
                    <w:tl2br w:val="nil"/>
                    <w:tr2bl w:val="nil"/>
                  </w:tcBorders>
                  <w:vAlign w:val="center"/>
                </w:tcPr>
                <w:p w14:paraId="76FB05D6">
                  <w:pPr>
                    <w:kinsoku w:val="0"/>
                    <w:snapToGrid w:val="0"/>
                    <w:spacing w:line="240" w:lineRule="auto"/>
                    <w:ind w:firstLine="0" w:firstLineChars="0"/>
                    <w:jc w:val="center"/>
                    <w:rPr>
                      <w:rFonts w:hint="default" w:ascii="Times New Roman" w:hAnsi="Times New Roman" w:eastAsia="宋体" w:cs="Times New Roman"/>
                      <w:color w:val="00B050"/>
                      <w:szCs w:val="21"/>
                    </w:rPr>
                  </w:pPr>
                  <w:r>
                    <w:rPr>
                      <w:rFonts w:hint="default" w:ascii="Times New Roman" w:hAnsi="Times New Roman" w:eastAsia="宋体" w:cs="Times New Roman"/>
                      <w:color w:val="00B050"/>
                      <w:szCs w:val="21"/>
                    </w:rPr>
                    <w:t>1次/</w:t>
                  </w:r>
                  <w:r>
                    <w:rPr>
                      <w:rFonts w:hint="default" w:ascii="Times New Roman" w:hAnsi="Times New Roman" w:eastAsia="宋体" w:cs="Times New Roman"/>
                      <w:color w:val="00B050"/>
                      <w:szCs w:val="21"/>
                      <w:lang w:val="en-US" w:eastAsia="zh-CN"/>
                    </w:rPr>
                    <w:t>半</w:t>
                  </w:r>
                  <w:r>
                    <w:rPr>
                      <w:rFonts w:hint="default" w:ascii="Times New Roman" w:hAnsi="Times New Roman" w:eastAsia="宋体" w:cs="Times New Roman"/>
                      <w:color w:val="00B050"/>
                      <w:szCs w:val="21"/>
                    </w:rPr>
                    <w:t>年</w:t>
                  </w:r>
                </w:p>
              </w:tc>
              <w:tc>
                <w:tcPr>
                  <w:tcW w:w="2738" w:type="dxa"/>
                  <w:tcBorders>
                    <w:tl2br w:val="nil"/>
                    <w:tr2bl w:val="nil"/>
                  </w:tcBorders>
                  <w:vAlign w:val="center"/>
                </w:tcPr>
                <w:p w14:paraId="100E82A9">
                  <w:pPr>
                    <w:kinsoku w:val="0"/>
                    <w:snapToGrid w:val="0"/>
                    <w:spacing w:line="240" w:lineRule="auto"/>
                    <w:ind w:firstLine="0" w:firstLineChars="0"/>
                    <w:jc w:val="center"/>
                    <w:rPr>
                      <w:rFonts w:hint="default" w:ascii="Times New Roman" w:hAnsi="Times New Roman" w:eastAsia="宋体" w:cs="Times New Roman"/>
                      <w:color w:val="00B050"/>
                      <w:szCs w:val="21"/>
                    </w:rPr>
                  </w:pPr>
                  <w:r>
                    <w:rPr>
                      <w:rFonts w:hint="default" w:ascii="Times New Roman" w:hAnsi="Times New Roman" w:eastAsia="宋体" w:cs="Times New Roman"/>
                      <w:color w:val="00B050"/>
                      <w:kern w:val="0"/>
                      <w:sz w:val="21"/>
                      <w:szCs w:val="21"/>
                      <w:lang w:val="en-US" w:eastAsia="zh-CN"/>
                    </w:rPr>
                    <w:t>《大气污染物综合排放标准》（GB16297-1996）</w:t>
                  </w:r>
                </w:p>
              </w:tc>
              <w:tc>
                <w:tcPr>
                  <w:tcW w:w="1448" w:type="dxa"/>
                  <w:tcBorders>
                    <w:tl2br w:val="nil"/>
                    <w:tr2bl w:val="nil"/>
                  </w:tcBorders>
                  <w:vAlign w:val="center"/>
                </w:tcPr>
                <w:p w14:paraId="177C2F1D">
                  <w:pPr>
                    <w:kinsoku w:val="0"/>
                    <w:snapToGrid w:val="0"/>
                    <w:spacing w:line="240" w:lineRule="auto"/>
                    <w:ind w:firstLine="0" w:firstLineChars="0"/>
                    <w:jc w:val="center"/>
                    <w:rPr>
                      <w:rFonts w:hint="default" w:ascii="Times New Roman" w:hAnsi="Times New Roman" w:eastAsia="宋体" w:cs="Times New Roman"/>
                      <w:color w:val="00B050"/>
                      <w:kern w:val="0"/>
                      <w:sz w:val="21"/>
                      <w:szCs w:val="21"/>
                      <w:lang w:val="en-US" w:eastAsia="zh-CN"/>
                    </w:rPr>
                  </w:pPr>
                  <w:r>
                    <w:rPr>
                      <w:rFonts w:hint="default" w:ascii="Times New Roman" w:hAnsi="Times New Roman" w:eastAsia="宋体" w:cs="Times New Roman"/>
                      <w:color w:val="00B050"/>
                      <w:kern w:val="0"/>
                      <w:sz w:val="21"/>
                      <w:szCs w:val="21"/>
                      <w:lang w:val="en-US" w:eastAsia="zh-CN"/>
                    </w:rPr>
                    <w:t>与现有工程监测计划一致，不新增监测点位及频次</w:t>
                  </w:r>
                  <w:r>
                    <w:rPr>
                      <w:rFonts w:hint="eastAsia" w:cs="Times New Roman"/>
                      <w:color w:val="00B050"/>
                      <w:kern w:val="0"/>
                      <w:sz w:val="21"/>
                      <w:szCs w:val="21"/>
                      <w:lang w:val="en-US" w:eastAsia="zh-CN"/>
                    </w:rPr>
                    <w:t>，纳入现有工程监测计划。</w:t>
                  </w:r>
                </w:p>
              </w:tc>
            </w:tr>
            <w:bookmarkEnd w:id="133"/>
          </w:tbl>
          <w:p w14:paraId="365433F4">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left"/>
              <w:textAlignment w:val="auto"/>
              <w:outlineLvl w:val="0"/>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（8）污染物排放量与排污许可规范、同类项目对比分析</w:t>
            </w:r>
          </w:p>
          <w:p w14:paraId="23608BA5">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left"/>
              <w:textAlignment w:val="auto"/>
              <w:outlineLvl w:val="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本项目属于</w:t>
            </w:r>
            <w:r>
              <w:rPr>
                <w:rFonts w:hint="default" w:ascii="Times New Roman" w:hAnsi="Times New Roman" w:eastAsia="宋体" w:cs="Times New Roman"/>
                <w:color w:val="auto"/>
                <w:sz w:val="24"/>
              </w:rPr>
              <w:t>C</w:t>
            </w:r>
            <w:r>
              <w:rPr>
                <w:rFonts w:hint="default" w:ascii="Times New Roman" w:hAnsi="Times New Roman" w:eastAsia="宋体" w:cs="Times New Roman"/>
                <w:color w:val="auto"/>
                <w:sz w:val="24"/>
                <w:lang w:val="en-US" w:eastAsia="zh-CN"/>
              </w:rPr>
              <w:t>3541 制浆和造纸专用设备制造</w:t>
            </w:r>
            <w:r>
              <w:rPr>
                <w:rFonts w:hint="default" w:ascii="Times New Roman" w:hAnsi="Times New Roman" w:eastAsia="宋体" w:cs="Times New Roman"/>
                <w:b w:val="0"/>
                <w:bCs w:val="0"/>
                <w:color w:val="auto"/>
                <w:kern w:val="0"/>
                <w:sz w:val="24"/>
                <w:szCs w:val="24"/>
                <w:highlight w:val="none"/>
                <w:lang w:val="en-US" w:eastAsia="zh-CN"/>
              </w:rPr>
              <w:t>，参照《排污许可排污许可证申请与核发技术规范 总则》和</w:t>
            </w:r>
            <w:r>
              <w:rPr>
                <w:rFonts w:hint="default" w:ascii="Times New Roman" w:hAnsi="Times New Roman" w:eastAsia="宋体" w:cs="Times New Roman"/>
                <w:color w:val="auto"/>
                <w:sz w:val="24"/>
                <w:szCs w:val="24"/>
                <w:lang w:val="en-US" w:eastAsia="zh-CN"/>
              </w:rPr>
              <w:t>《排污许可证申请与核发技术规范铁路、船舶、航空航天和其他运输设备制造业》（HJ 1124-2020）附录A表面处理(涂装)排污单位，《排污许可证申请与核发技术规范铁路、船舶、航空航天和其他运输设备制造业》（HJ 1124-2020）对废气污染物无许可排放量计算要求，</w:t>
            </w:r>
            <w:r>
              <w:rPr>
                <w:rFonts w:hint="default" w:ascii="Times New Roman" w:hAnsi="Times New Roman" w:eastAsia="宋体" w:cs="Times New Roman"/>
                <w:b w:val="0"/>
                <w:bCs w:val="0"/>
                <w:color w:val="auto"/>
                <w:kern w:val="0"/>
                <w:sz w:val="24"/>
                <w:szCs w:val="24"/>
                <w:highlight w:val="none"/>
                <w:lang w:val="en-US" w:eastAsia="zh-CN"/>
              </w:rPr>
              <w:t>无相应行业的排污许可排污许可证申请与核发技术规范。因此，本次污染物排放量核算与排污许可规范符合性分析参考《排污许可排污许可证申请与核发技术规范 总则》5.2.3许可排放量计算方法。</w:t>
            </w:r>
          </w:p>
          <w:p w14:paraId="7B07E5F1">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center"/>
              <w:textAlignment w:val="auto"/>
              <w:outlineLvl w:val="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position w:val="-10"/>
                <w:sz w:val="24"/>
                <w:szCs w:val="24"/>
                <w:highlight w:val="none"/>
                <w:lang w:val="en-US" w:eastAsia="zh-CN"/>
              </w:rPr>
              <w:object>
                <v:shape id="_x0000_i1028" o:spt="75" type="#_x0000_t75" style="height:18pt;width:101pt;" o:ole="t" filled="f" o:preferrelative="t" stroked="f" coordsize="21600,21600">
                  <v:path/>
                  <v:fill on="f" focussize="0,0"/>
                  <v:stroke on="f"/>
                  <v:imagedata r:id="rId21" o:title=""/>
                  <o:lock v:ext="edit" aspectratio="t"/>
                  <w10:wrap type="none"/>
                  <w10:anchorlock/>
                </v:shape>
                <o:OLEObject Type="Embed" ProgID="Equation.KSEE3" ShapeID="_x0000_i1028" DrawAspect="Content" ObjectID="_1468075728" r:id="rId20">
                  <o:LockedField>false</o:LockedField>
                </o:OLEObject>
              </w:object>
            </w:r>
          </w:p>
          <w:p w14:paraId="49C3B086">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center"/>
              <w:textAlignment w:val="auto"/>
              <w:outlineLvl w:val="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position w:val="-28"/>
                <w:sz w:val="24"/>
                <w:szCs w:val="24"/>
                <w:highlight w:val="none"/>
                <w:lang w:val="en-US" w:eastAsia="zh-CN"/>
              </w:rPr>
              <w:object>
                <v:shape id="_x0000_i1029" o:spt="75" type="#_x0000_t75" style="height:34pt;width:75pt;" o:ole="t" filled="f" o:preferrelative="t" stroked="f" coordsize="21600,21600">
                  <v:path/>
                  <v:fill on="f" focussize="0,0"/>
                  <v:stroke on="f"/>
                  <v:imagedata r:id="rId23" o:title=""/>
                  <o:lock v:ext="edit" aspectratio="t"/>
                  <w10:wrap type="none"/>
                  <w10:anchorlock/>
                </v:shape>
                <o:OLEObject Type="Embed" ProgID="Equation.KSEE3" ShapeID="_x0000_i1029" DrawAspect="Content" ObjectID="_1468075729" r:id="rId22">
                  <o:LockedField>false</o:LockedField>
                </o:OLEObject>
              </w:object>
            </w:r>
          </w:p>
          <w:p w14:paraId="6AAF7DFF">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left"/>
              <w:textAlignment w:val="auto"/>
              <w:outlineLvl w:val="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式中：M</w:t>
            </w:r>
            <w:r>
              <w:rPr>
                <w:rFonts w:hint="default" w:ascii="Times New Roman" w:hAnsi="Times New Roman" w:eastAsia="宋体" w:cs="Times New Roman"/>
                <w:b w:val="0"/>
                <w:bCs w:val="0"/>
                <w:color w:val="auto"/>
                <w:kern w:val="0"/>
                <w:sz w:val="24"/>
                <w:szCs w:val="24"/>
                <w:highlight w:val="none"/>
                <w:vertAlign w:val="subscript"/>
                <w:lang w:val="en-US" w:eastAsia="zh-CN"/>
              </w:rPr>
              <w:t>i</w:t>
            </w:r>
            <w:r>
              <w:rPr>
                <w:rFonts w:hint="default" w:ascii="Times New Roman" w:hAnsi="Times New Roman" w:eastAsia="宋体" w:cs="Times New Roman"/>
                <w:b w:val="0"/>
                <w:bCs w:val="0"/>
                <w:color w:val="auto"/>
                <w:kern w:val="0"/>
                <w:sz w:val="24"/>
                <w:szCs w:val="24"/>
                <w:highlight w:val="none"/>
                <w:lang w:val="en-US" w:eastAsia="zh-CN"/>
              </w:rPr>
              <w:t>——第i个主要排放口污染物年许可排放量，t；</w:t>
            </w:r>
          </w:p>
          <w:p w14:paraId="45CD4E3D">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firstLine="420" w:firstLineChars="175"/>
              <w:jc w:val="left"/>
              <w:textAlignment w:val="auto"/>
              <w:outlineLvl w:val="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Q——第i个主要排放口风量(标态)，m</w:t>
            </w:r>
            <w:r>
              <w:rPr>
                <w:rFonts w:hint="default" w:ascii="Times New Roman" w:hAnsi="Times New Roman" w:eastAsia="宋体" w:cs="Times New Roman"/>
                <w:b w:val="0"/>
                <w:bCs w:val="0"/>
                <w:color w:val="auto"/>
                <w:kern w:val="0"/>
                <w:sz w:val="24"/>
                <w:szCs w:val="24"/>
                <w:highlight w:val="none"/>
                <w:vertAlign w:val="superscript"/>
                <w:lang w:val="en-US" w:eastAsia="zh-CN"/>
              </w:rPr>
              <w:t>3</w:t>
            </w:r>
            <w:r>
              <w:rPr>
                <w:rFonts w:hint="default" w:ascii="Times New Roman" w:hAnsi="Times New Roman" w:eastAsia="宋体" w:cs="Times New Roman"/>
                <w:b w:val="0"/>
                <w:bCs w:val="0"/>
                <w:color w:val="auto"/>
                <w:kern w:val="0"/>
                <w:sz w:val="24"/>
                <w:szCs w:val="24"/>
                <w:highlight w:val="none"/>
                <w:lang w:val="en-US" w:eastAsia="zh-CN"/>
              </w:rPr>
              <w:t>/h，本次取值DA007为43500，DA002为80000；</w:t>
            </w:r>
          </w:p>
          <w:p w14:paraId="448CF8CD">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firstLine="420" w:firstLineChars="175"/>
              <w:jc w:val="left"/>
              <w:textAlignment w:val="auto"/>
              <w:outlineLvl w:val="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C——污染物许可排放浓度限值(标态)，mg/m</w:t>
            </w:r>
            <w:r>
              <w:rPr>
                <w:rFonts w:hint="default" w:ascii="Times New Roman" w:hAnsi="Times New Roman" w:eastAsia="宋体" w:cs="Times New Roman"/>
                <w:b w:val="0"/>
                <w:bCs w:val="0"/>
                <w:color w:val="auto"/>
                <w:kern w:val="0"/>
                <w:sz w:val="24"/>
                <w:szCs w:val="24"/>
                <w:highlight w:val="none"/>
                <w:vertAlign w:val="superscript"/>
                <w:lang w:val="en-US" w:eastAsia="zh-CN"/>
              </w:rPr>
              <w:t>3</w:t>
            </w:r>
            <w:r>
              <w:rPr>
                <w:rFonts w:hint="default" w:ascii="Times New Roman" w:hAnsi="Times New Roman" w:eastAsia="宋体" w:cs="Times New Roman"/>
                <w:b w:val="0"/>
                <w:bCs w:val="0"/>
                <w:color w:val="auto"/>
                <w:kern w:val="0"/>
                <w:sz w:val="24"/>
                <w:szCs w:val="24"/>
                <w:highlight w:val="none"/>
                <w:lang w:val="en-US" w:eastAsia="zh-CN"/>
              </w:rPr>
              <w:t>，本次取值为颗粒物120，非甲烷总烃50；</w:t>
            </w:r>
          </w:p>
          <w:p w14:paraId="7B3D0CD4">
            <w:pPr>
              <w:keepNext w:val="0"/>
              <w:keepLines w:val="0"/>
              <w:pageBreakBefore w:val="0"/>
              <w:widowControl w:val="0"/>
              <w:numPr>
                <w:ilvl w:val="0"/>
                <w:numId w:val="0"/>
              </w:numPr>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firstLine="420" w:firstLineChars="175"/>
              <w:jc w:val="left"/>
              <w:textAlignment w:val="auto"/>
              <w:outlineLvl w:val="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T——第i个主要排放口对应装置设计年生产时间，h，本次取值DA007为2400，DA002为2400；</w:t>
            </w:r>
          </w:p>
          <w:p w14:paraId="4401FF1D">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left"/>
              <w:textAlignment w:val="auto"/>
              <w:outlineLvl w:val="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E</w:t>
            </w:r>
            <w:r>
              <w:rPr>
                <w:rFonts w:hint="default" w:ascii="Times New Roman" w:hAnsi="Times New Roman" w:eastAsia="宋体" w:cs="Times New Roman"/>
                <w:b w:val="0"/>
                <w:bCs w:val="0"/>
                <w:color w:val="auto"/>
                <w:kern w:val="0"/>
                <w:sz w:val="24"/>
                <w:szCs w:val="24"/>
                <w:highlight w:val="none"/>
                <w:vertAlign w:val="subscript"/>
                <w:lang w:val="en-US" w:eastAsia="zh-CN"/>
              </w:rPr>
              <w:t>年许可</w:t>
            </w:r>
            <w:r>
              <w:rPr>
                <w:rFonts w:hint="default" w:ascii="Times New Roman" w:hAnsi="Times New Roman" w:eastAsia="宋体" w:cs="Times New Roman"/>
                <w:b w:val="0"/>
                <w:bCs w:val="0"/>
                <w:color w:val="auto"/>
                <w:kern w:val="0"/>
                <w:sz w:val="24"/>
                <w:szCs w:val="24"/>
                <w:highlight w:val="none"/>
                <w:lang w:val="en-US" w:eastAsia="zh-CN"/>
              </w:rPr>
              <w:t>——污染物年许可排放量，t/a。</w:t>
            </w:r>
          </w:p>
          <w:p w14:paraId="514DFE3D">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left"/>
              <w:textAlignment w:val="auto"/>
              <w:outlineLvl w:val="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因此依据《排污许可排污许可证申请与核发技术规范 总则》，计算颗粒物年许可排放量为35.57t/a，非甲烷总烃年许可排放量为9.60t/a。本次评价计算有组织颗粒物排放量为0.1102t/a，非甲烷总烃排放量为0.3105t/a，未超过排污许可规范计算的许可排放量，符合排污许可规范要求。</w:t>
            </w:r>
          </w:p>
          <w:p w14:paraId="2727FA8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left"/>
              <w:textAlignment w:val="auto"/>
              <w:outlineLvl w:val="0"/>
              <w:rPr>
                <w:rFonts w:hint="default" w:ascii="Times New Roman" w:hAnsi="Times New Roman" w:eastAsia="宋体" w:cs="Times New Roman"/>
                <w:b w:val="0"/>
                <w:bCs w:val="0"/>
                <w:color w:val="00B050"/>
                <w:kern w:val="0"/>
                <w:sz w:val="24"/>
                <w:szCs w:val="24"/>
                <w:highlight w:val="none"/>
                <w:lang w:val="en-US" w:eastAsia="zh-CN"/>
              </w:rPr>
            </w:pPr>
            <w:r>
              <w:rPr>
                <w:rFonts w:hint="default" w:ascii="Times New Roman" w:hAnsi="Times New Roman" w:eastAsia="宋体" w:cs="Times New Roman"/>
                <w:b w:val="0"/>
                <w:bCs w:val="0"/>
                <w:color w:val="00B050"/>
                <w:kern w:val="0"/>
                <w:sz w:val="24"/>
                <w:szCs w:val="24"/>
                <w:highlight w:val="none"/>
                <w:lang w:val="en-US" w:eastAsia="zh-CN"/>
              </w:rPr>
              <w:t>本次评价收集了同类项目“东方电气自动控制工程有限公司喷漆房催化燃烧改造项目”竣工环境保护验收报告表，项目采用油性涂料进行喷涂，废气采用“干式过滤+活性炭吸附浓缩+催化燃烧”的工艺进行处理，与本项目相同。该项目喷漆过程中油漆、稀释剂、固化剂用量合计4.054t/a，颗粒物排放量为0.</w:t>
            </w:r>
            <w:r>
              <w:rPr>
                <w:rFonts w:hint="eastAsia" w:cs="Times New Roman"/>
                <w:b w:val="0"/>
                <w:bCs w:val="0"/>
                <w:color w:val="00B050"/>
                <w:kern w:val="0"/>
                <w:sz w:val="24"/>
                <w:szCs w:val="24"/>
                <w:highlight w:val="none"/>
                <w:lang w:val="en-US" w:eastAsia="zh-CN"/>
              </w:rPr>
              <w:t>0</w:t>
            </w:r>
            <w:r>
              <w:rPr>
                <w:rFonts w:hint="default" w:ascii="Times New Roman" w:hAnsi="Times New Roman" w:eastAsia="宋体" w:cs="Times New Roman"/>
                <w:b w:val="0"/>
                <w:bCs w:val="0"/>
                <w:color w:val="00B050"/>
                <w:kern w:val="0"/>
                <w:sz w:val="24"/>
                <w:szCs w:val="24"/>
                <w:highlight w:val="none"/>
                <w:lang w:val="en-US" w:eastAsia="zh-CN"/>
              </w:rPr>
              <w:t>6</w:t>
            </w:r>
            <w:r>
              <w:rPr>
                <w:rFonts w:hint="eastAsia" w:cs="Times New Roman"/>
                <w:b w:val="0"/>
                <w:bCs w:val="0"/>
                <w:color w:val="00B050"/>
                <w:kern w:val="0"/>
                <w:sz w:val="24"/>
                <w:szCs w:val="24"/>
                <w:highlight w:val="none"/>
                <w:lang w:val="en-US" w:eastAsia="zh-CN"/>
              </w:rPr>
              <w:t>3</w:t>
            </w:r>
            <w:r>
              <w:rPr>
                <w:rFonts w:hint="default" w:ascii="Times New Roman" w:hAnsi="Times New Roman" w:eastAsia="宋体" w:cs="Times New Roman"/>
                <w:b w:val="0"/>
                <w:bCs w:val="0"/>
                <w:color w:val="00B050"/>
                <w:kern w:val="0"/>
                <w:sz w:val="24"/>
                <w:szCs w:val="24"/>
                <w:highlight w:val="none"/>
                <w:lang w:val="en-US" w:eastAsia="zh-CN"/>
              </w:rPr>
              <w:t>t/a，非甲烷总烃排放量为0.125t/a。本项目油漆、稀释剂、固化剂用量合计9.5t/a，类比计算颗粒物排放量为</w:t>
            </w:r>
            <w:r>
              <w:rPr>
                <w:rFonts w:hint="eastAsia" w:cs="Times New Roman"/>
                <w:b w:val="0"/>
                <w:bCs w:val="0"/>
                <w:color w:val="00B050"/>
                <w:kern w:val="0"/>
                <w:sz w:val="24"/>
                <w:szCs w:val="24"/>
                <w:highlight w:val="none"/>
                <w:lang w:val="en-US" w:eastAsia="zh-CN"/>
              </w:rPr>
              <w:t>0.1476</w:t>
            </w:r>
            <w:r>
              <w:rPr>
                <w:rFonts w:hint="default" w:ascii="Times New Roman" w:hAnsi="Times New Roman" w:eastAsia="宋体" w:cs="Times New Roman"/>
                <w:b w:val="0"/>
                <w:bCs w:val="0"/>
                <w:color w:val="00B050"/>
                <w:kern w:val="0"/>
                <w:sz w:val="24"/>
                <w:szCs w:val="24"/>
                <w:highlight w:val="none"/>
                <w:lang w:val="en-US" w:eastAsia="zh-CN"/>
              </w:rPr>
              <w:t>t/a，非甲烷总烃排放量为0.2929t/a。</w:t>
            </w:r>
          </w:p>
          <w:p w14:paraId="4F18BC52">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left"/>
              <w:textAlignment w:val="auto"/>
              <w:outlineLvl w:val="0"/>
              <w:rPr>
                <w:rFonts w:hint="default" w:ascii="Times New Roman" w:hAnsi="Times New Roman" w:eastAsia="宋体" w:cs="Times New Roman"/>
                <w:b w:val="0"/>
                <w:bCs w:val="0"/>
                <w:color w:val="00B050"/>
                <w:kern w:val="0"/>
                <w:sz w:val="24"/>
                <w:szCs w:val="24"/>
                <w:highlight w:val="none"/>
                <w:lang w:val="en-US" w:eastAsia="zh-CN"/>
              </w:rPr>
            </w:pPr>
            <w:r>
              <w:rPr>
                <w:rFonts w:hint="default" w:ascii="Times New Roman" w:hAnsi="Times New Roman" w:eastAsia="宋体" w:cs="Times New Roman"/>
                <w:b w:val="0"/>
                <w:bCs w:val="0"/>
                <w:color w:val="00B050"/>
                <w:kern w:val="0"/>
                <w:sz w:val="24"/>
                <w:szCs w:val="24"/>
                <w:highlight w:val="none"/>
                <w:lang w:val="en-US" w:eastAsia="zh-CN"/>
              </w:rPr>
              <w:t>本次评价收集了同类项目“南阳市利民科技开发有限公司喷砂房、喷漆房建设项目”竣工环境保护验收报告表，该项目年产5000套物流设备（单台设备0.4t），</w:t>
            </w:r>
            <w:r>
              <w:rPr>
                <w:rFonts w:hint="eastAsia" w:cs="Times New Roman"/>
                <w:b w:val="0"/>
                <w:bCs w:val="0"/>
                <w:color w:val="00B050"/>
                <w:kern w:val="0"/>
                <w:sz w:val="24"/>
                <w:szCs w:val="24"/>
                <w:highlight w:val="none"/>
                <w:lang w:val="en-US" w:eastAsia="zh-CN"/>
              </w:rPr>
              <w:t>喷砂工段</w:t>
            </w:r>
            <w:r>
              <w:rPr>
                <w:rFonts w:hint="default" w:ascii="Times New Roman" w:hAnsi="Times New Roman" w:eastAsia="宋体" w:cs="Times New Roman"/>
                <w:b w:val="0"/>
                <w:bCs w:val="0"/>
                <w:color w:val="00B050"/>
                <w:kern w:val="0"/>
                <w:sz w:val="24"/>
                <w:szCs w:val="24"/>
                <w:highlight w:val="none"/>
                <w:lang w:val="en-US" w:eastAsia="zh-CN"/>
              </w:rPr>
              <w:t>颗粒物产生量为0.1816t/a，</w:t>
            </w:r>
            <w:r>
              <w:rPr>
                <w:rFonts w:hint="eastAsia" w:cs="Times New Roman"/>
                <w:b w:val="0"/>
                <w:bCs w:val="0"/>
                <w:color w:val="00B050"/>
                <w:kern w:val="0"/>
                <w:sz w:val="24"/>
                <w:szCs w:val="24"/>
                <w:highlight w:val="none"/>
                <w:lang w:val="en-US" w:eastAsia="zh-CN"/>
              </w:rPr>
              <w:t>喷砂工段</w:t>
            </w:r>
            <w:r>
              <w:rPr>
                <w:rFonts w:hint="default" w:ascii="Times New Roman" w:hAnsi="Times New Roman" w:eastAsia="宋体" w:cs="Times New Roman"/>
                <w:b w:val="0"/>
                <w:bCs w:val="0"/>
                <w:color w:val="00B050"/>
                <w:kern w:val="0"/>
                <w:sz w:val="24"/>
                <w:szCs w:val="24"/>
                <w:highlight w:val="none"/>
                <w:lang w:val="en-US" w:eastAsia="zh-CN"/>
              </w:rPr>
              <w:t>颗粒物采用“沉降+滤布滤芯+旋风除尘+滤筒除尘”的工艺进行处理，</w:t>
            </w:r>
            <w:r>
              <w:rPr>
                <w:rFonts w:hint="default" w:ascii="Times New Roman" w:hAnsi="Times New Roman" w:eastAsia="宋体" w:cs="Times New Roman"/>
                <w:b w:val="0"/>
                <w:bCs w:val="0"/>
                <w:color w:val="FF0000"/>
                <w:kern w:val="0"/>
                <w:sz w:val="24"/>
                <w:szCs w:val="24"/>
                <w:highlight w:val="none"/>
                <w:lang w:val="en-US" w:eastAsia="zh-CN"/>
              </w:rPr>
              <w:t>与本项目</w:t>
            </w:r>
            <w:r>
              <w:rPr>
                <w:rFonts w:hint="eastAsia" w:cs="Times New Roman"/>
                <w:b w:val="0"/>
                <w:bCs w:val="0"/>
                <w:color w:val="FF0000"/>
                <w:kern w:val="0"/>
                <w:sz w:val="24"/>
                <w:szCs w:val="24"/>
                <w:highlight w:val="none"/>
                <w:lang w:val="en-US" w:eastAsia="zh-CN"/>
              </w:rPr>
              <w:t>处理工艺相近</w:t>
            </w:r>
            <w:r>
              <w:rPr>
                <w:rFonts w:hint="default" w:ascii="Times New Roman" w:hAnsi="Times New Roman" w:eastAsia="宋体" w:cs="Times New Roman"/>
                <w:b w:val="0"/>
                <w:bCs w:val="0"/>
                <w:color w:val="00B050"/>
                <w:kern w:val="0"/>
                <w:sz w:val="24"/>
                <w:szCs w:val="24"/>
                <w:highlight w:val="none"/>
                <w:lang w:val="en-US" w:eastAsia="zh-CN"/>
              </w:rPr>
              <w:t>。本项目</w:t>
            </w:r>
            <w:r>
              <w:rPr>
                <w:rFonts w:hint="default" w:ascii="Times New Roman" w:hAnsi="Times New Roman" w:eastAsia="宋体" w:cs="Times New Roman"/>
                <w:color w:val="00B050"/>
                <w:sz w:val="24"/>
                <w:lang w:val="en-US" w:eastAsia="zh-CN"/>
              </w:rPr>
              <w:t>辊子加工量为1040t/a，</w:t>
            </w:r>
            <w:r>
              <w:rPr>
                <w:rFonts w:hint="default" w:ascii="Times New Roman" w:hAnsi="Times New Roman" w:eastAsia="宋体" w:cs="Times New Roman"/>
                <w:b w:val="0"/>
                <w:bCs w:val="0"/>
                <w:color w:val="00B050"/>
                <w:kern w:val="0"/>
                <w:sz w:val="24"/>
                <w:szCs w:val="24"/>
                <w:highlight w:val="none"/>
                <w:lang w:val="en-US" w:eastAsia="zh-CN"/>
              </w:rPr>
              <w:t>类比计算颗粒物排放量为0.0944t/a。</w:t>
            </w:r>
          </w:p>
          <w:p w14:paraId="54AE8FD2">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left"/>
              <w:textAlignment w:val="auto"/>
              <w:outlineLvl w:val="0"/>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本次评价收集了同类项目“</w:t>
            </w:r>
            <w:r>
              <w:rPr>
                <w:rFonts w:hint="default" w:ascii="Times New Roman" w:hAnsi="Times New Roman" w:eastAsia="宋体" w:cs="Times New Roman"/>
                <w:color w:val="auto"/>
                <w:kern w:val="0"/>
                <w:sz w:val="24"/>
                <w:szCs w:val="20"/>
                <w:lang w:val="en-US" w:eastAsia="zh-CN"/>
              </w:rPr>
              <w:t>西安欧仑催化科技有限公司年产32万台KX11排气总成项目”竣工环境保护验收监测报告表，该项目为焊接烟尘采用布袋除尘器处理，</w:t>
            </w:r>
            <w:r>
              <w:rPr>
                <w:rFonts w:hint="default" w:ascii="Times New Roman" w:hAnsi="Times New Roman" w:eastAsia="宋体" w:cs="Times New Roman"/>
                <w:b w:val="0"/>
                <w:bCs w:val="0"/>
                <w:color w:val="auto"/>
                <w:kern w:val="0"/>
                <w:sz w:val="24"/>
                <w:szCs w:val="24"/>
                <w:highlight w:val="none"/>
                <w:lang w:val="en-US" w:eastAsia="zh-CN"/>
              </w:rPr>
              <w:t>与本项目相近。</w:t>
            </w:r>
            <w:r>
              <w:rPr>
                <w:rFonts w:hint="default" w:ascii="Times New Roman" w:hAnsi="Times New Roman" w:eastAsia="宋体" w:cs="Times New Roman"/>
                <w:color w:val="auto"/>
                <w:kern w:val="0"/>
                <w:sz w:val="24"/>
                <w:szCs w:val="20"/>
                <w:lang w:val="en-US" w:eastAsia="zh-CN"/>
              </w:rPr>
              <w:t>焊丝用量为23t/a，颗粒物排放量为0.0068t/a</w:t>
            </w:r>
            <w:r>
              <w:rPr>
                <w:rFonts w:hint="default" w:ascii="Times New Roman" w:hAnsi="Times New Roman" w:eastAsia="宋体" w:cs="Times New Roman"/>
                <w:color w:val="00B050"/>
                <w:kern w:val="0"/>
                <w:sz w:val="24"/>
                <w:szCs w:val="20"/>
                <w:lang w:val="en-US" w:eastAsia="zh-CN"/>
              </w:rPr>
              <w:t>。本项目焊丝用量共计</w:t>
            </w:r>
            <w:r>
              <w:rPr>
                <w:rFonts w:hint="eastAsia" w:cs="Times New Roman"/>
                <w:color w:val="00B050"/>
                <w:kern w:val="0"/>
                <w:sz w:val="24"/>
                <w:szCs w:val="20"/>
                <w:lang w:val="en-US" w:eastAsia="zh-CN"/>
              </w:rPr>
              <w:t>24.67</w:t>
            </w:r>
            <w:r>
              <w:rPr>
                <w:rFonts w:hint="default" w:ascii="Times New Roman" w:hAnsi="Times New Roman" w:eastAsia="宋体" w:cs="Times New Roman"/>
                <w:color w:val="00B050"/>
                <w:kern w:val="0"/>
                <w:sz w:val="24"/>
                <w:szCs w:val="20"/>
                <w:lang w:val="en-US" w:eastAsia="zh-CN"/>
              </w:rPr>
              <w:t>t/a，</w:t>
            </w:r>
            <w:r>
              <w:rPr>
                <w:rFonts w:hint="default" w:ascii="Times New Roman" w:hAnsi="Times New Roman" w:eastAsia="宋体" w:cs="Times New Roman"/>
                <w:b w:val="0"/>
                <w:bCs w:val="0"/>
                <w:color w:val="00B050"/>
                <w:kern w:val="0"/>
                <w:sz w:val="24"/>
                <w:szCs w:val="24"/>
                <w:highlight w:val="none"/>
                <w:lang w:val="en-US" w:eastAsia="zh-CN"/>
              </w:rPr>
              <w:t>类比计算颗粒物排放量为</w:t>
            </w:r>
            <w:r>
              <w:rPr>
                <w:rFonts w:hint="eastAsia" w:cs="Times New Roman"/>
                <w:b w:val="0"/>
                <w:bCs w:val="0"/>
                <w:color w:val="00B050"/>
                <w:kern w:val="0"/>
                <w:sz w:val="24"/>
                <w:szCs w:val="24"/>
                <w:highlight w:val="none"/>
                <w:lang w:val="en-US" w:eastAsia="zh-CN"/>
              </w:rPr>
              <w:t>0.0073</w:t>
            </w:r>
            <w:r>
              <w:rPr>
                <w:rFonts w:hint="default" w:ascii="Times New Roman" w:hAnsi="Times New Roman" w:eastAsia="宋体" w:cs="Times New Roman"/>
                <w:b w:val="0"/>
                <w:bCs w:val="0"/>
                <w:color w:val="00B050"/>
                <w:kern w:val="0"/>
                <w:sz w:val="24"/>
                <w:szCs w:val="24"/>
                <w:highlight w:val="none"/>
                <w:lang w:val="en-US" w:eastAsia="zh-CN"/>
              </w:rPr>
              <w:t>t/a。</w:t>
            </w:r>
            <w:r>
              <w:rPr>
                <w:rFonts w:hint="default" w:ascii="Times New Roman" w:hAnsi="Times New Roman" w:eastAsia="宋体" w:cs="Times New Roman"/>
                <w:b w:val="0"/>
                <w:bCs w:val="0"/>
                <w:color w:val="auto"/>
                <w:kern w:val="0"/>
                <w:sz w:val="24"/>
                <w:szCs w:val="24"/>
                <w:highlight w:val="none"/>
                <w:lang w:val="en-US" w:eastAsia="zh-CN"/>
              </w:rPr>
              <w:t>对比结果见表4-5。</w:t>
            </w:r>
          </w:p>
          <w:p w14:paraId="45754EB7">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center"/>
              <w:textAlignment w:val="auto"/>
              <w:outlineLvl w:val="0"/>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表4-5 本项目污染物核算结果与同类项目对比情况</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179"/>
              <w:gridCol w:w="2308"/>
              <w:gridCol w:w="2945"/>
            </w:tblGrid>
            <w:tr w14:paraId="2EA7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Align w:val="center"/>
                </w:tcPr>
                <w:p w14:paraId="14E406F2">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2179" w:type="dxa"/>
                  <w:vAlign w:val="center"/>
                </w:tcPr>
                <w:p w14:paraId="26ADD3CD">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污染物种类</w:t>
                  </w:r>
                </w:p>
              </w:tc>
              <w:tc>
                <w:tcPr>
                  <w:tcW w:w="2308" w:type="dxa"/>
                  <w:vAlign w:val="center"/>
                </w:tcPr>
                <w:p w14:paraId="1013121A">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有组织排放量</w:t>
                  </w:r>
                </w:p>
              </w:tc>
              <w:tc>
                <w:tcPr>
                  <w:tcW w:w="2945" w:type="dxa"/>
                  <w:vAlign w:val="center"/>
                </w:tcPr>
                <w:p w14:paraId="5F3AC7AF">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类比计算排放量</w:t>
                  </w:r>
                </w:p>
              </w:tc>
            </w:tr>
            <w:tr w14:paraId="39C8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vAlign w:val="center"/>
                </w:tcPr>
                <w:p w14:paraId="6E884C01">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179" w:type="dxa"/>
                  <w:vAlign w:val="center"/>
                </w:tcPr>
                <w:p w14:paraId="5E227567">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2308" w:type="dxa"/>
                  <w:vAlign w:val="center"/>
                </w:tcPr>
                <w:p w14:paraId="42FA3E09">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0.1513</w:t>
                  </w:r>
                </w:p>
              </w:tc>
              <w:tc>
                <w:tcPr>
                  <w:tcW w:w="2945" w:type="dxa"/>
                  <w:vAlign w:val="center"/>
                </w:tcPr>
                <w:p w14:paraId="59DE71C3">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0.2929</w:t>
                  </w:r>
                </w:p>
              </w:tc>
            </w:tr>
            <w:tr w14:paraId="6397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vAlign w:val="center"/>
                </w:tcPr>
                <w:p w14:paraId="0843913A">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2179" w:type="dxa"/>
                  <w:vAlign w:val="center"/>
                </w:tcPr>
                <w:p w14:paraId="5AEAC0BE">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颗粒物（喷漆）</w:t>
                  </w:r>
                </w:p>
              </w:tc>
              <w:tc>
                <w:tcPr>
                  <w:tcW w:w="2308" w:type="dxa"/>
                  <w:vAlign w:val="center"/>
                </w:tcPr>
                <w:p w14:paraId="4FBB746B">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0.0095</w:t>
                  </w:r>
                </w:p>
              </w:tc>
              <w:tc>
                <w:tcPr>
                  <w:tcW w:w="2945" w:type="dxa"/>
                  <w:vAlign w:val="center"/>
                </w:tcPr>
                <w:p w14:paraId="0431A692">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00B050"/>
                      <w:sz w:val="21"/>
                      <w:szCs w:val="21"/>
                      <w:lang w:val="en-US" w:eastAsia="zh-CN"/>
                    </w:rPr>
                    <w:t>0.1476</w:t>
                  </w:r>
                </w:p>
              </w:tc>
            </w:tr>
            <w:tr w14:paraId="0D5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vAlign w:val="center"/>
                </w:tcPr>
                <w:p w14:paraId="69CF7D3C">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2179" w:type="dxa"/>
                  <w:vAlign w:val="center"/>
                </w:tcPr>
                <w:p w14:paraId="3BFEF998">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颗粒物（焊接+喷砂）</w:t>
                  </w:r>
                </w:p>
              </w:tc>
              <w:tc>
                <w:tcPr>
                  <w:tcW w:w="2308" w:type="dxa"/>
                  <w:vAlign w:val="center"/>
                </w:tcPr>
                <w:p w14:paraId="43DF06CB">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0.1077</w:t>
                  </w:r>
                </w:p>
              </w:tc>
              <w:tc>
                <w:tcPr>
                  <w:tcW w:w="2945" w:type="dxa"/>
                  <w:vAlign w:val="center"/>
                </w:tcPr>
                <w:p w14:paraId="659C4612">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0.1017</w:t>
                  </w:r>
                </w:p>
              </w:tc>
            </w:tr>
          </w:tbl>
          <w:p w14:paraId="7DB3ECED">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由对比结果可知，受工艺细节差异与污染物收集措施等影响，计算结果与同类项目存在差异，但与同类项目实际监测结果相近。因此判定本次评价计算结果可信，满足环境影响评价要求。</w:t>
            </w:r>
          </w:p>
          <w:p w14:paraId="42287B40">
            <w:pPr>
              <w:spacing w:line="360" w:lineRule="auto"/>
              <w:ind w:firstLine="482" w:firstLineChars="200"/>
              <w:rPr>
                <w:rFonts w:hint="default" w:ascii="Times New Roman" w:hAnsi="Times New Roman" w:eastAsia="宋体" w:cs="Times New Roman"/>
                <w:b/>
                <w:bCs/>
                <w:color w:val="auto"/>
                <w:kern w:val="0"/>
                <w:sz w:val="24"/>
                <w:szCs w:val="20"/>
              </w:rPr>
            </w:pPr>
            <w:r>
              <w:rPr>
                <w:rFonts w:hint="default" w:ascii="Times New Roman" w:hAnsi="Times New Roman" w:eastAsia="宋体" w:cs="Times New Roman"/>
                <w:b/>
                <w:bCs/>
                <w:color w:val="auto"/>
                <w:kern w:val="0"/>
                <w:sz w:val="24"/>
                <w:szCs w:val="20"/>
              </w:rPr>
              <w:t>2、废水</w:t>
            </w:r>
          </w:p>
          <w:p w14:paraId="2FB09EA8">
            <w:pPr>
              <w:spacing w:line="360" w:lineRule="auto"/>
              <w:ind w:firstLine="480" w:firstLineChars="200"/>
              <w:rPr>
                <w:rFonts w:hint="default" w:ascii="Times New Roman" w:hAnsi="Times New Roman" w:eastAsia="宋体" w:cs="Times New Roman"/>
                <w:color w:val="auto"/>
                <w:kern w:val="0"/>
                <w:sz w:val="24"/>
              </w:rPr>
            </w:pPr>
            <w:bookmarkStart w:id="139" w:name="OLE_LINK18"/>
            <w:r>
              <w:rPr>
                <w:rFonts w:hint="default" w:ascii="Times New Roman" w:hAnsi="Times New Roman" w:eastAsia="宋体" w:cs="Times New Roman"/>
                <w:color w:val="auto"/>
                <w:kern w:val="0"/>
                <w:sz w:val="24"/>
                <w:lang w:val="en-US" w:eastAsia="zh-CN"/>
              </w:rPr>
              <w:t>本项目无废水产生</w:t>
            </w:r>
            <w:bookmarkEnd w:id="139"/>
            <w:r>
              <w:rPr>
                <w:rFonts w:hint="default" w:ascii="Times New Roman" w:hAnsi="Times New Roman" w:eastAsia="宋体" w:cs="Times New Roman"/>
                <w:color w:val="auto"/>
                <w:kern w:val="0"/>
                <w:sz w:val="24"/>
              </w:rPr>
              <w:t>。</w:t>
            </w:r>
          </w:p>
          <w:p w14:paraId="0CD21D9D">
            <w:pPr>
              <w:autoSpaceDE w:val="0"/>
              <w:autoSpaceDN w:val="0"/>
              <w:spacing w:line="360" w:lineRule="auto"/>
              <w:ind w:firstLine="482" w:firstLineChars="200"/>
              <w:textAlignment w:val="baseline"/>
              <w:rPr>
                <w:rFonts w:hint="default" w:ascii="Times New Roman" w:hAnsi="Times New Roman" w:eastAsia="宋体" w:cs="Times New Roman"/>
                <w:color w:val="auto"/>
                <w:kern w:val="0"/>
                <w:sz w:val="24"/>
                <w:szCs w:val="20"/>
              </w:rPr>
            </w:pPr>
            <w:r>
              <w:rPr>
                <w:rFonts w:hint="default" w:ascii="Times New Roman" w:hAnsi="Times New Roman" w:eastAsia="宋体" w:cs="Times New Roman"/>
                <w:b/>
                <w:color w:val="auto"/>
                <w:kern w:val="0"/>
                <w:sz w:val="24"/>
                <w:szCs w:val="20"/>
              </w:rPr>
              <w:t>3、</w:t>
            </w:r>
            <w:r>
              <w:rPr>
                <w:rFonts w:hint="default" w:ascii="Times New Roman" w:hAnsi="Times New Roman" w:eastAsia="宋体" w:cs="Times New Roman"/>
                <w:b/>
                <w:bCs/>
                <w:color w:val="auto"/>
                <w:kern w:val="0"/>
                <w:sz w:val="24"/>
                <w:szCs w:val="20"/>
              </w:rPr>
              <w:t>噪声</w:t>
            </w:r>
          </w:p>
          <w:p w14:paraId="4168D145">
            <w:pPr>
              <w:autoSpaceDN w:val="0"/>
              <w:spacing w:line="360" w:lineRule="auto"/>
              <w:ind w:firstLine="480" w:firstLineChars="200"/>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lang w:val="zh-CN"/>
              </w:rPr>
              <w:t>（1）噪声源强</w:t>
            </w:r>
          </w:p>
          <w:p w14:paraId="398112F0">
            <w:pPr>
              <w:spacing w:line="360" w:lineRule="auto"/>
              <w:ind w:firstLine="480" w:firstLineChars="200"/>
              <w:rPr>
                <w:rFonts w:hint="default" w:ascii="Times New Roman" w:hAnsi="Times New Roman" w:eastAsia="宋体" w:cs="Times New Roman"/>
                <w:color w:val="auto"/>
                <w:kern w:val="0"/>
                <w:sz w:val="24"/>
                <w:szCs w:val="20"/>
                <w:highlight w:val="none"/>
              </w:rPr>
            </w:pPr>
            <w:r>
              <w:rPr>
                <w:rFonts w:hint="default" w:ascii="Times New Roman" w:hAnsi="Times New Roman" w:eastAsia="宋体" w:cs="Times New Roman"/>
                <w:color w:val="auto"/>
                <w:kern w:val="0"/>
                <w:sz w:val="24"/>
                <w:szCs w:val="20"/>
                <w:highlight w:val="none"/>
              </w:rPr>
              <w:t>项目生产过程的噪声源为车间内生产设备</w:t>
            </w:r>
            <w:r>
              <w:rPr>
                <w:rFonts w:hint="default" w:ascii="Times New Roman" w:hAnsi="Times New Roman" w:eastAsia="宋体" w:cs="Times New Roman"/>
                <w:color w:val="auto"/>
                <w:kern w:val="0"/>
                <w:sz w:val="24"/>
                <w:szCs w:val="20"/>
                <w:highlight w:val="none"/>
                <w:lang w:val="en-US" w:eastAsia="zh-CN"/>
              </w:rPr>
              <w:t>机械</w:t>
            </w:r>
            <w:r>
              <w:rPr>
                <w:rFonts w:hint="default" w:ascii="Times New Roman" w:hAnsi="Times New Roman" w:eastAsia="宋体" w:cs="Times New Roman"/>
                <w:color w:val="auto"/>
                <w:kern w:val="0"/>
                <w:sz w:val="24"/>
                <w:szCs w:val="20"/>
                <w:highlight w:val="none"/>
              </w:rPr>
              <w:t>噪声，根</w:t>
            </w:r>
            <w:r>
              <w:rPr>
                <w:rFonts w:hint="default" w:ascii="Times New Roman" w:hAnsi="Times New Roman" w:eastAsia="宋体" w:cs="Times New Roman"/>
                <w:color w:val="auto"/>
                <w:spacing w:val="-4"/>
                <w:kern w:val="0"/>
                <w:sz w:val="24"/>
                <w:szCs w:val="20"/>
                <w:highlight w:val="none"/>
              </w:rPr>
              <w:t>源强约为</w:t>
            </w:r>
            <w:r>
              <w:rPr>
                <w:rFonts w:hint="default" w:ascii="Times New Roman" w:hAnsi="Times New Roman" w:eastAsia="宋体" w:cs="Times New Roman"/>
                <w:color w:val="auto"/>
                <w:spacing w:val="-4"/>
                <w:kern w:val="0"/>
                <w:sz w:val="24"/>
                <w:szCs w:val="20"/>
                <w:highlight w:val="none"/>
                <w:lang w:val="en-US" w:eastAsia="zh-CN"/>
              </w:rPr>
              <w:t>80</w:t>
            </w:r>
            <w:r>
              <w:rPr>
                <w:rFonts w:hint="default" w:ascii="Times New Roman" w:hAnsi="Times New Roman" w:eastAsia="宋体" w:cs="Times New Roman"/>
                <w:color w:val="auto"/>
                <w:spacing w:val="-4"/>
                <w:kern w:val="0"/>
                <w:sz w:val="24"/>
                <w:szCs w:val="20"/>
                <w:highlight w:val="none"/>
              </w:rPr>
              <w:t>dB</w:t>
            </w:r>
            <w:r>
              <w:rPr>
                <w:rFonts w:hint="default" w:ascii="Times New Roman" w:hAnsi="Times New Roman" w:eastAsia="宋体" w:cs="Times New Roman"/>
                <w:color w:val="auto"/>
                <w:spacing w:val="-4"/>
                <w:kern w:val="0"/>
                <w:sz w:val="24"/>
                <w:szCs w:val="20"/>
                <w:highlight w:val="none"/>
                <w:lang w:eastAsia="zh-CN"/>
              </w:rPr>
              <w:t>（</w:t>
            </w:r>
            <w:r>
              <w:rPr>
                <w:rFonts w:hint="default" w:ascii="Times New Roman" w:hAnsi="Times New Roman" w:eastAsia="宋体" w:cs="Times New Roman"/>
                <w:color w:val="auto"/>
                <w:spacing w:val="-4"/>
                <w:kern w:val="0"/>
                <w:sz w:val="24"/>
                <w:szCs w:val="20"/>
                <w:highlight w:val="none"/>
              </w:rPr>
              <w:t>A</w:t>
            </w:r>
            <w:r>
              <w:rPr>
                <w:rFonts w:hint="default" w:ascii="Times New Roman" w:hAnsi="Times New Roman" w:eastAsia="宋体" w:cs="Times New Roman"/>
                <w:color w:val="auto"/>
                <w:spacing w:val="-4"/>
                <w:kern w:val="0"/>
                <w:sz w:val="24"/>
                <w:szCs w:val="20"/>
                <w:highlight w:val="none"/>
                <w:lang w:eastAsia="zh-CN"/>
              </w:rPr>
              <w:t>）</w:t>
            </w:r>
            <w:r>
              <w:rPr>
                <w:rFonts w:hint="default" w:ascii="Times New Roman" w:hAnsi="Times New Roman" w:eastAsia="宋体" w:cs="Times New Roman"/>
                <w:color w:val="auto"/>
                <w:spacing w:val="-4"/>
                <w:kern w:val="0"/>
                <w:sz w:val="24"/>
                <w:szCs w:val="20"/>
                <w:highlight w:val="none"/>
              </w:rPr>
              <w:t>~</w:t>
            </w:r>
            <w:r>
              <w:rPr>
                <w:rFonts w:hint="default" w:ascii="Times New Roman" w:hAnsi="Times New Roman" w:eastAsia="宋体" w:cs="Times New Roman"/>
                <w:color w:val="auto"/>
                <w:spacing w:val="-4"/>
                <w:kern w:val="0"/>
                <w:sz w:val="24"/>
                <w:szCs w:val="20"/>
                <w:highlight w:val="none"/>
                <w:lang w:val="en-US" w:eastAsia="zh-CN"/>
              </w:rPr>
              <w:t>90</w:t>
            </w:r>
            <w:r>
              <w:rPr>
                <w:rFonts w:hint="default" w:ascii="Times New Roman" w:hAnsi="Times New Roman" w:eastAsia="宋体" w:cs="Times New Roman"/>
                <w:color w:val="auto"/>
                <w:spacing w:val="-4"/>
                <w:kern w:val="0"/>
                <w:sz w:val="24"/>
                <w:szCs w:val="20"/>
                <w:highlight w:val="none"/>
              </w:rPr>
              <w:t>dB</w:t>
            </w:r>
            <w:r>
              <w:rPr>
                <w:rFonts w:hint="default" w:ascii="Times New Roman" w:hAnsi="Times New Roman" w:eastAsia="宋体" w:cs="Times New Roman"/>
                <w:color w:val="auto"/>
                <w:spacing w:val="-4"/>
                <w:kern w:val="0"/>
                <w:sz w:val="24"/>
                <w:szCs w:val="20"/>
                <w:highlight w:val="none"/>
                <w:lang w:eastAsia="zh-CN"/>
              </w:rPr>
              <w:t>（</w:t>
            </w:r>
            <w:r>
              <w:rPr>
                <w:rFonts w:hint="default" w:ascii="Times New Roman" w:hAnsi="Times New Roman" w:eastAsia="宋体" w:cs="Times New Roman"/>
                <w:color w:val="auto"/>
                <w:spacing w:val="-4"/>
                <w:kern w:val="0"/>
                <w:sz w:val="24"/>
                <w:szCs w:val="20"/>
                <w:highlight w:val="none"/>
              </w:rPr>
              <w:t>A</w:t>
            </w:r>
            <w:r>
              <w:rPr>
                <w:rFonts w:hint="default" w:ascii="Times New Roman" w:hAnsi="Times New Roman" w:eastAsia="宋体" w:cs="Times New Roman"/>
                <w:color w:val="auto"/>
                <w:spacing w:val="-4"/>
                <w:kern w:val="0"/>
                <w:sz w:val="24"/>
                <w:szCs w:val="20"/>
                <w:highlight w:val="none"/>
                <w:lang w:eastAsia="zh-CN"/>
              </w:rPr>
              <w:t>）</w:t>
            </w:r>
            <w:r>
              <w:rPr>
                <w:rFonts w:hint="eastAsia" w:cs="Times New Roman"/>
                <w:color w:val="auto"/>
                <w:kern w:val="0"/>
                <w:sz w:val="24"/>
                <w:szCs w:val="20"/>
                <w:highlight w:val="none"/>
                <w:lang w:eastAsia="zh-CN"/>
              </w:rPr>
              <w:t>。</w:t>
            </w:r>
            <w:r>
              <w:rPr>
                <w:rFonts w:hint="eastAsia" w:cs="Times New Roman"/>
                <w:color w:val="FF0000"/>
                <w:kern w:val="0"/>
                <w:sz w:val="24"/>
                <w:szCs w:val="20"/>
                <w:highlight w:val="none"/>
                <w:lang w:val="en-US" w:eastAsia="zh-CN"/>
              </w:rPr>
              <w:t>现有工程喷砂粉尘处理设施风机、危废贮存库通风设施风机已安装并正常运转，本次评价不再对其噪声影响重复分析。</w:t>
            </w:r>
            <w:r>
              <w:rPr>
                <w:rFonts w:hint="eastAsia" w:cs="Times New Roman"/>
                <w:color w:val="auto"/>
                <w:kern w:val="0"/>
                <w:sz w:val="24"/>
                <w:szCs w:val="20"/>
                <w:highlight w:val="none"/>
                <w:lang w:val="en-US" w:eastAsia="zh-CN"/>
              </w:rPr>
              <w:t>本</w:t>
            </w:r>
            <w:r>
              <w:rPr>
                <w:rFonts w:hint="default" w:ascii="Times New Roman" w:hAnsi="Times New Roman" w:eastAsia="宋体" w:cs="Times New Roman"/>
                <w:color w:val="auto"/>
                <w:kern w:val="0"/>
                <w:sz w:val="24"/>
                <w:szCs w:val="20"/>
                <w:highlight w:val="none"/>
              </w:rPr>
              <w:t>项目设备及噪声源强见表4-</w:t>
            </w:r>
            <w:r>
              <w:rPr>
                <w:rFonts w:hint="default" w:ascii="Times New Roman" w:hAnsi="Times New Roman" w:eastAsia="宋体" w:cs="Times New Roman"/>
                <w:color w:val="auto"/>
                <w:kern w:val="0"/>
                <w:sz w:val="24"/>
                <w:szCs w:val="20"/>
                <w:highlight w:val="none"/>
                <w:lang w:val="en-US" w:eastAsia="zh-CN"/>
              </w:rPr>
              <w:t>7</w:t>
            </w:r>
            <w:r>
              <w:rPr>
                <w:rFonts w:hint="default" w:ascii="Times New Roman" w:hAnsi="Times New Roman" w:eastAsia="宋体" w:cs="Times New Roman"/>
                <w:color w:val="auto"/>
                <w:kern w:val="0"/>
                <w:sz w:val="24"/>
                <w:szCs w:val="20"/>
                <w:highlight w:val="none"/>
              </w:rPr>
              <w:t>。</w:t>
            </w:r>
          </w:p>
          <w:p w14:paraId="68B11AD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rPr>
              <w:t>表</w:t>
            </w:r>
            <w:r>
              <w:rPr>
                <w:rFonts w:hint="default" w:ascii="Times New Roman" w:hAnsi="Times New Roman" w:eastAsia="宋体" w:cs="Times New Roman"/>
                <w:b/>
                <w:bCs/>
                <w:color w:val="auto"/>
                <w:highlight w:val="none"/>
                <w:lang w:val="en-US" w:eastAsia="zh-CN"/>
              </w:rPr>
              <w:t xml:space="preserve">4-7 </w:t>
            </w:r>
            <w:r>
              <w:rPr>
                <w:rFonts w:hint="default" w:ascii="Times New Roman" w:hAnsi="Times New Roman" w:eastAsia="宋体" w:cs="Times New Roman"/>
                <w:b/>
                <w:bCs/>
                <w:color w:val="auto"/>
                <w:highlight w:val="none"/>
              </w:rPr>
              <w:t>项目主要设备噪声源强和距离</w:t>
            </w:r>
            <w:r>
              <w:rPr>
                <w:rFonts w:hint="default" w:ascii="Times New Roman" w:hAnsi="Times New Roman" w:eastAsia="宋体" w:cs="Times New Roman"/>
                <w:b/>
                <w:bCs/>
                <w:color w:val="auto"/>
                <w:highlight w:val="none"/>
                <w:lang w:eastAsia="zh-CN"/>
              </w:rPr>
              <w:t>（</w:t>
            </w:r>
            <w:r>
              <w:rPr>
                <w:rFonts w:hint="default" w:ascii="Times New Roman" w:hAnsi="Times New Roman" w:eastAsia="宋体" w:cs="Times New Roman"/>
                <w:b/>
                <w:bCs/>
                <w:color w:val="auto"/>
                <w:highlight w:val="none"/>
                <w:lang w:val="en-US" w:eastAsia="zh-CN"/>
              </w:rPr>
              <w:t>室内声源）</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
              <w:gridCol w:w="389"/>
              <w:gridCol w:w="597"/>
              <w:gridCol w:w="333"/>
              <w:gridCol w:w="766"/>
              <w:gridCol w:w="766"/>
              <w:gridCol w:w="479"/>
              <w:gridCol w:w="404"/>
              <w:gridCol w:w="555"/>
              <w:gridCol w:w="545"/>
              <w:gridCol w:w="632"/>
              <w:gridCol w:w="515"/>
              <w:gridCol w:w="782"/>
              <w:gridCol w:w="637"/>
              <w:gridCol w:w="670"/>
            </w:tblGrid>
            <w:tr w14:paraId="37B2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 w:type="pct"/>
                  <w:vMerge w:val="restart"/>
                  <w:noWrap w:val="0"/>
                  <w:vAlign w:val="center"/>
                </w:tcPr>
                <w:p w14:paraId="77CDAAF2">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33" w:type="pct"/>
                  <w:vMerge w:val="restart"/>
                  <w:noWrap w:val="0"/>
                  <w:vAlign w:val="center"/>
                </w:tcPr>
                <w:p w14:paraId="2CB64293">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建筑物名称</w:t>
                  </w:r>
                </w:p>
              </w:tc>
              <w:tc>
                <w:tcPr>
                  <w:tcW w:w="358" w:type="pct"/>
                  <w:vMerge w:val="restart"/>
                  <w:noWrap w:val="0"/>
                  <w:vAlign w:val="center"/>
                </w:tcPr>
                <w:p w14:paraId="2B03B9E2">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声源名称</w:t>
                  </w:r>
                </w:p>
              </w:tc>
              <w:tc>
                <w:tcPr>
                  <w:tcW w:w="199" w:type="pct"/>
                  <w:vMerge w:val="restart"/>
                  <w:noWrap w:val="0"/>
                  <w:vAlign w:val="center"/>
                </w:tcPr>
                <w:p w14:paraId="7996BB9F">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数量</w:t>
                  </w:r>
                </w:p>
              </w:tc>
              <w:tc>
                <w:tcPr>
                  <w:tcW w:w="459" w:type="pct"/>
                  <w:noWrap w:val="0"/>
                  <w:vAlign w:val="center"/>
                </w:tcPr>
                <w:p w14:paraId="00065A63">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声源源强</w:t>
                  </w:r>
                </w:p>
              </w:tc>
              <w:tc>
                <w:tcPr>
                  <w:tcW w:w="459" w:type="pct"/>
                  <w:vMerge w:val="restart"/>
                  <w:noWrap w:val="0"/>
                  <w:vAlign w:val="center"/>
                </w:tcPr>
                <w:p w14:paraId="6479330C">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声源控制措施</w:t>
                  </w:r>
                </w:p>
              </w:tc>
              <w:tc>
                <w:tcPr>
                  <w:tcW w:w="863" w:type="pct"/>
                  <w:gridSpan w:val="3"/>
                  <w:noWrap w:val="0"/>
                  <w:vAlign w:val="center"/>
                </w:tcPr>
                <w:p w14:paraId="5F45930F">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空间相对位置/m</w:t>
                  </w:r>
                </w:p>
              </w:tc>
              <w:tc>
                <w:tcPr>
                  <w:tcW w:w="327" w:type="pct"/>
                  <w:vMerge w:val="restart"/>
                  <w:noWrap w:val="0"/>
                  <w:vAlign w:val="center"/>
                </w:tcPr>
                <w:p w14:paraId="36A603BB">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距室内边界距离/m</w:t>
                  </w:r>
                </w:p>
              </w:tc>
              <w:tc>
                <w:tcPr>
                  <w:tcW w:w="379" w:type="pct"/>
                  <w:vMerge w:val="restart"/>
                  <w:noWrap w:val="0"/>
                  <w:vAlign w:val="center"/>
                </w:tcPr>
                <w:p w14:paraId="2E2D68FB">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室内边界声级/dB（A）</w:t>
                  </w:r>
                </w:p>
              </w:tc>
              <w:tc>
                <w:tcPr>
                  <w:tcW w:w="309" w:type="pct"/>
                  <w:vMerge w:val="restart"/>
                  <w:noWrap w:val="0"/>
                  <w:vAlign w:val="center"/>
                </w:tcPr>
                <w:p w14:paraId="06CF7652">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运行时间</w:t>
                  </w:r>
                </w:p>
              </w:tc>
              <w:tc>
                <w:tcPr>
                  <w:tcW w:w="469" w:type="pct"/>
                  <w:vMerge w:val="restart"/>
                  <w:noWrap w:val="0"/>
                  <w:vAlign w:val="center"/>
                </w:tcPr>
                <w:p w14:paraId="6BF9725C">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建筑物插入损失/dB（A）</w:t>
                  </w:r>
                </w:p>
              </w:tc>
              <w:tc>
                <w:tcPr>
                  <w:tcW w:w="784" w:type="pct"/>
                  <w:gridSpan w:val="2"/>
                  <w:noWrap w:val="0"/>
                  <w:vAlign w:val="center"/>
                </w:tcPr>
                <w:p w14:paraId="2419A08B">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建筑物外噪声</w:t>
                  </w:r>
                </w:p>
              </w:tc>
            </w:tr>
            <w:tr w14:paraId="6ABB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54" w:type="pct"/>
                  <w:vMerge w:val="continue"/>
                  <w:noWrap w:val="0"/>
                  <w:vAlign w:val="center"/>
                </w:tcPr>
                <w:p w14:paraId="3ABE4A12">
                  <w:pPr>
                    <w:adjustRightInd w:val="0"/>
                    <w:snapToGrid w:val="0"/>
                    <w:spacing w:line="240" w:lineRule="auto"/>
                    <w:jc w:val="center"/>
                    <w:rPr>
                      <w:rFonts w:hint="default" w:ascii="Times New Roman" w:hAnsi="Times New Roman" w:eastAsia="宋体" w:cs="Times New Roman"/>
                      <w:color w:val="auto"/>
                      <w:sz w:val="21"/>
                      <w:szCs w:val="21"/>
                    </w:rPr>
                  </w:pPr>
                </w:p>
              </w:tc>
              <w:tc>
                <w:tcPr>
                  <w:tcW w:w="233" w:type="pct"/>
                  <w:vMerge w:val="continue"/>
                  <w:noWrap w:val="0"/>
                  <w:vAlign w:val="center"/>
                </w:tcPr>
                <w:p w14:paraId="6863E283">
                  <w:pPr>
                    <w:adjustRightInd w:val="0"/>
                    <w:snapToGrid w:val="0"/>
                    <w:spacing w:line="240" w:lineRule="auto"/>
                    <w:jc w:val="center"/>
                    <w:rPr>
                      <w:rFonts w:hint="default" w:ascii="Times New Roman" w:hAnsi="Times New Roman" w:eastAsia="宋体" w:cs="Times New Roman"/>
                      <w:color w:val="auto"/>
                      <w:sz w:val="21"/>
                      <w:szCs w:val="21"/>
                    </w:rPr>
                  </w:pPr>
                </w:p>
              </w:tc>
              <w:tc>
                <w:tcPr>
                  <w:tcW w:w="358" w:type="pct"/>
                  <w:vMerge w:val="continue"/>
                  <w:noWrap w:val="0"/>
                  <w:vAlign w:val="center"/>
                </w:tcPr>
                <w:p w14:paraId="7DB8A3DE">
                  <w:pPr>
                    <w:adjustRightInd w:val="0"/>
                    <w:snapToGrid w:val="0"/>
                    <w:spacing w:line="240" w:lineRule="auto"/>
                    <w:jc w:val="center"/>
                    <w:rPr>
                      <w:rFonts w:hint="default" w:ascii="Times New Roman" w:hAnsi="Times New Roman" w:eastAsia="宋体" w:cs="Times New Roman"/>
                      <w:color w:val="auto"/>
                      <w:sz w:val="21"/>
                      <w:szCs w:val="21"/>
                    </w:rPr>
                  </w:pPr>
                </w:p>
              </w:tc>
              <w:tc>
                <w:tcPr>
                  <w:tcW w:w="199" w:type="pct"/>
                  <w:vMerge w:val="continue"/>
                  <w:noWrap w:val="0"/>
                  <w:vAlign w:val="center"/>
                </w:tcPr>
                <w:p w14:paraId="1DC948CD">
                  <w:pPr>
                    <w:adjustRightInd w:val="0"/>
                    <w:snapToGrid w:val="0"/>
                    <w:spacing w:line="240" w:lineRule="auto"/>
                    <w:jc w:val="center"/>
                    <w:rPr>
                      <w:rFonts w:hint="default" w:ascii="Times New Roman" w:hAnsi="Times New Roman" w:eastAsia="宋体" w:cs="Times New Roman"/>
                      <w:color w:val="auto"/>
                      <w:sz w:val="21"/>
                      <w:szCs w:val="21"/>
                    </w:rPr>
                  </w:pPr>
                </w:p>
              </w:tc>
              <w:tc>
                <w:tcPr>
                  <w:tcW w:w="459" w:type="pct"/>
                  <w:noWrap w:val="0"/>
                  <w:vAlign w:val="center"/>
                </w:tcPr>
                <w:p w14:paraId="236913A2">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声功率级/dB（A）</w:t>
                  </w:r>
                </w:p>
              </w:tc>
              <w:tc>
                <w:tcPr>
                  <w:tcW w:w="459" w:type="pct"/>
                  <w:vMerge w:val="continue"/>
                  <w:noWrap w:val="0"/>
                  <w:vAlign w:val="center"/>
                </w:tcPr>
                <w:p w14:paraId="37D05E8C">
                  <w:pPr>
                    <w:adjustRightInd w:val="0"/>
                    <w:snapToGrid w:val="0"/>
                    <w:spacing w:line="240" w:lineRule="auto"/>
                    <w:jc w:val="center"/>
                    <w:rPr>
                      <w:rFonts w:hint="default" w:ascii="Times New Roman" w:hAnsi="Times New Roman" w:eastAsia="宋体" w:cs="Times New Roman"/>
                      <w:color w:val="auto"/>
                      <w:sz w:val="21"/>
                      <w:szCs w:val="21"/>
                    </w:rPr>
                  </w:pPr>
                </w:p>
              </w:tc>
              <w:tc>
                <w:tcPr>
                  <w:tcW w:w="287" w:type="pct"/>
                  <w:noWrap w:val="0"/>
                  <w:vAlign w:val="center"/>
                </w:tcPr>
                <w:p w14:paraId="21347BFB">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242" w:type="pct"/>
                  <w:noWrap w:val="0"/>
                  <w:vAlign w:val="center"/>
                </w:tcPr>
                <w:p w14:paraId="022BD3D8">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333" w:type="pct"/>
                  <w:noWrap w:val="0"/>
                  <w:vAlign w:val="center"/>
                </w:tcPr>
                <w:p w14:paraId="192F616B">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327" w:type="pct"/>
                  <w:vMerge w:val="continue"/>
                  <w:noWrap w:val="0"/>
                  <w:vAlign w:val="center"/>
                </w:tcPr>
                <w:p w14:paraId="6F01F706">
                  <w:pPr>
                    <w:adjustRightInd w:val="0"/>
                    <w:snapToGrid w:val="0"/>
                    <w:spacing w:line="240" w:lineRule="auto"/>
                    <w:jc w:val="center"/>
                    <w:rPr>
                      <w:rFonts w:hint="default" w:ascii="Times New Roman" w:hAnsi="Times New Roman" w:eastAsia="宋体" w:cs="Times New Roman"/>
                      <w:color w:val="auto"/>
                      <w:sz w:val="21"/>
                      <w:szCs w:val="21"/>
                    </w:rPr>
                  </w:pPr>
                </w:p>
              </w:tc>
              <w:tc>
                <w:tcPr>
                  <w:tcW w:w="379" w:type="pct"/>
                  <w:vMerge w:val="continue"/>
                  <w:noWrap w:val="0"/>
                  <w:vAlign w:val="center"/>
                </w:tcPr>
                <w:p w14:paraId="5C14E40D">
                  <w:pPr>
                    <w:adjustRightInd w:val="0"/>
                    <w:snapToGrid w:val="0"/>
                    <w:spacing w:line="240" w:lineRule="auto"/>
                    <w:jc w:val="center"/>
                    <w:rPr>
                      <w:rFonts w:hint="default" w:ascii="Times New Roman" w:hAnsi="Times New Roman" w:eastAsia="宋体" w:cs="Times New Roman"/>
                      <w:color w:val="auto"/>
                      <w:sz w:val="21"/>
                      <w:szCs w:val="21"/>
                    </w:rPr>
                  </w:pPr>
                </w:p>
              </w:tc>
              <w:tc>
                <w:tcPr>
                  <w:tcW w:w="309" w:type="pct"/>
                  <w:vMerge w:val="continue"/>
                  <w:noWrap w:val="0"/>
                  <w:vAlign w:val="center"/>
                </w:tcPr>
                <w:p w14:paraId="4666CF5F">
                  <w:pPr>
                    <w:adjustRightInd w:val="0"/>
                    <w:snapToGrid w:val="0"/>
                    <w:spacing w:line="240" w:lineRule="auto"/>
                    <w:jc w:val="center"/>
                    <w:rPr>
                      <w:rFonts w:hint="default" w:ascii="Times New Roman" w:hAnsi="Times New Roman" w:eastAsia="宋体" w:cs="Times New Roman"/>
                      <w:color w:val="auto"/>
                      <w:sz w:val="21"/>
                      <w:szCs w:val="21"/>
                    </w:rPr>
                  </w:pPr>
                </w:p>
              </w:tc>
              <w:tc>
                <w:tcPr>
                  <w:tcW w:w="469" w:type="pct"/>
                  <w:vMerge w:val="continue"/>
                  <w:noWrap w:val="0"/>
                  <w:vAlign w:val="center"/>
                </w:tcPr>
                <w:p w14:paraId="49C63296">
                  <w:pPr>
                    <w:adjustRightInd w:val="0"/>
                    <w:snapToGrid w:val="0"/>
                    <w:spacing w:line="240" w:lineRule="auto"/>
                    <w:jc w:val="center"/>
                    <w:rPr>
                      <w:rFonts w:hint="default" w:ascii="Times New Roman" w:hAnsi="Times New Roman" w:eastAsia="宋体" w:cs="Times New Roman"/>
                      <w:color w:val="auto"/>
                      <w:sz w:val="21"/>
                      <w:szCs w:val="21"/>
                    </w:rPr>
                  </w:pPr>
                </w:p>
              </w:tc>
              <w:tc>
                <w:tcPr>
                  <w:tcW w:w="382" w:type="pct"/>
                  <w:noWrap w:val="0"/>
                  <w:vAlign w:val="center"/>
                </w:tcPr>
                <w:p w14:paraId="1454FA7A">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声压级</w:t>
                  </w:r>
                </w:p>
                <w:p w14:paraId="6BDDCC53">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/dB（A）</w:t>
                  </w:r>
                </w:p>
              </w:tc>
              <w:tc>
                <w:tcPr>
                  <w:tcW w:w="402" w:type="pct"/>
                  <w:noWrap w:val="0"/>
                  <w:vAlign w:val="center"/>
                </w:tcPr>
                <w:p w14:paraId="332C4D07">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建筑物外距离/m</w:t>
                  </w:r>
                </w:p>
              </w:tc>
            </w:tr>
            <w:tr w14:paraId="6D54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 w:type="pct"/>
                  <w:vMerge w:val="restart"/>
                  <w:noWrap w:val="0"/>
                  <w:vAlign w:val="center"/>
                </w:tcPr>
                <w:p w14:paraId="25CCE33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w:bookmarkStart w:id="140" w:name="OLE_LINK129" w:colFirst="2" w:colLast="3"/>
                  <w:r>
                    <w:rPr>
                      <w:rFonts w:hint="default" w:ascii="Times New Roman" w:hAnsi="Times New Roman" w:eastAsia="宋体" w:cs="Times New Roman"/>
                      <w:color w:val="auto"/>
                      <w:sz w:val="18"/>
                      <w:szCs w:val="18"/>
                      <w:highlight w:val="none"/>
                      <w:lang w:val="en-US" w:eastAsia="zh-CN"/>
                    </w:rPr>
                    <w:t>1</w:t>
                  </w:r>
                </w:p>
              </w:tc>
              <w:tc>
                <w:tcPr>
                  <w:tcW w:w="233" w:type="pct"/>
                  <w:vMerge w:val="restart"/>
                  <w:noWrap w:val="0"/>
                  <w:vAlign w:val="center"/>
                </w:tcPr>
                <w:p w14:paraId="3B65678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TRP车间</w:t>
                  </w:r>
                </w:p>
              </w:tc>
              <w:tc>
                <w:tcPr>
                  <w:tcW w:w="358" w:type="pct"/>
                  <w:shd w:val="clear" w:color="auto" w:fill="auto"/>
                  <w:noWrap w:val="0"/>
                  <w:vAlign w:val="center"/>
                </w:tcPr>
                <w:p w14:paraId="7D5F87C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喷砂机</w:t>
                  </w:r>
                  <w:r>
                    <w:rPr>
                      <w:rFonts w:hint="eastAsia" w:cs="Times New Roman"/>
                      <w:color w:val="auto"/>
                      <w:sz w:val="18"/>
                      <w:szCs w:val="18"/>
                      <w:highlight w:val="none"/>
                      <w:lang w:val="en-US" w:eastAsia="zh-CN"/>
                    </w:rPr>
                    <w:t>（自带除尘设施）</w:t>
                  </w:r>
                </w:p>
              </w:tc>
              <w:tc>
                <w:tcPr>
                  <w:tcW w:w="199" w:type="pct"/>
                  <w:shd w:val="clear" w:color="auto" w:fill="auto"/>
                  <w:noWrap w:val="0"/>
                  <w:vAlign w:val="center"/>
                </w:tcPr>
                <w:p w14:paraId="432C79B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2</w:t>
                  </w:r>
                </w:p>
              </w:tc>
              <w:tc>
                <w:tcPr>
                  <w:tcW w:w="459" w:type="pct"/>
                  <w:shd w:val="clear" w:color="auto" w:fill="auto"/>
                  <w:noWrap w:val="0"/>
                  <w:vAlign w:val="center"/>
                </w:tcPr>
                <w:p w14:paraId="08466E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88</w:t>
                  </w:r>
                </w:p>
              </w:tc>
              <w:tc>
                <w:tcPr>
                  <w:tcW w:w="459" w:type="pct"/>
                  <w:vMerge w:val="restart"/>
                  <w:noWrap w:val="0"/>
                  <w:vAlign w:val="center"/>
                </w:tcPr>
                <w:p w14:paraId="50B58FE9">
                  <w:pPr>
                    <w:adjustRightInd w:val="0"/>
                    <w:snapToGrid w:val="0"/>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18"/>
                      <w:szCs w:val="18"/>
                      <w:highlight w:val="none"/>
                      <w:lang w:val="en-US" w:eastAsia="zh-CN"/>
                    </w:rPr>
                    <w:t>合理布局、采用低噪声设备、减振、厂房隔声、风机设备软连接</w:t>
                  </w:r>
                </w:p>
              </w:tc>
              <w:tc>
                <w:tcPr>
                  <w:tcW w:w="287" w:type="pct"/>
                  <w:noWrap w:val="0"/>
                  <w:vAlign w:val="center"/>
                </w:tcPr>
                <w:p w14:paraId="018B76AB">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455</w:t>
                  </w:r>
                </w:p>
              </w:tc>
              <w:tc>
                <w:tcPr>
                  <w:tcW w:w="242" w:type="pct"/>
                  <w:noWrap w:val="0"/>
                  <w:vAlign w:val="center"/>
                </w:tcPr>
                <w:p w14:paraId="4F105486">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333" w:type="pct"/>
                  <w:noWrap w:val="0"/>
                  <w:vAlign w:val="center"/>
                </w:tcPr>
                <w:p w14:paraId="73CEA53A">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327" w:type="pct"/>
                  <w:noWrap w:val="0"/>
                  <w:vAlign w:val="center"/>
                </w:tcPr>
                <w:p w14:paraId="6CBB1AB5">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379" w:type="pct"/>
                  <w:noWrap w:val="0"/>
                  <w:vAlign w:val="center"/>
                </w:tcPr>
                <w:p w14:paraId="535ED131">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68</w:t>
                  </w:r>
                </w:p>
              </w:tc>
              <w:tc>
                <w:tcPr>
                  <w:tcW w:w="309" w:type="pct"/>
                  <w:vMerge w:val="restart"/>
                  <w:noWrap w:val="0"/>
                  <w:vAlign w:val="center"/>
                </w:tcPr>
                <w:p w14:paraId="09048BB0">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8h/d，300d/a</w:t>
                  </w:r>
                </w:p>
              </w:tc>
              <w:tc>
                <w:tcPr>
                  <w:tcW w:w="469" w:type="pct"/>
                  <w:noWrap w:val="0"/>
                  <w:vAlign w:val="center"/>
                </w:tcPr>
                <w:p w14:paraId="021B758F">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382" w:type="pct"/>
                  <w:noWrap w:val="0"/>
                  <w:vAlign w:val="center"/>
                </w:tcPr>
                <w:p w14:paraId="46150EEB">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48</w:t>
                  </w:r>
                </w:p>
              </w:tc>
              <w:tc>
                <w:tcPr>
                  <w:tcW w:w="402" w:type="pct"/>
                  <w:noWrap w:val="0"/>
                  <w:vAlign w:val="center"/>
                </w:tcPr>
                <w:p w14:paraId="0EE3C876">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r>
            <w:bookmarkEnd w:id="140"/>
            <w:tr w14:paraId="0652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4" w:type="pct"/>
                  <w:vMerge w:val="continue"/>
                  <w:noWrap w:val="0"/>
                  <w:vAlign w:val="center"/>
                </w:tcPr>
                <w:p w14:paraId="14606DFA">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233" w:type="pct"/>
                  <w:vMerge w:val="continue"/>
                  <w:noWrap w:val="0"/>
                  <w:vAlign w:val="center"/>
                </w:tcPr>
                <w:p w14:paraId="2BACFE2E">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358" w:type="pct"/>
                  <w:shd w:val="clear" w:color="auto" w:fill="auto"/>
                  <w:noWrap w:val="0"/>
                  <w:vAlign w:val="center"/>
                </w:tcPr>
                <w:p w14:paraId="341F9F0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焊接站</w:t>
                  </w:r>
                </w:p>
              </w:tc>
              <w:tc>
                <w:tcPr>
                  <w:tcW w:w="199" w:type="pct"/>
                  <w:shd w:val="clear" w:color="auto" w:fill="auto"/>
                  <w:noWrap w:val="0"/>
                  <w:vAlign w:val="center"/>
                </w:tcPr>
                <w:p w14:paraId="725CA42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2</w:t>
                  </w:r>
                </w:p>
              </w:tc>
              <w:tc>
                <w:tcPr>
                  <w:tcW w:w="459" w:type="pct"/>
                  <w:shd w:val="clear" w:color="auto" w:fill="auto"/>
                  <w:noWrap w:val="0"/>
                  <w:vAlign w:val="center"/>
                </w:tcPr>
                <w:p w14:paraId="6E7271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83</w:t>
                  </w:r>
                </w:p>
              </w:tc>
              <w:tc>
                <w:tcPr>
                  <w:tcW w:w="459" w:type="pct"/>
                  <w:vMerge w:val="continue"/>
                  <w:noWrap w:val="0"/>
                  <w:vAlign w:val="center"/>
                </w:tcPr>
                <w:p w14:paraId="1B979DE1">
                  <w:pPr>
                    <w:adjustRightInd w:val="0"/>
                    <w:snapToGrid w:val="0"/>
                    <w:spacing w:line="240" w:lineRule="auto"/>
                    <w:jc w:val="center"/>
                    <w:rPr>
                      <w:rFonts w:hint="default" w:ascii="Times New Roman" w:hAnsi="Times New Roman" w:eastAsia="宋体" w:cs="Times New Roman"/>
                      <w:color w:val="auto"/>
                      <w:sz w:val="21"/>
                      <w:szCs w:val="21"/>
                    </w:rPr>
                  </w:pPr>
                </w:p>
              </w:tc>
              <w:tc>
                <w:tcPr>
                  <w:tcW w:w="287" w:type="pct"/>
                  <w:noWrap w:val="0"/>
                  <w:vAlign w:val="center"/>
                </w:tcPr>
                <w:p w14:paraId="2653B039">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405</w:t>
                  </w:r>
                </w:p>
              </w:tc>
              <w:tc>
                <w:tcPr>
                  <w:tcW w:w="242" w:type="pct"/>
                  <w:noWrap w:val="0"/>
                  <w:vAlign w:val="center"/>
                </w:tcPr>
                <w:p w14:paraId="0FD58852">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65</w:t>
                  </w:r>
                </w:p>
              </w:tc>
              <w:tc>
                <w:tcPr>
                  <w:tcW w:w="333" w:type="pct"/>
                  <w:noWrap w:val="0"/>
                  <w:vAlign w:val="center"/>
                </w:tcPr>
                <w:p w14:paraId="4F6E9DF9">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327" w:type="pct"/>
                  <w:noWrap w:val="0"/>
                  <w:vAlign w:val="center"/>
                </w:tcPr>
                <w:p w14:paraId="3E29CC2D">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379" w:type="pct"/>
                  <w:noWrap w:val="0"/>
                  <w:vAlign w:val="center"/>
                </w:tcPr>
                <w:p w14:paraId="17F9318E">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63</w:t>
                  </w:r>
                </w:p>
              </w:tc>
              <w:tc>
                <w:tcPr>
                  <w:tcW w:w="309" w:type="pct"/>
                  <w:vMerge w:val="continue"/>
                  <w:noWrap w:val="0"/>
                  <w:vAlign w:val="center"/>
                </w:tcPr>
                <w:p w14:paraId="5ED3BEC0">
                  <w:pPr>
                    <w:adjustRightInd w:val="0"/>
                    <w:snapToGrid w:val="0"/>
                    <w:spacing w:line="240" w:lineRule="auto"/>
                    <w:jc w:val="center"/>
                    <w:rPr>
                      <w:rFonts w:hint="default" w:ascii="Times New Roman" w:hAnsi="Times New Roman" w:eastAsia="宋体" w:cs="Times New Roman"/>
                      <w:color w:val="auto"/>
                      <w:sz w:val="21"/>
                      <w:szCs w:val="21"/>
                    </w:rPr>
                  </w:pPr>
                </w:p>
              </w:tc>
              <w:tc>
                <w:tcPr>
                  <w:tcW w:w="469" w:type="pct"/>
                  <w:noWrap w:val="0"/>
                  <w:vAlign w:val="center"/>
                </w:tcPr>
                <w:p w14:paraId="29D175E2">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382" w:type="pct"/>
                  <w:noWrap w:val="0"/>
                  <w:vAlign w:val="center"/>
                </w:tcPr>
                <w:p w14:paraId="371C2D54">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43</w:t>
                  </w:r>
                </w:p>
              </w:tc>
              <w:tc>
                <w:tcPr>
                  <w:tcW w:w="402" w:type="pct"/>
                  <w:noWrap w:val="0"/>
                  <w:vAlign w:val="center"/>
                </w:tcPr>
                <w:p w14:paraId="7D4DAE72">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r>
            <w:tr w14:paraId="2A8C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4" w:type="pct"/>
                  <w:vMerge w:val="continue"/>
                  <w:vAlign w:val="center"/>
                </w:tcPr>
                <w:p w14:paraId="3B3A9996">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233" w:type="pct"/>
                  <w:vMerge w:val="continue"/>
                  <w:vAlign w:val="center"/>
                </w:tcPr>
                <w:p w14:paraId="208088AC">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358" w:type="pct"/>
                  <w:shd w:val="clear" w:color="auto" w:fill="auto"/>
                  <w:vAlign w:val="center"/>
                </w:tcPr>
                <w:p w14:paraId="77A447E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车床</w:t>
                  </w:r>
                </w:p>
              </w:tc>
              <w:tc>
                <w:tcPr>
                  <w:tcW w:w="199" w:type="pct"/>
                  <w:shd w:val="clear" w:color="auto" w:fill="auto"/>
                  <w:vAlign w:val="center"/>
                </w:tcPr>
                <w:p w14:paraId="66D3397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w:t>
                  </w:r>
                </w:p>
              </w:tc>
              <w:tc>
                <w:tcPr>
                  <w:tcW w:w="0" w:type="auto"/>
                  <w:shd w:val="clear" w:color="auto" w:fill="auto"/>
                  <w:vAlign w:val="center"/>
                </w:tcPr>
                <w:p w14:paraId="049F407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80</w:t>
                  </w:r>
                </w:p>
              </w:tc>
              <w:tc>
                <w:tcPr>
                  <w:tcW w:w="459" w:type="pct"/>
                  <w:vMerge w:val="continue"/>
                  <w:vAlign w:val="center"/>
                </w:tcPr>
                <w:p w14:paraId="56E096BE">
                  <w:pPr>
                    <w:adjustRightInd w:val="0"/>
                    <w:snapToGrid w:val="0"/>
                    <w:spacing w:line="240" w:lineRule="auto"/>
                    <w:jc w:val="center"/>
                    <w:rPr>
                      <w:rFonts w:hint="default" w:ascii="Times New Roman" w:hAnsi="Times New Roman" w:eastAsia="宋体" w:cs="Times New Roman"/>
                      <w:color w:val="auto"/>
                      <w:sz w:val="21"/>
                      <w:szCs w:val="21"/>
                    </w:rPr>
                  </w:pPr>
                </w:p>
              </w:tc>
              <w:tc>
                <w:tcPr>
                  <w:tcW w:w="0" w:type="auto"/>
                  <w:vAlign w:val="center"/>
                </w:tcPr>
                <w:p w14:paraId="7B40FAAA">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405</w:t>
                  </w:r>
                </w:p>
              </w:tc>
              <w:tc>
                <w:tcPr>
                  <w:tcW w:w="0" w:type="auto"/>
                  <w:vAlign w:val="center"/>
                </w:tcPr>
                <w:p w14:paraId="173FD5B1">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0" w:type="auto"/>
                  <w:vAlign w:val="center"/>
                </w:tcPr>
                <w:p w14:paraId="29A31182">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0" w:type="auto"/>
                  <w:vAlign w:val="center"/>
                </w:tcPr>
                <w:p w14:paraId="2E54A8C1">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0" w:type="auto"/>
                  <w:vAlign w:val="center"/>
                </w:tcPr>
                <w:p w14:paraId="34691BDB">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309" w:type="pct"/>
                  <w:vMerge w:val="continue"/>
                  <w:vAlign w:val="center"/>
                </w:tcPr>
                <w:p w14:paraId="571D6BE5">
                  <w:pPr>
                    <w:adjustRightInd w:val="0"/>
                    <w:snapToGrid w:val="0"/>
                    <w:spacing w:line="240" w:lineRule="auto"/>
                    <w:jc w:val="center"/>
                    <w:rPr>
                      <w:rFonts w:hint="default" w:ascii="Times New Roman" w:hAnsi="Times New Roman" w:eastAsia="宋体" w:cs="Times New Roman"/>
                      <w:color w:val="auto"/>
                      <w:sz w:val="21"/>
                      <w:szCs w:val="21"/>
                    </w:rPr>
                  </w:pPr>
                </w:p>
              </w:tc>
              <w:tc>
                <w:tcPr>
                  <w:tcW w:w="0" w:type="auto"/>
                  <w:vAlign w:val="center"/>
                </w:tcPr>
                <w:p w14:paraId="5BC53F6A">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0" w:type="auto"/>
                  <w:vAlign w:val="center"/>
                </w:tcPr>
                <w:p w14:paraId="00ECD9AF">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0" w:type="auto"/>
                  <w:vAlign w:val="center"/>
                </w:tcPr>
                <w:p w14:paraId="6564BF85">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r>
            <w:tr w14:paraId="4CDA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4" w:type="pct"/>
                  <w:vMerge w:val="continue"/>
                  <w:vAlign w:val="center"/>
                </w:tcPr>
                <w:p w14:paraId="68612657">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233" w:type="pct"/>
                  <w:vMerge w:val="continue"/>
                  <w:vAlign w:val="center"/>
                </w:tcPr>
                <w:p w14:paraId="6171F7A0">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358" w:type="pct"/>
                  <w:shd w:val="clear" w:color="auto" w:fill="auto"/>
                  <w:vAlign w:val="center"/>
                </w:tcPr>
                <w:p w14:paraId="53E9B96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焊接站</w:t>
                  </w:r>
                </w:p>
              </w:tc>
              <w:tc>
                <w:tcPr>
                  <w:tcW w:w="199" w:type="pct"/>
                  <w:shd w:val="clear" w:color="auto" w:fill="auto"/>
                  <w:vAlign w:val="center"/>
                </w:tcPr>
                <w:p w14:paraId="2A88141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w:t>
                  </w:r>
                </w:p>
              </w:tc>
              <w:tc>
                <w:tcPr>
                  <w:tcW w:w="0" w:type="auto"/>
                  <w:shd w:val="clear" w:color="auto" w:fill="auto"/>
                  <w:vAlign w:val="center"/>
                </w:tcPr>
                <w:p w14:paraId="54836D3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80</w:t>
                  </w:r>
                </w:p>
              </w:tc>
              <w:tc>
                <w:tcPr>
                  <w:tcW w:w="459" w:type="pct"/>
                  <w:vMerge w:val="continue"/>
                  <w:vAlign w:val="center"/>
                </w:tcPr>
                <w:p w14:paraId="3BF9146C">
                  <w:pPr>
                    <w:adjustRightInd w:val="0"/>
                    <w:snapToGrid w:val="0"/>
                    <w:spacing w:line="240" w:lineRule="auto"/>
                    <w:jc w:val="center"/>
                    <w:rPr>
                      <w:rFonts w:hint="default" w:ascii="Times New Roman" w:hAnsi="Times New Roman" w:eastAsia="宋体" w:cs="Times New Roman"/>
                      <w:color w:val="auto"/>
                      <w:sz w:val="21"/>
                      <w:szCs w:val="21"/>
                    </w:rPr>
                  </w:pPr>
                </w:p>
              </w:tc>
              <w:tc>
                <w:tcPr>
                  <w:tcW w:w="0" w:type="auto"/>
                  <w:vAlign w:val="center"/>
                </w:tcPr>
                <w:p w14:paraId="23EDF38E">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405</w:t>
                  </w:r>
                </w:p>
              </w:tc>
              <w:tc>
                <w:tcPr>
                  <w:tcW w:w="0" w:type="auto"/>
                  <w:vAlign w:val="center"/>
                </w:tcPr>
                <w:p w14:paraId="6308D99E">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w:t>
                  </w:r>
                </w:p>
              </w:tc>
              <w:tc>
                <w:tcPr>
                  <w:tcW w:w="0" w:type="auto"/>
                  <w:vAlign w:val="center"/>
                </w:tcPr>
                <w:p w14:paraId="31591C49">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0" w:type="auto"/>
                  <w:vAlign w:val="center"/>
                </w:tcPr>
                <w:p w14:paraId="6509A8FD">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0" w:type="auto"/>
                  <w:vAlign w:val="center"/>
                </w:tcPr>
                <w:p w14:paraId="4ED58509">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309" w:type="pct"/>
                  <w:vMerge w:val="continue"/>
                  <w:vAlign w:val="center"/>
                </w:tcPr>
                <w:p w14:paraId="042B1D70">
                  <w:pPr>
                    <w:adjustRightInd w:val="0"/>
                    <w:snapToGrid w:val="0"/>
                    <w:spacing w:line="240" w:lineRule="auto"/>
                    <w:jc w:val="center"/>
                    <w:rPr>
                      <w:rFonts w:hint="default" w:ascii="Times New Roman" w:hAnsi="Times New Roman" w:eastAsia="宋体" w:cs="Times New Roman"/>
                      <w:color w:val="auto"/>
                      <w:sz w:val="21"/>
                      <w:szCs w:val="21"/>
                    </w:rPr>
                  </w:pPr>
                </w:p>
              </w:tc>
              <w:tc>
                <w:tcPr>
                  <w:tcW w:w="0" w:type="auto"/>
                  <w:vAlign w:val="center"/>
                </w:tcPr>
                <w:p w14:paraId="3F154356">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0" w:type="auto"/>
                  <w:vAlign w:val="center"/>
                </w:tcPr>
                <w:p w14:paraId="269693B0">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0" w:type="auto"/>
                  <w:vAlign w:val="center"/>
                </w:tcPr>
                <w:p w14:paraId="41C73146">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r>
            <w:tr w14:paraId="5D8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4" w:type="pct"/>
                  <w:vMerge w:val="continue"/>
                  <w:vAlign w:val="center"/>
                </w:tcPr>
                <w:p w14:paraId="765F62E5">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233" w:type="pct"/>
                  <w:vMerge w:val="continue"/>
                  <w:vAlign w:val="center"/>
                </w:tcPr>
                <w:p w14:paraId="3024C6AA">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358" w:type="pct"/>
                  <w:shd w:val="clear" w:color="auto" w:fill="auto"/>
                  <w:vAlign w:val="center"/>
                </w:tcPr>
                <w:p w14:paraId="45BF8C5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环保设备风机</w:t>
                  </w:r>
                </w:p>
              </w:tc>
              <w:tc>
                <w:tcPr>
                  <w:tcW w:w="199" w:type="pct"/>
                  <w:shd w:val="clear" w:color="auto" w:fill="auto"/>
                  <w:vAlign w:val="center"/>
                </w:tcPr>
                <w:p w14:paraId="34DA923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1</w:t>
                  </w:r>
                </w:p>
              </w:tc>
              <w:tc>
                <w:tcPr>
                  <w:tcW w:w="0" w:type="auto"/>
                  <w:shd w:val="clear" w:color="auto" w:fill="auto"/>
                  <w:vAlign w:val="center"/>
                </w:tcPr>
                <w:p w14:paraId="3E3AE56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sz w:val="18"/>
                      <w:szCs w:val="18"/>
                      <w:highlight w:val="none"/>
                      <w:lang w:val="en-US" w:eastAsia="zh-CN"/>
                    </w:rPr>
                    <w:t>90</w:t>
                  </w:r>
                </w:p>
              </w:tc>
              <w:tc>
                <w:tcPr>
                  <w:tcW w:w="459" w:type="pct"/>
                  <w:vMerge w:val="continue"/>
                  <w:vAlign w:val="center"/>
                </w:tcPr>
                <w:p w14:paraId="2FB68A19">
                  <w:pPr>
                    <w:adjustRightInd w:val="0"/>
                    <w:snapToGrid w:val="0"/>
                    <w:spacing w:line="240" w:lineRule="auto"/>
                    <w:jc w:val="center"/>
                    <w:rPr>
                      <w:rFonts w:hint="default" w:ascii="Times New Roman" w:hAnsi="Times New Roman" w:eastAsia="宋体" w:cs="Times New Roman"/>
                      <w:color w:val="auto"/>
                      <w:sz w:val="21"/>
                      <w:szCs w:val="21"/>
                    </w:rPr>
                  </w:pPr>
                </w:p>
              </w:tc>
              <w:tc>
                <w:tcPr>
                  <w:tcW w:w="0" w:type="auto"/>
                  <w:vAlign w:val="center"/>
                </w:tcPr>
                <w:p w14:paraId="50350AEB">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396</w:t>
                  </w:r>
                </w:p>
              </w:tc>
              <w:tc>
                <w:tcPr>
                  <w:tcW w:w="0" w:type="auto"/>
                  <w:vAlign w:val="center"/>
                </w:tcPr>
                <w:p w14:paraId="5D7DF636">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110</w:t>
                  </w:r>
                </w:p>
              </w:tc>
              <w:tc>
                <w:tcPr>
                  <w:tcW w:w="0" w:type="auto"/>
                  <w:vAlign w:val="center"/>
                </w:tcPr>
                <w:p w14:paraId="56F32024">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0" w:type="auto"/>
                  <w:vAlign w:val="center"/>
                </w:tcPr>
                <w:p w14:paraId="38302B7D">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0" w:type="auto"/>
                  <w:vAlign w:val="center"/>
                </w:tcPr>
                <w:p w14:paraId="3BAE45ED">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309" w:type="pct"/>
                  <w:vMerge w:val="continue"/>
                  <w:vAlign w:val="center"/>
                </w:tcPr>
                <w:p w14:paraId="2CAD2438">
                  <w:pPr>
                    <w:adjustRightInd w:val="0"/>
                    <w:snapToGrid w:val="0"/>
                    <w:spacing w:line="240" w:lineRule="auto"/>
                    <w:jc w:val="center"/>
                    <w:rPr>
                      <w:rFonts w:hint="default" w:ascii="Times New Roman" w:hAnsi="Times New Roman" w:eastAsia="宋体" w:cs="Times New Roman"/>
                      <w:color w:val="auto"/>
                      <w:sz w:val="21"/>
                      <w:szCs w:val="21"/>
                    </w:rPr>
                  </w:pPr>
                </w:p>
              </w:tc>
              <w:tc>
                <w:tcPr>
                  <w:tcW w:w="0" w:type="auto"/>
                  <w:vAlign w:val="center"/>
                </w:tcPr>
                <w:p w14:paraId="6410708D">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0" w:type="auto"/>
                  <w:vAlign w:val="center"/>
                </w:tcPr>
                <w:p w14:paraId="70C43BC8">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0" w:type="auto"/>
                  <w:vAlign w:val="center"/>
                </w:tcPr>
                <w:p w14:paraId="24032C94">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r>
          </w:tbl>
          <w:p w14:paraId="39D98AFF">
            <w:pPr>
              <w:keepNext w:val="0"/>
              <w:keepLines w:val="0"/>
              <w:suppressLineNumbers w:val="0"/>
              <w:bidi w:val="0"/>
              <w:spacing w:before="0" w:beforeAutospacing="0" w:after="0" w:afterAutospacing="0" w:line="360" w:lineRule="auto"/>
              <w:ind w:left="0" w:leftChars="0" w:right="0" w:firstLine="316" w:firstLineChars="175"/>
              <w:rPr>
                <w:rFonts w:hint="default" w:ascii="Times New Roman" w:hAnsi="Times New Roman" w:eastAsia="宋体" w:cs="Times New Roman"/>
                <w:color w:val="auto"/>
                <w:kern w:val="0"/>
                <w:sz w:val="24"/>
                <w:szCs w:val="20"/>
              </w:rPr>
            </w:pPr>
            <w:r>
              <w:rPr>
                <w:rFonts w:hint="default" w:ascii="Times New Roman" w:hAnsi="Times New Roman" w:eastAsia="宋体" w:cs="Times New Roman"/>
                <w:b/>
                <w:bCs/>
                <w:color w:val="auto"/>
                <w:sz w:val="18"/>
                <w:szCs w:val="18"/>
                <w:lang w:val="en-US" w:eastAsia="zh-CN"/>
              </w:rPr>
              <w:t>注：以项目厂界西南角为（0,0,0），距室内边界距离按最近距离计。</w:t>
            </w:r>
          </w:p>
          <w:p w14:paraId="225D0EF3">
            <w:pPr>
              <w:keepNext w:val="0"/>
              <w:keepLines w:val="0"/>
              <w:suppressLineNumbers w:val="0"/>
              <w:bidi w:val="0"/>
              <w:spacing w:before="0" w:beforeAutospacing="0" w:after="0" w:afterAutospacing="0" w:line="360" w:lineRule="auto"/>
              <w:ind w:left="0" w:leftChars="0" w:right="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（2）达标情况</w:t>
            </w:r>
          </w:p>
          <w:p w14:paraId="76A0335C">
            <w:pPr>
              <w:pStyle w:val="39"/>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1）预测模式</w:t>
            </w:r>
          </w:p>
          <w:p w14:paraId="3D114DCF">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噪声预测按照《环境影响评价技术导则·声环境》（HJ2.4-2021）中推荐的模式进行预测。</w:t>
            </w:r>
          </w:p>
          <w:p w14:paraId="66CE7390">
            <w:pPr>
              <w:keepNext w:val="0"/>
              <w:keepLines w:val="0"/>
              <w:suppressLineNumbers w:val="0"/>
              <w:bidi w:val="0"/>
              <w:spacing w:before="0" w:beforeAutospacing="0" w:after="0" w:afterAutospacing="0" w:line="360" w:lineRule="auto"/>
              <w:ind w:left="0" w:leftChars="0" w:right="0" w:firstLine="1140" w:firstLineChars="47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p2</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p1</w:t>
            </w:r>
            <w:r>
              <w:rPr>
                <w:rFonts w:hint="default" w:ascii="Times New Roman" w:hAnsi="Times New Roman" w:eastAsia="宋体" w:cs="Times New Roman"/>
                <w:color w:val="auto"/>
                <w:sz w:val="24"/>
                <w:szCs w:val="24"/>
              </w:rPr>
              <w:t>-（TL+6）</w:t>
            </w:r>
          </w:p>
          <w:p w14:paraId="0CE53127">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p1</w:t>
            </w:r>
            <w:r>
              <w:rPr>
                <w:rFonts w:hint="default" w:ascii="Times New Roman" w:hAnsi="Times New Roman" w:eastAsia="宋体" w:cs="Times New Roman"/>
                <w:color w:val="auto"/>
                <w:sz w:val="24"/>
                <w:szCs w:val="24"/>
              </w:rPr>
              <w:t>—靠近开口处（或窗户）室内某倍频带的声压级或A声级，dB；</w:t>
            </w:r>
          </w:p>
          <w:p w14:paraId="1031028D">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p2</w:t>
            </w:r>
            <w:r>
              <w:rPr>
                <w:rFonts w:hint="default" w:ascii="Times New Roman" w:hAnsi="Times New Roman" w:eastAsia="宋体" w:cs="Times New Roman"/>
                <w:color w:val="auto"/>
                <w:sz w:val="24"/>
                <w:szCs w:val="24"/>
              </w:rPr>
              <w:t>—靠近开口处（或窗户）室外某倍频带的声压级或A声级，dB；</w:t>
            </w:r>
          </w:p>
          <w:p w14:paraId="13CC98AE">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TL—隔墙（或窗户）倍频带或A声级的隔声量，dB。</w:t>
            </w:r>
          </w:p>
          <w:p w14:paraId="601783C8">
            <w:pPr>
              <w:keepNext w:val="0"/>
              <w:keepLines w:val="0"/>
              <w:suppressLineNumbers w:val="0"/>
              <w:adjustRightInd w:val="0"/>
              <w:snapToGrid w:val="0"/>
              <w:spacing w:before="0" w:beforeAutospacing="0" w:after="0" w:afterAutospacing="0" w:line="360" w:lineRule="auto"/>
              <w:ind w:left="0" w:right="0" w:firstLine="48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p(r)</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p(r0)</w:t>
            </w:r>
            <w:r>
              <w:rPr>
                <w:rFonts w:hint="default" w:ascii="Times New Roman" w:hAnsi="Times New Roman" w:eastAsia="宋体" w:cs="Times New Roman"/>
                <w:color w:val="auto"/>
                <w:sz w:val="24"/>
                <w:szCs w:val="24"/>
              </w:rPr>
              <w:t>-20lg（r/r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w:t>
            </w:r>
          </w:p>
          <w:p w14:paraId="3B841C20">
            <w:pPr>
              <w:keepNext w:val="0"/>
              <w:keepLines w:val="0"/>
              <w:suppressLineNumbers w:val="0"/>
              <w:adjustRightInd w:val="0"/>
              <w:snapToGrid w:val="0"/>
              <w:spacing w:before="0" w:beforeAutospacing="0" w:after="0" w:afterAutospacing="0" w:line="360" w:lineRule="auto"/>
              <w:ind w:left="0" w:right="0" w:firstLine="48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p(r)</w:t>
            </w:r>
            <w:r>
              <w:rPr>
                <w:rFonts w:hint="default" w:ascii="Times New Roman" w:hAnsi="Times New Roman" w:eastAsia="宋体" w:cs="Times New Roman"/>
                <w:color w:val="auto"/>
                <w:sz w:val="24"/>
                <w:szCs w:val="24"/>
              </w:rPr>
              <w:t>—预测点处声压级，dB；</w:t>
            </w:r>
          </w:p>
          <w:p w14:paraId="4B833B1F">
            <w:pPr>
              <w:keepNext w:val="0"/>
              <w:keepLines w:val="0"/>
              <w:suppressLineNumbers w:val="0"/>
              <w:adjustRightInd w:val="0"/>
              <w:snapToGrid w:val="0"/>
              <w:spacing w:before="0" w:beforeAutospacing="0" w:after="0" w:afterAutospacing="0" w:line="360" w:lineRule="auto"/>
              <w:ind w:left="0" w:right="0" w:firstLine="48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p(r0)</w:t>
            </w:r>
            <w:r>
              <w:rPr>
                <w:rFonts w:hint="default" w:ascii="Times New Roman" w:hAnsi="Times New Roman" w:eastAsia="宋体" w:cs="Times New Roman"/>
                <w:color w:val="auto"/>
                <w:sz w:val="24"/>
                <w:szCs w:val="24"/>
              </w:rPr>
              <w:t>—参考位置r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处的声压级，dB；</w:t>
            </w:r>
          </w:p>
          <w:p w14:paraId="620B533D">
            <w:pPr>
              <w:keepNext w:val="0"/>
              <w:keepLines w:val="0"/>
              <w:suppressLineNumbers w:val="0"/>
              <w:adjustRightInd w:val="0"/>
              <w:snapToGrid w:val="0"/>
              <w:spacing w:before="0" w:beforeAutospacing="0" w:after="0" w:afterAutospacing="0" w:line="360" w:lineRule="auto"/>
              <w:ind w:left="0" w:right="0" w:firstLine="48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r—预测点距声源的距离；</w:t>
            </w:r>
          </w:p>
          <w:p w14:paraId="0449DD51">
            <w:pPr>
              <w:keepNext w:val="0"/>
              <w:keepLines w:val="0"/>
              <w:suppressLineNumbers w:val="0"/>
              <w:adjustRightInd w:val="0"/>
              <w:snapToGrid w:val="0"/>
              <w:spacing w:before="0" w:beforeAutospacing="0" w:after="0" w:afterAutospacing="0" w:line="360" w:lineRule="auto"/>
              <w:ind w:left="0" w:right="0" w:firstLine="480"/>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—参考位置距声源的距离。</w:t>
            </w:r>
          </w:p>
          <w:p w14:paraId="67F2D2E1">
            <w:pPr>
              <w:keepNext w:val="0"/>
              <w:keepLines w:val="0"/>
              <w:suppressLineNumbers w:val="0"/>
              <w:adjustRightInd w:val="0"/>
              <w:snapToGrid w:val="0"/>
              <w:spacing w:before="0" w:beforeAutospacing="0" w:after="0" w:afterAutospacing="0" w:line="360" w:lineRule="auto"/>
              <w:ind w:left="0" w:right="0" w:firstLine="48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②噪声贡献值计算公式：</w:t>
            </w:r>
          </w:p>
          <w:p w14:paraId="55E83153">
            <w:pPr>
              <w:keepNext w:val="0"/>
              <w:keepLines w:val="0"/>
              <w:suppressLineNumbers w:val="0"/>
              <w:adjustRightInd w:val="0"/>
              <w:snapToGrid w:val="0"/>
              <w:spacing w:before="0" w:beforeAutospacing="0" w:after="0" w:afterAutospacing="0" w:line="360" w:lineRule="auto"/>
              <w:ind w:left="0" w:right="0" w:firstLine="48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eqg</w:t>
            </w:r>
            <w:r>
              <w:rPr>
                <w:rFonts w:hint="default" w:ascii="Times New Roman" w:hAnsi="Times New Roman" w:eastAsia="宋体" w:cs="Times New Roman"/>
                <w:color w:val="auto"/>
                <w:sz w:val="24"/>
                <w:szCs w:val="24"/>
              </w:rPr>
              <w:t>=10lg（</w:t>
            </w:r>
            <w:r>
              <w:rPr>
                <w:rFonts w:hint="default" w:ascii="Times New Roman" w:hAnsi="Times New Roman" w:eastAsia="宋体" w:cs="Times New Roman"/>
                <w:color w:val="auto"/>
                <w:position w:val="-28"/>
                <w:sz w:val="24"/>
                <w:szCs w:val="24"/>
              </w:rPr>
              <w:object>
                <v:shape id="_x0000_i1030" o:spt="75" type="#_x0000_t75" style="height:33pt;width:33.75pt;" o:ole="t" filled="f" o:preferrelative="t" stroked="f" coordsize="21600,21600">
                  <v:path/>
                  <v:fill on="f" focussize="0,0"/>
                  <v:stroke on="f"/>
                  <v:imagedata r:id="rId25" o:title=""/>
                  <o:lock v:ext="edit" aspectratio="t"/>
                  <w10:wrap type="none"/>
                  <w10:anchorlock/>
                </v:shape>
                <o:OLEObject Type="Embed" ProgID="Equation.3" ShapeID="_x0000_i1030" DrawAspect="Content" ObjectID="_1468075730" r:id="rId24">
                  <o:LockedField>false</o:LockedField>
                </o:OLEObject>
              </w:object>
            </w: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vertAlign w:val="superscript"/>
              </w:rPr>
              <w:t>0.1LAi</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sym w:font="Times New Roman" w:char="F02B"/>
            </w:r>
            <w:r>
              <w:rPr>
                <w:rFonts w:hint="default" w:ascii="Times New Roman" w:hAnsi="Times New Roman" w:eastAsia="宋体" w:cs="Times New Roman"/>
                <w:color w:val="auto"/>
                <w:sz w:val="24"/>
                <w:szCs w:val="24"/>
              </w:rPr>
              <w:sym w:font="Times New Roman" w:char="F02D"/>
            </w:r>
            <w:r>
              <w:rPr>
                <w:rFonts w:hint="default" w:ascii="Times New Roman" w:hAnsi="Times New Roman" w:eastAsia="宋体" w:cs="Times New Roman"/>
                <w:color w:val="auto"/>
                <w:sz w:val="24"/>
                <w:szCs w:val="24"/>
              </w:rPr>
              <w:sym w:font="Times New Roman" w:char="F03D"/>
            </w:r>
          </w:p>
          <w:p w14:paraId="68D79903">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eqg</w:t>
            </w:r>
            <w:r>
              <w:rPr>
                <w:rFonts w:hint="default" w:ascii="Times New Roman" w:hAnsi="Times New Roman" w:eastAsia="宋体" w:cs="Times New Roman"/>
                <w:color w:val="auto"/>
                <w:sz w:val="24"/>
                <w:szCs w:val="24"/>
              </w:rPr>
              <w:t>—噪声贡献值，dB；</w:t>
            </w:r>
          </w:p>
          <w:p w14:paraId="447B6C6F">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T——预测计算的时间段，s；</w:t>
            </w:r>
          </w:p>
          <w:p w14:paraId="21DE443A">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w:t>
            </w:r>
            <w:r>
              <w:rPr>
                <w:rFonts w:hint="default" w:ascii="Times New Roman" w:hAnsi="Times New Roman" w:eastAsia="宋体" w:cs="Times New Roman"/>
                <w:color w:val="auto"/>
                <w:sz w:val="24"/>
                <w:szCs w:val="24"/>
                <w:vertAlign w:val="subscript"/>
              </w:rPr>
              <w:t>i</w:t>
            </w:r>
            <w:r>
              <w:rPr>
                <w:rFonts w:hint="default" w:ascii="Times New Roman" w:hAnsi="Times New Roman" w:eastAsia="宋体" w:cs="Times New Roman"/>
                <w:color w:val="auto"/>
                <w:sz w:val="24"/>
                <w:szCs w:val="24"/>
              </w:rPr>
              <w:t>—— i 声源在 T 时段内的运行时间，s;</w:t>
            </w:r>
          </w:p>
          <w:p w14:paraId="5B6FFA50">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Ai</w:t>
            </w:r>
            <w:r>
              <w:rPr>
                <w:rFonts w:hint="default" w:ascii="Times New Roman" w:hAnsi="Times New Roman" w:eastAsia="宋体" w:cs="Times New Roman"/>
                <w:color w:val="auto"/>
                <w:sz w:val="24"/>
                <w:szCs w:val="24"/>
              </w:rPr>
              <w:t>—i 声源在预测点产生的等效连续 A 声级，dB。</w:t>
            </w:r>
          </w:p>
          <w:p w14:paraId="21E2AF99">
            <w:pPr>
              <w:keepNext w:val="0"/>
              <w:keepLines w:val="0"/>
              <w:suppressLineNumbers w:val="0"/>
              <w:adjustRightInd w:val="0"/>
              <w:snapToGrid w:val="0"/>
              <w:spacing w:before="0" w:beforeAutospacing="0" w:after="0" w:afterAutospacing="0" w:line="360" w:lineRule="auto"/>
              <w:ind w:left="0" w:right="0" w:firstLine="48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③噪声预测计算公式：</w:t>
            </w:r>
          </w:p>
          <w:p w14:paraId="01F51993">
            <w:pPr>
              <w:keepNext w:val="0"/>
              <w:keepLines w:val="0"/>
              <w:suppressLineNumbers w:val="0"/>
              <w:adjustRightInd w:val="0"/>
              <w:snapToGrid w:val="0"/>
              <w:spacing w:before="0" w:beforeAutospacing="0" w:after="0" w:afterAutospacing="0" w:line="360" w:lineRule="auto"/>
              <w:ind w:left="0" w:right="0" w:firstLine="48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ep</w:t>
            </w:r>
            <w:r>
              <w:rPr>
                <w:rFonts w:hint="default" w:ascii="Times New Roman" w:hAnsi="Times New Roman" w:eastAsia="宋体" w:cs="Times New Roman"/>
                <w:color w:val="auto"/>
                <w:sz w:val="24"/>
                <w:szCs w:val="24"/>
              </w:rPr>
              <w:t>=10lg（10</w:t>
            </w:r>
            <w:r>
              <w:rPr>
                <w:rFonts w:hint="default" w:ascii="Times New Roman" w:hAnsi="Times New Roman" w:eastAsia="宋体" w:cs="Times New Roman"/>
                <w:color w:val="auto"/>
                <w:sz w:val="24"/>
                <w:szCs w:val="24"/>
                <w:vertAlign w:val="superscript"/>
              </w:rPr>
              <w:t>0.1Leqg</w:t>
            </w:r>
            <w:r>
              <w:rPr>
                <w:rFonts w:hint="default" w:ascii="Times New Roman" w:hAnsi="Times New Roman" w:eastAsia="宋体" w:cs="Times New Roman"/>
                <w:color w:val="auto"/>
                <w:sz w:val="24"/>
                <w:szCs w:val="24"/>
              </w:rPr>
              <w:t>+10</w:t>
            </w:r>
            <w:r>
              <w:rPr>
                <w:rFonts w:hint="default" w:ascii="Times New Roman" w:hAnsi="Times New Roman" w:eastAsia="宋体" w:cs="Times New Roman"/>
                <w:color w:val="auto"/>
                <w:sz w:val="24"/>
                <w:szCs w:val="24"/>
                <w:vertAlign w:val="superscript"/>
              </w:rPr>
              <w:t>0.1Leqb</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sym w:font="Times New Roman" w:char="F02B"/>
            </w:r>
            <w:r>
              <w:rPr>
                <w:rFonts w:hint="default" w:ascii="Times New Roman" w:hAnsi="Times New Roman" w:eastAsia="宋体" w:cs="Times New Roman"/>
                <w:color w:val="auto"/>
                <w:sz w:val="24"/>
                <w:szCs w:val="24"/>
              </w:rPr>
              <w:sym w:font="Times New Roman" w:char="F02D"/>
            </w:r>
            <w:r>
              <w:rPr>
                <w:rFonts w:hint="default" w:ascii="Times New Roman" w:hAnsi="Times New Roman" w:eastAsia="宋体" w:cs="Times New Roman"/>
                <w:color w:val="auto"/>
                <w:sz w:val="24"/>
                <w:szCs w:val="24"/>
              </w:rPr>
              <w:sym w:font="Times New Roman" w:char="F03D"/>
            </w:r>
          </w:p>
          <w:p w14:paraId="25B570FE">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ep</w:t>
            </w:r>
            <w:r>
              <w:rPr>
                <w:rFonts w:hint="default" w:ascii="Times New Roman" w:hAnsi="Times New Roman" w:eastAsia="宋体" w:cs="Times New Roman"/>
                <w:color w:val="auto"/>
                <w:sz w:val="24"/>
                <w:szCs w:val="24"/>
              </w:rPr>
              <w:t>—预测点的噪声预测值，dB；</w:t>
            </w:r>
          </w:p>
          <w:p w14:paraId="074F5852">
            <w:pPr>
              <w:keepNext w:val="0"/>
              <w:keepLines w:val="0"/>
              <w:suppressLineNumbers w:val="0"/>
              <w:adjustRightInd w:val="0"/>
              <w:snapToGrid w:val="0"/>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eqg</w:t>
            </w:r>
            <w:r>
              <w:rPr>
                <w:rFonts w:hint="default" w:ascii="Times New Roman" w:hAnsi="Times New Roman" w:eastAsia="宋体" w:cs="Times New Roman"/>
                <w:color w:val="auto"/>
                <w:sz w:val="24"/>
                <w:szCs w:val="24"/>
              </w:rPr>
              <w:t>——建设项目声源在预测点产生的噪声贡献值，dB；</w:t>
            </w:r>
          </w:p>
          <w:p w14:paraId="70EBAAA9">
            <w:pPr>
              <w:keepNext w:val="0"/>
              <w:keepLines w:val="0"/>
              <w:suppressLineNumbers w:val="0"/>
              <w:spacing w:before="0" w:beforeAutospacing="0" w:after="0" w:afterAutospacing="0" w:line="360" w:lineRule="auto"/>
              <w:ind w:left="0" w:leftChars="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eqb</w:t>
            </w:r>
            <w:r>
              <w:rPr>
                <w:rFonts w:hint="default" w:ascii="Times New Roman" w:hAnsi="Times New Roman" w:eastAsia="宋体" w:cs="Times New Roman"/>
                <w:color w:val="auto"/>
                <w:sz w:val="24"/>
                <w:szCs w:val="24"/>
              </w:rPr>
              <w:t>—预测点的背景噪声值，dB。</w:t>
            </w:r>
            <w:r>
              <w:rPr>
                <w:rFonts w:hint="default" w:ascii="Times New Roman" w:hAnsi="Times New Roman" w:eastAsia="宋体" w:cs="Times New Roman"/>
                <w:color w:val="auto"/>
                <w:sz w:val="24"/>
                <w:szCs w:val="24"/>
                <w:highlight w:val="none"/>
                <w:lang w:val="en-US" w:eastAsia="zh-CN"/>
              </w:rPr>
              <w:t xml:space="preserve">  </w:t>
            </w:r>
          </w:p>
          <w:p w14:paraId="12085AA5">
            <w:pPr>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2）预测结果</w:t>
            </w:r>
          </w:p>
          <w:p w14:paraId="7D9755E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red"/>
                <w:lang w:val="en-US" w:eastAsia="zh-CN"/>
              </w:rPr>
            </w:pPr>
            <w:bookmarkStart w:id="141" w:name="OLE_LINK128"/>
            <w:r>
              <w:rPr>
                <w:rFonts w:hint="default" w:ascii="Times New Roman" w:hAnsi="Times New Roman" w:eastAsia="宋体" w:cs="Times New Roman"/>
                <w:color w:val="auto"/>
                <w:sz w:val="24"/>
                <w:szCs w:val="24"/>
              </w:rPr>
              <w:t>根据项目的机械设备声级、所在位置，利用噪声预测模式和方法，对厂</w:t>
            </w:r>
            <w:r>
              <w:rPr>
                <w:rFonts w:hint="default" w:ascii="Times New Roman" w:hAnsi="Times New Roman" w:eastAsia="宋体" w:cs="Times New Roman"/>
                <w:color w:val="auto"/>
                <w:sz w:val="24"/>
                <w:szCs w:val="24"/>
                <w:highlight w:val="none"/>
              </w:rPr>
              <w:t>界噪声进行预测计算，得到项目建成后各预测点的昼</w:t>
            </w:r>
            <w:r>
              <w:rPr>
                <w:rFonts w:hint="default" w:ascii="Times New Roman" w:hAnsi="Times New Roman" w:eastAsia="宋体" w:cs="Times New Roman"/>
                <w:color w:val="auto"/>
                <w:sz w:val="24"/>
                <w:szCs w:val="24"/>
                <w:highlight w:val="none"/>
                <w:lang w:val="en-US" w:eastAsia="zh-CN"/>
              </w:rPr>
              <w:t>间</w:t>
            </w:r>
            <w:r>
              <w:rPr>
                <w:rFonts w:hint="default" w:ascii="Times New Roman" w:hAnsi="Times New Roman" w:eastAsia="宋体" w:cs="Times New Roman"/>
                <w:color w:val="auto"/>
                <w:sz w:val="24"/>
                <w:szCs w:val="24"/>
                <w:highlight w:val="none"/>
              </w:rPr>
              <w:t>噪声级</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现有工程贡献值为陕西润卓环境技术有限公司</w:t>
            </w:r>
            <w:r>
              <w:rPr>
                <w:rFonts w:hint="default" w:ascii="Times New Roman" w:hAnsi="Times New Roman" w:eastAsia="宋体" w:cs="Times New Roman"/>
                <w:bCs/>
                <w:color w:val="auto"/>
                <w:spacing w:val="0"/>
                <w:kern w:val="21"/>
                <w:sz w:val="24"/>
                <w:szCs w:val="24"/>
                <w:highlight w:val="none"/>
                <w:lang w:val="en-US" w:eastAsia="zh-CN"/>
              </w:rPr>
              <w:t>监测报告（润卓监(噪)字(2024)第028号）监测结果</w:t>
            </w:r>
            <w:r>
              <w:rPr>
                <w:rFonts w:hint="eastAsia" w:cs="Times New Roman"/>
                <w:bCs/>
                <w:color w:val="auto"/>
                <w:spacing w:val="0"/>
                <w:kern w:val="21"/>
                <w:sz w:val="24"/>
                <w:szCs w:val="24"/>
                <w:highlight w:val="none"/>
                <w:lang w:val="en-US" w:eastAsia="zh-CN"/>
              </w:rPr>
              <w:t>，监测期间</w:t>
            </w:r>
            <w:r>
              <w:rPr>
                <w:rFonts w:hint="default" w:ascii="Times New Roman" w:hAnsi="Times New Roman" w:eastAsia="宋体" w:cs="Times New Roman"/>
                <w:bCs/>
                <w:color w:val="auto"/>
                <w:spacing w:val="0"/>
                <w:kern w:val="21"/>
                <w:sz w:val="24"/>
                <w:szCs w:val="24"/>
                <w:highlight w:val="none"/>
                <w:lang w:val="en-US" w:eastAsia="zh-CN"/>
              </w:rPr>
              <w:t>，敏感点为</w:t>
            </w:r>
            <w:r>
              <w:rPr>
                <w:rFonts w:hint="default" w:ascii="Times New Roman" w:hAnsi="Times New Roman" w:eastAsia="宋体" w:cs="Times New Roman"/>
                <w:color w:val="auto"/>
                <w:sz w:val="24"/>
                <w:highlight w:val="none"/>
              </w:rPr>
              <w:t>陕西明铖检测技术有限公司</w:t>
            </w:r>
            <w:r>
              <w:rPr>
                <w:rFonts w:hint="default" w:ascii="Times New Roman" w:hAnsi="Times New Roman" w:eastAsia="宋体" w:cs="Times New Roman"/>
                <w:bCs/>
                <w:color w:val="auto"/>
                <w:spacing w:val="0"/>
                <w:kern w:val="21"/>
                <w:sz w:val="24"/>
                <w:szCs w:val="24"/>
                <w:highlight w:val="none"/>
                <w:lang w:val="en-US" w:eastAsia="zh-CN"/>
              </w:rPr>
              <w:t>监测报告</w:t>
            </w:r>
            <w:r>
              <w:rPr>
                <w:rFonts w:hint="default" w:ascii="Times New Roman" w:hAnsi="Times New Roman" w:eastAsia="宋体" w:cs="Times New Roman"/>
                <w:color w:val="auto"/>
                <w:sz w:val="24"/>
                <w:highlight w:val="none"/>
                <w:lang w:val="en-US" w:eastAsia="zh-CN"/>
              </w:rPr>
              <w:t>（SXMC-H2407011）</w:t>
            </w:r>
            <w:r>
              <w:rPr>
                <w:rFonts w:hint="default" w:ascii="Times New Roman" w:hAnsi="Times New Roman" w:eastAsia="宋体" w:cs="Times New Roman"/>
                <w:bCs/>
                <w:color w:val="auto"/>
                <w:spacing w:val="0"/>
                <w:kern w:val="21"/>
                <w:sz w:val="24"/>
                <w:szCs w:val="24"/>
                <w:highlight w:val="none"/>
                <w:lang w:val="en-US" w:eastAsia="zh-CN"/>
              </w:rPr>
              <w:t>监测结果，监测期间，现有工</w:t>
            </w:r>
            <w:bookmarkStart w:id="142" w:name="OLE_LINK127"/>
            <w:r>
              <w:rPr>
                <w:rFonts w:hint="default" w:ascii="Times New Roman" w:hAnsi="Times New Roman" w:eastAsia="宋体" w:cs="Times New Roman"/>
                <w:bCs/>
                <w:color w:val="auto"/>
                <w:spacing w:val="0"/>
                <w:kern w:val="21"/>
                <w:sz w:val="24"/>
                <w:szCs w:val="24"/>
                <w:highlight w:val="none"/>
                <w:lang w:val="en-US" w:eastAsia="zh-CN"/>
              </w:rPr>
              <w:t>程正常运行</w:t>
            </w:r>
            <w:r>
              <w:rPr>
                <w:rFonts w:hint="eastAsia" w:cs="Times New Roman"/>
                <w:bCs/>
                <w:color w:val="auto"/>
                <w:spacing w:val="0"/>
                <w:kern w:val="21"/>
                <w:sz w:val="24"/>
                <w:szCs w:val="24"/>
                <w:highlight w:val="none"/>
                <w:lang w:val="en-US" w:eastAsia="zh-CN"/>
              </w:rPr>
              <w:t>，全厂生产负荷均达到90%，可以代表企业正常生产时噪声排放水平</w:t>
            </w:r>
            <w:r>
              <w:rPr>
                <w:rFonts w:hint="default" w:ascii="Times New Roman" w:hAnsi="Times New Roman" w:eastAsia="宋体" w:cs="Times New Roman"/>
                <w:bCs/>
                <w:color w:val="auto"/>
                <w:spacing w:val="0"/>
                <w:kern w:val="21"/>
                <w:sz w:val="24"/>
                <w:szCs w:val="24"/>
                <w:highlight w:val="none"/>
                <w:lang w:val="en-US" w:eastAsia="zh-CN"/>
              </w:rPr>
              <w:t>。预测结果间</w:t>
            </w:r>
            <w:r>
              <w:rPr>
                <w:rFonts w:hint="default" w:ascii="Times New Roman" w:hAnsi="Times New Roman" w:eastAsia="宋体" w:cs="Times New Roman"/>
                <w:bCs/>
                <w:color w:val="auto"/>
                <w:spacing w:val="0"/>
                <w:kern w:val="21"/>
                <w:sz w:val="24"/>
                <w:szCs w:val="24"/>
                <w:lang w:val="en-US" w:eastAsia="zh-CN"/>
              </w:rPr>
              <w:t>表4-8。</w:t>
            </w:r>
          </w:p>
          <w:bookmarkEnd w:id="141"/>
          <w:p w14:paraId="42E9FEFB">
            <w:pPr>
              <w:pStyle w:val="35"/>
              <w:keepNext w:val="0"/>
              <w:keepLines w:val="0"/>
              <w:suppressLineNumbers w:val="0"/>
              <w:adjustRightInd w:val="0"/>
              <w:spacing w:before="0" w:beforeAutospacing="0" w:after="0" w:afterAutospacing="0" w:line="240" w:lineRule="auto"/>
              <w:ind w:left="0" w:right="0" w:firstLine="42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表4-8 厂界噪声影响预测结果表   单位：dB(A)</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579"/>
              <w:gridCol w:w="1537"/>
              <w:gridCol w:w="1763"/>
              <w:gridCol w:w="1669"/>
              <w:gridCol w:w="604"/>
            </w:tblGrid>
            <w:tr w14:paraId="454B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pct"/>
                  <w:vMerge w:val="restar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1FA5499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预测</w:t>
                  </w:r>
                </w:p>
                <w:p w14:paraId="3AF0BD3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点位</w:t>
                  </w:r>
                </w:p>
              </w:tc>
              <w:tc>
                <w:tcPr>
                  <w:tcW w:w="948" w:type="pct"/>
                  <w:tcBorders>
                    <w:top w:val="single" w:color="auto" w:sz="4" w:space="0"/>
                    <w:left w:val="single" w:color="auto" w:sz="4" w:space="0"/>
                    <w:right w:val="single" w:color="auto" w:sz="4" w:space="0"/>
                  </w:tcBorders>
                  <w:noWrap w:val="0"/>
                  <w:tcMar>
                    <w:top w:w="57" w:type="dxa"/>
                    <w:left w:w="0" w:type="dxa"/>
                    <w:bottom w:w="57" w:type="dxa"/>
                    <w:right w:w="0" w:type="dxa"/>
                  </w:tcMar>
                  <w:vAlign w:val="center"/>
                </w:tcPr>
                <w:p w14:paraId="5D46D8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现有工程贡献值</w:t>
                  </w:r>
                </w:p>
              </w:tc>
              <w:tc>
                <w:tcPr>
                  <w:tcW w:w="922" w:type="pct"/>
                  <w:tcBorders>
                    <w:top w:val="single" w:color="auto" w:sz="4" w:space="0"/>
                    <w:left w:val="single" w:color="auto" w:sz="4" w:space="0"/>
                    <w:right w:val="single" w:color="auto" w:sz="4" w:space="0"/>
                  </w:tcBorders>
                  <w:noWrap w:val="0"/>
                  <w:tcMar>
                    <w:top w:w="57" w:type="dxa"/>
                    <w:left w:w="0" w:type="dxa"/>
                    <w:bottom w:w="57" w:type="dxa"/>
                    <w:right w:w="0" w:type="dxa"/>
                  </w:tcMar>
                  <w:vAlign w:val="center"/>
                </w:tcPr>
                <w:p w14:paraId="7466492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本项目贡献值</w:t>
                  </w:r>
                </w:p>
              </w:tc>
              <w:tc>
                <w:tcPr>
                  <w:tcW w:w="105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46BA03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全厂</w:t>
                  </w:r>
                  <w:r>
                    <w:rPr>
                      <w:rFonts w:hint="default" w:ascii="Times New Roman" w:hAnsi="Times New Roman" w:eastAsia="宋体" w:cs="Times New Roman"/>
                      <w:color w:val="auto"/>
                      <w:sz w:val="21"/>
                      <w:szCs w:val="21"/>
                      <w:lang w:val="en-US" w:eastAsia="zh-CN"/>
                    </w:rPr>
                    <w:t>贡献值</w:t>
                  </w:r>
                </w:p>
              </w:tc>
              <w:tc>
                <w:tcPr>
                  <w:tcW w:w="100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6CB5FE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贡献值执行标准</w:t>
                  </w:r>
                </w:p>
              </w:tc>
              <w:tc>
                <w:tcPr>
                  <w:tcW w:w="362" w:type="pct"/>
                  <w:vMerge w:val="restart"/>
                  <w:tcBorders>
                    <w:top w:val="single" w:color="auto" w:sz="4" w:space="0"/>
                    <w:left w:val="single" w:color="auto" w:sz="4" w:space="0"/>
                    <w:right w:val="single" w:color="auto" w:sz="4" w:space="0"/>
                  </w:tcBorders>
                  <w:noWrap w:val="0"/>
                  <w:tcMar>
                    <w:top w:w="57" w:type="dxa"/>
                    <w:left w:w="0" w:type="dxa"/>
                    <w:bottom w:w="57" w:type="dxa"/>
                    <w:right w:w="0" w:type="dxa"/>
                  </w:tcMar>
                  <w:vAlign w:val="center"/>
                </w:tcPr>
                <w:p w14:paraId="50B15A3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达标情况</w:t>
                  </w:r>
                </w:p>
              </w:tc>
            </w:tr>
            <w:tr w14:paraId="7E84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pct"/>
                  <w:vMerge w:val="continue"/>
                  <w:tcBorders>
                    <w:top w:val="single" w:color="auto" w:sz="4" w:space="0"/>
                    <w:left w:val="single" w:color="auto" w:sz="4" w:space="0"/>
                    <w:bottom w:val="single" w:color="auto" w:sz="4" w:space="0"/>
                    <w:right w:val="single" w:color="auto" w:sz="4" w:space="0"/>
                  </w:tcBorders>
                  <w:noWrap w:val="0"/>
                  <w:vAlign w:val="center"/>
                </w:tcPr>
                <w:p w14:paraId="0A4071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948" w:type="pct"/>
                  <w:tcBorders>
                    <w:left w:val="single" w:color="auto" w:sz="4" w:space="0"/>
                    <w:bottom w:val="single" w:color="auto" w:sz="4" w:space="0"/>
                    <w:right w:val="single" w:color="auto" w:sz="4" w:space="0"/>
                  </w:tcBorders>
                  <w:noWrap w:val="0"/>
                  <w:vAlign w:val="center"/>
                </w:tcPr>
                <w:p w14:paraId="63CA12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922" w:type="pct"/>
                  <w:tcBorders>
                    <w:left w:val="single" w:color="auto" w:sz="4" w:space="0"/>
                    <w:bottom w:val="single" w:color="auto" w:sz="4" w:space="0"/>
                    <w:right w:val="single" w:color="auto" w:sz="4" w:space="0"/>
                  </w:tcBorders>
                  <w:noWrap w:val="0"/>
                  <w:vAlign w:val="center"/>
                </w:tcPr>
                <w:p w14:paraId="691990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105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4A64AE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100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11F1072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362" w:type="pct"/>
                  <w:vMerge w:val="continue"/>
                  <w:tcBorders>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7965AA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r>
            <w:tr w14:paraId="16FC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2583368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东厂界</w:t>
                  </w:r>
                </w:p>
              </w:tc>
              <w:tc>
                <w:tcPr>
                  <w:tcW w:w="94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53388F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55</w:t>
                  </w:r>
                </w:p>
              </w:tc>
              <w:tc>
                <w:tcPr>
                  <w:tcW w:w="92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4784AC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44</w:t>
                  </w:r>
                </w:p>
              </w:tc>
              <w:tc>
                <w:tcPr>
                  <w:tcW w:w="105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1584BB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55</w:t>
                  </w:r>
                </w:p>
              </w:tc>
              <w:tc>
                <w:tcPr>
                  <w:tcW w:w="100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54856F3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36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406C7D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达标</w:t>
                  </w:r>
                </w:p>
              </w:tc>
            </w:tr>
            <w:tr w14:paraId="08A4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3C985E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南厂界</w:t>
                  </w:r>
                </w:p>
              </w:tc>
              <w:tc>
                <w:tcPr>
                  <w:tcW w:w="94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4D7FE8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w:t>
                  </w:r>
                </w:p>
              </w:tc>
              <w:tc>
                <w:tcPr>
                  <w:tcW w:w="92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646289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r>
                    <w:rPr>
                      <w:rFonts w:hint="eastAsia" w:cs="Times New Roman"/>
                      <w:color w:val="auto"/>
                      <w:sz w:val="21"/>
                      <w:szCs w:val="21"/>
                      <w:lang w:val="en-US" w:eastAsia="zh-CN"/>
                    </w:rPr>
                    <w:t>5</w:t>
                  </w:r>
                </w:p>
              </w:tc>
              <w:tc>
                <w:tcPr>
                  <w:tcW w:w="105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72C0277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w:t>
                  </w:r>
                </w:p>
              </w:tc>
              <w:tc>
                <w:tcPr>
                  <w:tcW w:w="100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7C08F74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36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2031DB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达标</w:t>
                  </w:r>
                </w:p>
              </w:tc>
            </w:tr>
            <w:tr w14:paraId="59C1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1F57CA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西厂界</w:t>
                  </w:r>
                </w:p>
              </w:tc>
              <w:tc>
                <w:tcPr>
                  <w:tcW w:w="94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5C50B3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w:t>
                  </w:r>
                </w:p>
              </w:tc>
              <w:tc>
                <w:tcPr>
                  <w:tcW w:w="92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1CC265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cs="Times New Roman"/>
                      <w:color w:val="auto"/>
                      <w:sz w:val="21"/>
                      <w:szCs w:val="21"/>
                      <w:lang w:val="en-US" w:eastAsia="zh-CN"/>
                    </w:rPr>
                    <w:t>1</w:t>
                  </w:r>
                </w:p>
              </w:tc>
              <w:tc>
                <w:tcPr>
                  <w:tcW w:w="105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493CC29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w:t>
                  </w:r>
                </w:p>
              </w:tc>
              <w:tc>
                <w:tcPr>
                  <w:tcW w:w="100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777B3DC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36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13235F5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达标</w:t>
                  </w:r>
                </w:p>
              </w:tc>
            </w:tr>
            <w:tr w14:paraId="5A20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5C6050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北厂界</w:t>
                  </w:r>
                </w:p>
              </w:tc>
              <w:tc>
                <w:tcPr>
                  <w:tcW w:w="94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64CD95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58</w:t>
                  </w:r>
                </w:p>
              </w:tc>
              <w:tc>
                <w:tcPr>
                  <w:tcW w:w="92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6EC734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cs="Times New Roman"/>
                      <w:color w:val="auto"/>
                      <w:sz w:val="21"/>
                      <w:szCs w:val="21"/>
                      <w:lang w:val="en-US" w:eastAsia="zh-CN"/>
                    </w:rPr>
                    <w:t>9</w:t>
                  </w:r>
                </w:p>
              </w:tc>
              <w:tc>
                <w:tcPr>
                  <w:tcW w:w="105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1A8CCA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58</w:t>
                  </w:r>
                </w:p>
              </w:tc>
              <w:tc>
                <w:tcPr>
                  <w:tcW w:w="100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4B60543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36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06FE866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达标</w:t>
                  </w:r>
                </w:p>
              </w:tc>
            </w:tr>
          </w:tbl>
          <w:p w14:paraId="69B7FFE8">
            <w:pPr>
              <w:pStyle w:val="35"/>
              <w:keepNext w:val="0"/>
              <w:keepLines w:val="0"/>
              <w:suppressLineNumbers w:val="0"/>
              <w:adjustRightInd w:val="0"/>
              <w:spacing w:before="0" w:beforeAutospacing="0" w:after="0" w:afterAutospacing="0" w:line="240" w:lineRule="auto"/>
              <w:ind w:left="0" w:right="0" w:firstLine="42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表4-9 敏感点噪声影响预测结果表   单位：dB(A)</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579"/>
              <w:gridCol w:w="1537"/>
              <w:gridCol w:w="1763"/>
              <w:gridCol w:w="1669"/>
              <w:gridCol w:w="604"/>
            </w:tblGrid>
            <w:tr w14:paraId="0AA0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pct"/>
                  <w:vMerge w:val="restar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08C7BF2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预测</w:t>
                  </w:r>
                </w:p>
                <w:p w14:paraId="6F0FA5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点位</w:t>
                  </w:r>
                </w:p>
              </w:tc>
              <w:tc>
                <w:tcPr>
                  <w:tcW w:w="948" w:type="pct"/>
                  <w:tcBorders>
                    <w:top w:val="single" w:color="auto" w:sz="4" w:space="0"/>
                    <w:left w:val="single" w:color="auto" w:sz="4" w:space="0"/>
                    <w:right w:val="single" w:color="auto" w:sz="4" w:space="0"/>
                  </w:tcBorders>
                  <w:noWrap w:val="0"/>
                  <w:tcMar>
                    <w:top w:w="57" w:type="dxa"/>
                    <w:left w:w="0" w:type="dxa"/>
                    <w:bottom w:w="57" w:type="dxa"/>
                    <w:right w:w="0" w:type="dxa"/>
                  </w:tcMar>
                  <w:vAlign w:val="center"/>
                </w:tcPr>
                <w:p w14:paraId="652162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背景值</w:t>
                  </w:r>
                </w:p>
              </w:tc>
              <w:tc>
                <w:tcPr>
                  <w:tcW w:w="922" w:type="pct"/>
                  <w:tcBorders>
                    <w:top w:val="single" w:color="auto" w:sz="4" w:space="0"/>
                    <w:left w:val="single" w:color="auto" w:sz="4" w:space="0"/>
                    <w:right w:val="single" w:color="auto" w:sz="4" w:space="0"/>
                  </w:tcBorders>
                  <w:noWrap w:val="0"/>
                  <w:tcMar>
                    <w:top w:w="57" w:type="dxa"/>
                    <w:left w:w="0" w:type="dxa"/>
                    <w:bottom w:w="57" w:type="dxa"/>
                    <w:right w:w="0" w:type="dxa"/>
                  </w:tcMar>
                  <w:vAlign w:val="center"/>
                </w:tcPr>
                <w:p w14:paraId="0C62C9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本项目贡献值</w:t>
                  </w:r>
                </w:p>
              </w:tc>
              <w:tc>
                <w:tcPr>
                  <w:tcW w:w="105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150257F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预测值</w:t>
                  </w:r>
                </w:p>
              </w:tc>
              <w:tc>
                <w:tcPr>
                  <w:tcW w:w="100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318E32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贡献值执行标准</w:t>
                  </w:r>
                </w:p>
              </w:tc>
              <w:tc>
                <w:tcPr>
                  <w:tcW w:w="362" w:type="pct"/>
                  <w:vMerge w:val="restart"/>
                  <w:tcBorders>
                    <w:top w:val="single" w:color="auto" w:sz="4" w:space="0"/>
                    <w:left w:val="single" w:color="auto" w:sz="4" w:space="0"/>
                    <w:right w:val="single" w:color="auto" w:sz="4" w:space="0"/>
                  </w:tcBorders>
                  <w:noWrap w:val="0"/>
                  <w:tcMar>
                    <w:top w:w="57" w:type="dxa"/>
                    <w:left w:w="0" w:type="dxa"/>
                    <w:bottom w:w="57" w:type="dxa"/>
                    <w:right w:w="0" w:type="dxa"/>
                  </w:tcMar>
                  <w:vAlign w:val="center"/>
                </w:tcPr>
                <w:p w14:paraId="201083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达标情况</w:t>
                  </w:r>
                </w:p>
              </w:tc>
            </w:tr>
            <w:tr w14:paraId="6009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pct"/>
                  <w:vMerge w:val="continue"/>
                  <w:tcBorders>
                    <w:top w:val="single" w:color="auto" w:sz="4" w:space="0"/>
                    <w:left w:val="single" w:color="auto" w:sz="4" w:space="0"/>
                    <w:bottom w:val="single" w:color="auto" w:sz="4" w:space="0"/>
                    <w:right w:val="single" w:color="auto" w:sz="4" w:space="0"/>
                  </w:tcBorders>
                  <w:noWrap w:val="0"/>
                  <w:vAlign w:val="center"/>
                </w:tcPr>
                <w:p w14:paraId="6655F5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948" w:type="pct"/>
                  <w:tcBorders>
                    <w:left w:val="single" w:color="auto" w:sz="4" w:space="0"/>
                    <w:bottom w:val="single" w:color="auto" w:sz="4" w:space="0"/>
                    <w:right w:val="single" w:color="auto" w:sz="4" w:space="0"/>
                  </w:tcBorders>
                  <w:noWrap w:val="0"/>
                  <w:vAlign w:val="center"/>
                </w:tcPr>
                <w:p w14:paraId="7FDE1A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922" w:type="pct"/>
                  <w:tcBorders>
                    <w:left w:val="single" w:color="auto" w:sz="4" w:space="0"/>
                    <w:bottom w:val="single" w:color="auto" w:sz="4" w:space="0"/>
                    <w:right w:val="single" w:color="auto" w:sz="4" w:space="0"/>
                  </w:tcBorders>
                  <w:noWrap w:val="0"/>
                  <w:vAlign w:val="center"/>
                </w:tcPr>
                <w:p w14:paraId="49E2EB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105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5032E9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昼间</w:t>
                  </w:r>
                </w:p>
              </w:tc>
              <w:tc>
                <w:tcPr>
                  <w:tcW w:w="100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6A9F35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362" w:type="pct"/>
                  <w:vMerge w:val="continue"/>
                  <w:tcBorders>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5ED67D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r>
            <w:tr w14:paraId="25E9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7029C8CB">
                  <w:pPr>
                    <w:pStyle w:val="36"/>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highlight w:val="none"/>
                      <w:lang w:val="en-US" w:eastAsia="zh-CN"/>
                    </w:rPr>
                    <w:t>南侧杨河村</w:t>
                  </w:r>
                </w:p>
              </w:tc>
              <w:tc>
                <w:tcPr>
                  <w:tcW w:w="1579" w:type="dxa"/>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3F3F931D">
                  <w:pPr>
                    <w:pStyle w:val="36"/>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highlight w:val="none"/>
                      <w:lang w:val="en-US" w:eastAsia="zh-CN"/>
                    </w:rPr>
                    <w:t>50</w:t>
                  </w:r>
                </w:p>
              </w:tc>
              <w:tc>
                <w:tcPr>
                  <w:tcW w:w="92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2A14E32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42</w:t>
                  </w:r>
                </w:p>
              </w:tc>
              <w:tc>
                <w:tcPr>
                  <w:tcW w:w="105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5BC5AE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r>
                    <w:rPr>
                      <w:rFonts w:hint="eastAsia" w:cs="Times New Roman"/>
                      <w:color w:val="auto"/>
                      <w:sz w:val="21"/>
                      <w:szCs w:val="21"/>
                      <w:lang w:val="en-US" w:eastAsia="zh-CN"/>
                    </w:rPr>
                    <w:t>1</w:t>
                  </w:r>
                </w:p>
              </w:tc>
              <w:tc>
                <w:tcPr>
                  <w:tcW w:w="100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0BF0477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36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3250B4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达标</w:t>
                  </w:r>
                </w:p>
              </w:tc>
            </w:tr>
            <w:tr w14:paraId="1A9D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469C47A5">
                  <w:pPr>
                    <w:pStyle w:val="36"/>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西侧维美德家属楼</w:t>
                  </w:r>
                </w:p>
              </w:tc>
              <w:tc>
                <w:tcPr>
                  <w:tcW w:w="1579" w:type="dxa"/>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217F0BA8">
                  <w:pPr>
                    <w:pStyle w:val="36"/>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highlight w:val="none"/>
                      <w:lang w:val="en-US" w:eastAsia="zh-CN"/>
                    </w:rPr>
                    <w:t>48</w:t>
                  </w:r>
                </w:p>
              </w:tc>
              <w:tc>
                <w:tcPr>
                  <w:tcW w:w="92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116532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w:t>
                  </w:r>
                </w:p>
              </w:tc>
              <w:tc>
                <w:tcPr>
                  <w:tcW w:w="105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068FF6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48</w:t>
                  </w:r>
                </w:p>
              </w:tc>
              <w:tc>
                <w:tcPr>
                  <w:tcW w:w="1669" w:type="dxa"/>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102948E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604" w:type="dxa"/>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0DDB69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r w14:paraId="0804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7899178B">
                  <w:pPr>
                    <w:pStyle w:val="36"/>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西侧至乐小区</w:t>
                  </w:r>
                </w:p>
              </w:tc>
              <w:tc>
                <w:tcPr>
                  <w:tcW w:w="1579" w:type="dxa"/>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6ECAB8D4">
                  <w:pPr>
                    <w:pStyle w:val="36"/>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highlight w:val="none"/>
                      <w:lang w:val="en-US" w:eastAsia="zh-CN"/>
                    </w:rPr>
                    <w:t>49</w:t>
                  </w:r>
                </w:p>
              </w:tc>
              <w:tc>
                <w:tcPr>
                  <w:tcW w:w="922"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6AE9CB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cs="Times New Roman"/>
                      <w:color w:val="auto"/>
                      <w:sz w:val="21"/>
                      <w:szCs w:val="21"/>
                      <w:lang w:val="en-US" w:eastAsia="zh-CN"/>
                    </w:rPr>
                    <w:t>9</w:t>
                  </w:r>
                </w:p>
              </w:tc>
              <w:tc>
                <w:tcPr>
                  <w:tcW w:w="1058" w:type="pct"/>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69AFB09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49</w:t>
                  </w:r>
                </w:p>
              </w:tc>
              <w:tc>
                <w:tcPr>
                  <w:tcW w:w="1669" w:type="dxa"/>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017FCD6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604" w:type="dxa"/>
                  <w:tcBorders>
                    <w:top w:val="single" w:color="auto" w:sz="4" w:space="0"/>
                    <w:left w:val="single" w:color="auto" w:sz="4" w:space="0"/>
                    <w:bottom w:val="single" w:color="auto" w:sz="4" w:space="0"/>
                    <w:right w:val="single" w:color="auto" w:sz="4" w:space="0"/>
                  </w:tcBorders>
                  <w:noWrap w:val="0"/>
                  <w:tcMar>
                    <w:top w:w="57" w:type="dxa"/>
                    <w:left w:w="0" w:type="dxa"/>
                    <w:bottom w:w="57" w:type="dxa"/>
                    <w:right w:w="0" w:type="dxa"/>
                  </w:tcMar>
                  <w:vAlign w:val="center"/>
                </w:tcPr>
                <w:p w14:paraId="0864CA2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bookmarkEnd w:id="142"/>
          </w:tbl>
          <w:p w14:paraId="4B09175A">
            <w:pPr>
              <w:keepNext w:val="0"/>
              <w:keepLines w:val="0"/>
              <w:suppressLineNumbers w:val="0"/>
              <w:bidi w:val="0"/>
              <w:spacing w:before="0" w:beforeAutospacing="0" w:after="0" w:afterAutospacing="0" w:line="360" w:lineRule="auto"/>
              <w:ind w:left="0" w:leftChars="0" w:right="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3）噪声治理措施</w:t>
            </w:r>
          </w:p>
          <w:p w14:paraId="7854ECB7">
            <w:pPr>
              <w:keepNext w:val="0"/>
              <w:keepLines w:val="0"/>
              <w:suppressLineNumbers w:val="0"/>
              <w:bidi w:val="0"/>
              <w:spacing w:before="0" w:beforeAutospacing="0" w:after="0" w:afterAutospacing="0" w:line="360" w:lineRule="auto"/>
              <w:ind w:left="0" w:leftChars="0" w:right="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评价要求项目应采取的具体噪声治理措施如下： </w:t>
            </w:r>
          </w:p>
          <w:p w14:paraId="1382D482">
            <w:pPr>
              <w:keepNext w:val="0"/>
              <w:keepLines w:val="0"/>
              <w:suppressLineNumbers w:val="0"/>
              <w:bidi w:val="0"/>
              <w:spacing w:before="0" w:beforeAutospacing="0" w:after="0" w:afterAutospacing="0" w:line="360" w:lineRule="auto"/>
              <w:ind w:left="0" w:leftChars="0" w:right="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①项目在设备选型上优先选用低噪声、低振动设备。 </w:t>
            </w:r>
          </w:p>
          <w:p w14:paraId="00AADAF7">
            <w:pPr>
              <w:keepNext w:val="0"/>
              <w:keepLines w:val="0"/>
              <w:suppressLineNumbers w:val="0"/>
              <w:bidi w:val="0"/>
              <w:spacing w:before="0" w:beforeAutospacing="0" w:after="0" w:afterAutospacing="0" w:line="360" w:lineRule="auto"/>
              <w:ind w:left="0" w:leftChars="0" w:right="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②高噪声合理布局，远离周围居民，设备均安置在室内，夜间不进行生产；产生振动的设备基础均安装减振垫，风机采用软性链接等。</w:t>
            </w:r>
          </w:p>
          <w:p w14:paraId="1686C000">
            <w:pPr>
              <w:keepNext w:val="0"/>
              <w:keepLines w:val="0"/>
              <w:suppressLineNumbers w:val="0"/>
              <w:bidi w:val="0"/>
              <w:spacing w:before="0" w:beforeAutospacing="0" w:after="0" w:afterAutospacing="0" w:line="360" w:lineRule="auto"/>
              <w:ind w:left="0" w:leftChars="0" w:right="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③应加产噪设备及降噪措施的维护保养，防止设备故障形成的非正常生产噪声以及噪声防治措施失效造成噪声超标。</w:t>
            </w:r>
          </w:p>
          <w:p w14:paraId="3EDE06A8">
            <w:pPr>
              <w:keepNext w:val="0"/>
              <w:keepLines w:val="0"/>
              <w:suppressLineNumbers w:val="0"/>
              <w:bidi w:val="0"/>
              <w:spacing w:before="0" w:beforeAutospacing="0" w:after="0" w:afterAutospacing="0" w:line="360" w:lineRule="auto"/>
              <w:ind w:left="0" w:leftChars="0" w:right="0" w:firstLine="420" w:firstLineChars="175"/>
              <w:rPr>
                <w:rFonts w:hint="default" w:ascii="Times New Roman" w:hAnsi="Times New Roman" w:eastAsia="宋体" w:cs="Times New Roman"/>
                <w:color w:val="00B050"/>
                <w:sz w:val="24"/>
                <w:szCs w:val="24"/>
                <w:lang w:val="en-US" w:eastAsia="zh-CN"/>
              </w:rPr>
            </w:pPr>
            <w:r>
              <w:rPr>
                <w:rFonts w:hint="default" w:ascii="Times New Roman" w:hAnsi="Times New Roman" w:eastAsia="宋体" w:cs="Times New Roman"/>
                <w:color w:val="auto"/>
                <w:sz w:val="24"/>
                <w:szCs w:val="24"/>
                <w:lang w:val="en-US" w:eastAsia="zh-CN"/>
              </w:rPr>
              <w:t>④加强日常管理，提高环保意识尽可能地降低各种噪声对环境的影响。厂房设置隔声窗，运营期门窗紧闭，使噪声受到最大程度的隔绝和吸收。</w:t>
            </w:r>
            <w:r>
              <w:rPr>
                <w:rFonts w:hint="default" w:ascii="Times New Roman" w:hAnsi="Times New Roman" w:eastAsia="宋体" w:cs="Times New Roman"/>
                <w:color w:val="00B050"/>
                <w:sz w:val="24"/>
                <w:szCs w:val="24"/>
                <w:lang w:val="en-US" w:eastAsia="zh-CN"/>
              </w:rPr>
              <w:t>合理安排生产时间，</w:t>
            </w:r>
            <w:r>
              <w:rPr>
                <w:rFonts w:hint="eastAsia" w:cs="Times New Roman"/>
                <w:color w:val="00B050"/>
                <w:sz w:val="24"/>
                <w:szCs w:val="24"/>
                <w:lang w:val="en-US" w:eastAsia="zh-CN"/>
              </w:rPr>
              <w:t>夜间不进行生产</w:t>
            </w:r>
            <w:r>
              <w:rPr>
                <w:rFonts w:hint="default" w:ascii="Times New Roman" w:hAnsi="Times New Roman" w:eastAsia="宋体" w:cs="Times New Roman"/>
                <w:color w:val="00B050"/>
                <w:sz w:val="24"/>
                <w:szCs w:val="24"/>
                <w:lang w:val="en-US" w:eastAsia="zh-CN"/>
              </w:rPr>
              <w:t xml:space="preserve">。 </w:t>
            </w:r>
          </w:p>
          <w:p w14:paraId="5FE4703B">
            <w:pPr>
              <w:keepNext w:val="0"/>
              <w:keepLines w:val="0"/>
              <w:suppressLineNumbers w:val="0"/>
              <w:bidi w:val="0"/>
              <w:spacing w:before="0" w:beforeAutospacing="0" w:after="0" w:afterAutospacing="0" w:line="360" w:lineRule="auto"/>
              <w:ind w:left="0" w:leftChars="0" w:right="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（4）影响分析</w:t>
            </w:r>
          </w:p>
          <w:p w14:paraId="6F6CA01B">
            <w:pPr>
              <w:keepNext w:val="0"/>
              <w:keepLines w:val="0"/>
              <w:suppressLineNumbers w:val="0"/>
              <w:bidi w:val="0"/>
              <w:spacing w:before="0" w:beforeAutospacing="0" w:after="0" w:afterAutospacing="0" w:line="360" w:lineRule="auto"/>
              <w:ind w:left="0" w:leftChars="0" w:right="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项目严格按照上述治理措施治理后，项目厂界昼间噪声满足《工业企业厂界环境噪声排放标准》（GB12348-2008）中的2类标准限值。项目建成后厂界噪声对周围声环境质量影响较小，不会降低该区域声环境质量。</w:t>
            </w:r>
          </w:p>
          <w:p w14:paraId="39CC6776">
            <w:pPr>
              <w:keepNext w:val="0"/>
              <w:keepLines w:val="0"/>
              <w:suppressLineNumbers w:val="0"/>
              <w:bidi w:val="0"/>
              <w:spacing w:before="0" w:beforeAutospacing="0" w:after="0" w:afterAutospacing="0" w:line="360" w:lineRule="auto"/>
              <w:ind w:left="0" w:leftChars="0" w:right="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（5）监测计划</w:t>
            </w:r>
          </w:p>
          <w:p w14:paraId="708D885E">
            <w:pPr>
              <w:keepNext w:val="0"/>
              <w:keepLines w:val="0"/>
              <w:suppressLineNumbers w:val="0"/>
              <w:bidi w:val="0"/>
              <w:spacing w:before="0" w:beforeAutospacing="0" w:after="0" w:afterAutospacing="0" w:line="360" w:lineRule="auto"/>
              <w:ind w:left="0" w:leftChars="0" w:right="0" w:firstLine="420" w:firstLineChars="17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项目运行后厂界噪声监测计划间表4-10。</w:t>
            </w:r>
          </w:p>
          <w:p w14:paraId="4CDEA016">
            <w:pPr>
              <w:pStyle w:val="35"/>
              <w:keepNext w:val="0"/>
              <w:keepLines w:val="0"/>
              <w:suppressLineNumbers w:val="0"/>
              <w:adjustRightInd w:val="0"/>
              <w:spacing w:before="0" w:beforeAutospacing="0" w:after="0" w:afterAutospacing="0" w:line="240" w:lineRule="auto"/>
              <w:ind w:left="0" w:right="0" w:firstLine="42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表4-10  噪声监测要求</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267"/>
              <w:gridCol w:w="1407"/>
              <w:gridCol w:w="1368"/>
              <w:gridCol w:w="2461"/>
            </w:tblGrid>
            <w:tr w14:paraId="2D85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pct"/>
                  <w:tcBorders>
                    <w:top w:val="single" w:color="auto" w:sz="4" w:space="0"/>
                    <w:left w:val="single" w:color="auto" w:sz="4" w:space="0"/>
                    <w:bottom w:val="single" w:color="auto" w:sz="4" w:space="0"/>
                    <w:right w:val="single" w:color="auto" w:sz="4" w:space="0"/>
                  </w:tcBorders>
                  <w:noWrap w:val="0"/>
                  <w:vAlign w:val="center"/>
                </w:tcPr>
                <w:p w14:paraId="1394A72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污染源名称</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764E0E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监测因子</w:t>
                  </w:r>
                </w:p>
              </w:tc>
              <w:tc>
                <w:tcPr>
                  <w:tcW w:w="844" w:type="pct"/>
                  <w:tcBorders>
                    <w:top w:val="single" w:color="auto" w:sz="4" w:space="0"/>
                    <w:left w:val="single" w:color="auto" w:sz="4" w:space="0"/>
                    <w:bottom w:val="single" w:color="auto" w:sz="4" w:space="0"/>
                    <w:right w:val="single" w:color="auto" w:sz="4" w:space="0"/>
                  </w:tcBorders>
                  <w:noWrap w:val="0"/>
                  <w:vAlign w:val="center"/>
                </w:tcPr>
                <w:p w14:paraId="3B3226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399C3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监测频率</w:t>
                  </w:r>
                </w:p>
              </w:tc>
              <w:tc>
                <w:tcPr>
                  <w:tcW w:w="1477" w:type="pct"/>
                  <w:tcBorders>
                    <w:top w:val="single" w:color="auto" w:sz="4" w:space="0"/>
                    <w:left w:val="single" w:color="auto" w:sz="4" w:space="0"/>
                    <w:bottom w:val="single" w:color="auto" w:sz="4" w:space="0"/>
                    <w:right w:val="single" w:color="auto" w:sz="4" w:space="0"/>
                  </w:tcBorders>
                  <w:noWrap w:val="0"/>
                  <w:vAlign w:val="center"/>
                </w:tcPr>
                <w:p w14:paraId="3B491E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备注</w:t>
                  </w:r>
                </w:p>
              </w:tc>
            </w:tr>
            <w:tr w14:paraId="61D0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pct"/>
                  <w:tcBorders>
                    <w:top w:val="single" w:color="auto" w:sz="4" w:space="0"/>
                    <w:left w:val="single" w:color="auto" w:sz="4" w:space="0"/>
                    <w:bottom w:val="single" w:color="auto" w:sz="4" w:space="0"/>
                    <w:right w:val="single" w:color="auto" w:sz="4" w:space="0"/>
                  </w:tcBorders>
                  <w:noWrap w:val="0"/>
                  <w:vAlign w:val="center"/>
                </w:tcPr>
                <w:p w14:paraId="4AE0879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厂界噪声</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3B9FCB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Leq（A）</w:t>
                  </w:r>
                </w:p>
              </w:tc>
              <w:tc>
                <w:tcPr>
                  <w:tcW w:w="844" w:type="pct"/>
                  <w:tcBorders>
                    <w:top w:val="single" w:color="auto" w:sz="4" w:space="0"/>
                    <w:left w:val="single" w:color="auto" w:sz="4" w:space="0"/>
                    <w:bottom w:val="single" w:color="auto" w:sz="4" w:space="0"/>
                    <w:right w:val="single" w:color="auto" w:sz="4" w:space="0"/>
                  </w:tcBorders>
                  <w:noWrap w:val="0"/>
                  <w:vAlign w:val="center"/>
                </w:tcPr>
                <w:p w14:paraId="6036439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厂界四周</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7A126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1次/季度</w:t>
                  </w:r>
                </w:p>
              </w:tc>
              <w:tc>
                <w:tcPr>
                  <w:tcW w:w="1477" w:type="pct"/>
                  <w:tcBorders>
                    <w:top w:val="single" w:color="auto" w:sz="4" w:space="0"/>
                    <w:left w:val="single" w:color="auto" w:sz="4" w:space="0"/>
                    <w:bottom w:val="single" w:color="auto" w:sz="4" w:space="0"/>
                    <w:right w:val="single" w:color="auto" w:sz="4" w:space="0"/>
                  </w:tcBorders>
                  <w:noWrap w:val="0"/>
                  <w:vAlign w:val="center"/>
                </w:tcPr>
                <w:p w14:paraId="39268B0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与现有工程监测频次一致，不新增监测点位</w:t>
                  </w:r>
                </w:p>
              </w:tc>
            </w:tr>
          </w:tbl>
          <w:p w14:paraId="02453217">
            <w:pPr>
              <w:spacing w:line="360" w:lineRule="auto"/>
              <w:ind w:firstLine="482"/>
              <w:rPr>
                <w:rFonts w:hint="default" w:ascii="Times New Roman" w:hAnsi="Times New Roman" w:eastAsia="宋体" w:cs="Times New Roman"/>
                <w:b/>
                <w:bCs/>
                <w:color w:val="auto"/>
                <w:kern w:val="0"/>
                <w:sz w:val="24"/>
                <w:szCs w:val="20"/>
                <w:highlight w:val="none"/>
              </w:rPr>
            </w:pPr>
            <w:r>
              <w:rPr>
                <w:rFonts w:hint="default" w:ascii="Times New Roman" w:hAnsi="Times New Roman" w:eastAsia="宋体" w:cs="Times New Roman"/>
                <w:b/>
                <w:bCs/>
                <w:color w:val="auto"/>
                <w:kern w:val="0"/>
                <w:sz w:val="24"/>
                <w:szCs w:val="20"/>
                <w:highlight w:val="none"/>
              </w:rPr>
              <w:t>4、固体废弃物</w:t>
            </w:r>
          </w:p>
          <w:p w14:paraId="0388EF96">
            <w:pPr>
              <w:spacing w:line="360" w:lineRule="auto"/>
              <w:ind w:firstLine="480" w:firstLineChars="200"/>
              <w:rPr>
                <w:rFonts w:hint="default" w:ascii="Times New Roman" w:hAnsi="Times New Roman" w:eastAsia="宋体" w:cs="Times New Roman"/>
                <w:bCs/>
                <w:color w:val="auto"/>
                <w:kern w:val="0"/>
                <w:sz w:val="24"/>
                <w:szCs w:val="20"/>
                <w:highlight w:val="none"/>
              </w:rPr>
            </w:pPr>
            <w:r>
              <w:rPr>
                <w:rFonts w:hint="default" w:ascii="Times New Roman" w:hAnsi="Times New Roman" w:eastAsia="宋体" w:cs="Times New Roman"/>
                <w:bCs/>
                <w:color w:val="auto"/>
                <w:kern w:val="0"/>
                <w:sz w:val="24"/>
                <w:szCs w:val="20"/>
                <w:highlight w:val="none"/>
                <w:lang w:eastAsia="zh-CN"/>
              </w:rPr>
              <w:t>（</w:t>
            </w:r>
            <w:r>
              <w:rPr>
                <w:rFonts w:hint="default" w:ascii="Times New Roman" w:hAnsi="Times New Roman" w:eastAsia="宋体" w:cs="Times New Roman"/>
                <w:bCs/>
                <w:color w:val="auto"/>
                <w:kern w:val="0"/>
                <w:sz w:val="24"/>
                <w:szCs w:val="20"/>
                <w:highlight w:val="none"/>
                <w:lang w:val="en-US" w:eastAsia="zh-CN"/>
              </w:rPr>
              <w:t>1</w:t>
            </w:r>
            <w:r>
              <w:rPr>
                <w:rFonts w:hint="default" w:ascii="Times New Roman" w:hAnsi="Times New Roman" w:eastAsia="宋体" w:cs="Times New Roman"/>
                <w:bCs/>
                <w:color w:val="auto"/>
                <w:kern w:val="0"/>
                <w:sz w:val="24"/>
                <w:szCs w:val="20"/>
                <w:highlight w:val="none"/>
                <w:lang w:eastAsia="zh-CN"/>
              </w:rPr>
              <w:t>）</w:t>
            </w:r>
            <w:r>
              <w:rPr>
                <w:rFonts w:hint="default" w:ascii="Times New Roman" w:hAnsi="Times New Roman" w:eastAsia="宋体" w:cs="Times New Roman"/>
                <w:bCs/>
                <w:color w:val="auto"/>
                <w:kern w:val="0"/>
                <w:sz w:val="24"/>
                <w:szCs w:val="20"/>
                <w:highlight w:val="none"/>
              </w:rPr>
              <w:t>固体废弃物</w:t>
            </w:r>
            <w:r>
              <w:rPr>
                <w:rFonts w:hint="default" w:ascii="Times New Roman" w:hAnsi="Times New Roman" w:eastAsia="宋体" w:cs="Times New Roman"/>
                <w:bCs/>
                <w:color w:val="auto"/>
                <w:kern w:val="0"/>
                <w:sz w:val="24"/>
                <w:szCs w:val="20"/>
                <w:highlight w:val="none"/>
                <w:lang w:val="en-US" w:eastAsia="zh-CN"/>
              </w:rPr>
              <w:t>产排</w:t>
            </w:r>
            <w:r>
              <w:rPr>
                <w:rFonts w:hint="default" w:ascii="Times New Roman" w:hAnsi="Times New Roman" w:eastAsia="宋体" w:cs="Times New Roman"/>
                <w:bCs/>
                <w:color w:val="auto"/>
                <w:kern w:val="0"/>
                <w:sz w:val="24"/>
                <w:szCs w:val="20"/>
                <w:highlight w:val="none"/>
              </w:rPr>
              <w:t>情况</w:t>
            </w:r>
          </w:p>
          <w:p w14:paraId="7B9E7FB9">
            <w:pPr>
              <w:spacing w:line="360" w:lineRule="auto"/>
              <w:ind w:firstLine="480" w:firstLineChars="200"/>
              <w:rPr>
                <w:rFonts w:hint="default" w:ascii="Times New Roman" w:hAnsi="Times New Roman" w:eastAsia="宋体" w:cs="Times New Roman"/>
                <w:bCs/>
                <w:color w:val="auto"/>
                <w:kern w:val="0"/>
                <w:sz w:val="24"/>
                <w:szCs w:val="20"/>
                <w:highlight w:val="none"/>
              </w:rPr>
            </w:pPr>
            <w:r>
              <w:rPr>
                <w:rFonts w:hint="default" w:ascii="Times New Roman" w:hAnsi="Times New Roman" w:eastAsia="宋体" w:cs="Times New Roman"/>
                <w:bCs/>
                <w:color w:val="auto"/>
                <w:kern w:val="0"/>
                <w:sz w:val="24"/>
                <w:szCs w:val="20"/>
                <w:highlight w:val="none"/>
              </w:rPr>
              <w:t>本项目</w:t>
            </w:r>
            <w:r>
              <w:rPr>
                <w:rFonts w:hint="default" w:ascii="Times New Roman" w:hAnsi="Times New Roman" w:eastAsia="宋体" w:cs="Times New Roman"/>
                <w:bCs/>
                <w:color w:val="auto"/>
                <w:kern w:val="0"/>
                <w:sz w:val="24"/>
                <w:szCs w:val="20"/>
                <w:highlight w:val="none"/>
                <w:lang w:val="en-US" w:eastAsia="zh-CN"/>
              </w:rPr>
              <w:t>不新增劳动定员，</w:t>
            </w:r>
            <w:r>
              <w:rPr>
                <w:rFonts w:hint="default" w:ascii="Times New Roman" w:hAnsi="Times New Roman" w:eastAsia="宋体" w:cs="Times New Roman"/>
                <w:bCs/>
                <w:color w:val="00B050"/>
                <w:kern w:val="0"/>
                <w:sz w:val="24"/>
                <w:szCs w:val="20"/>
                <w:highlight w:val="none"/>
                <w:lang w:val="en-US" w:eastAsia="zh-CN"/>
              </w:rPr>
              <w:t>因此</w:t>
            </w:r>
            <w:r>
              <w:rPr>
                <w:rFonts w:hint="eastAsia" w:cs="Times New Roman"/>
                <w:bCs/>
                <w:color w:val="00B050"/>
                <w:kern w:val="0"/>
                <w:sz w:val="24"/>
                <w:szCs w:val="20"/>
                <w:highlight w:val="none"/>
                <w:lang w:val="en-US" w:eastAsia="zh-CN"/>
              </w:rPr>
              <w:t>不新增</w:t>
            </w:r>
            <w:r>
              <w:rPr>
                <w:rFonts w:hint="default" w:ascii="Times New Roman" w:hAnsi="Times New Roman" w:eastAsia="宋体" w:cs="Times New Roman"/>
                <w:bCs/>
                <w:color w:val="00B050"/>
                <w:kern w:val="0"/>
                <w:sz w:val="24"/>
                <w:szCs w:val="20"/>
                <w:highlight w:val="none"/>
                <w:lang w:val="en-US" w:eastAsia="zh-CN"/>
              </w:rPr>
              <w:t>生活垃圾产生</w:t>
            </w:r>
            <w:r>
              <w:rPr>
                <w:rFonts w:hint="default" w:ascii="Times New Roman" w:hAnsi="Times New Roman" w:eastAsia="宋体" w:cs="Times New Roman"/>
                <w:bCs/>
                <w:color w:val="auto"/>
                <w:kern w:val="0"/>
                <w:sz w:val="24"/>
                <w:szCs w:val="20"/>
                <w:highlight w:val="none"/>
                <w:lang w:val="en-US" w:eastAsia="zh-CN"/>
              </w:rPr>
              <w:t>，</w:t>
            </w:r>
            <w:r>
              <w:rPr>
                <w:rFonts w:hint="default" w:ascii="Times New Roman" w:hAnsi="Times New Roman" w:eastAsia="宋体" w:cs="Times New Roman"/>
                <w:bCs/>
                <w:color w:val="auto"/>
                <w:kern w:val="0"/>
                <w:sz w:val="24"/>
                <w:szCs w:val="20"/>
                <w:highlight w:val="none"/>
              </w:rPr>
              <w:t>产生固废主要为生产固废。</w:t>
            </w:r>
          </w:p>
          <w:p w14:paraId="15C9813B">
            <w:pPr>
              <w:spacing w:line="360" w:lineRule="auto"/>
              <w:ind w:firstLine="480" w:firstLineChars="200"/>
              <w:contextualSpacing/>
              <w:rPr>
                <w:rFonts w:hint="default" w:ascii="Times New Roman" w:hAnsi="Times New Roman" w:eastAsia="宋体" w:cs="Times New Roman"/>
                <w:bCs/>
                <w:color w:val="auto"/>
                <w:kern w:val="0"/>
                <w:sz w:val="24"/>
                <w:szCs w:val="20"/>
                <w:highlight w:val="none"/>
              </w:rPr>
            </w:pPr>
            <w:r>
              <w:rPr>
                <w:rFonts w:hint="default" w:ascii="Times New Roman" w:hAnsi="Times New Roman" w:eastAsia="宋体" w:cs="Times New Roman"/>
                <w:bCs/>
                <w:color w:val="auto"/>
                <w:kern w:val="0"/>
                <w:sz w:val="24"/>
                <w:szCs w:val="20"/>
                <w:highlight w:val="none"/>
              </w:rPr>
              <w:t>①生产固废</w:t>
            </w:r>
          </w:p>
          <w:p w14:paraId="3FC1979A">
            <w:pPr>
              <w:spacing w:line="360" w:lineRule="auto"/>
              <w:ind w:firstLine="480" w:firstLineChars="200"/>
              <w:contextualSpacing/>
              <w:rPr>
                <w:rFonts w:hint="default" w:ascii="Times New Roman" w:hAnsi="Times New Roman" w:eastAsia="宋体" w:cs="Times New Roman"/>
                <w:bCs/>
                <w:color w:val="auto"/>
                <w:kern w:val="0"/>
                <w:sz w:val="24"/>
                <w:szCs w:val="20"/>
              </w:rPr>
            </w:pPr>
            <w:r>
              <w:rPr>
                <w:rFonts w:hint="default" w:ascii="Times New Roman" w:hAnsi="Times New Roman" w:eastAsia="宋体" w:cs="Times New Roman"/>
                <w:bCs/>
                <w:color w:val="auto"/>
                <w:kern w:val="0"/>
                <w:sz w:val="24"/>
                <w:szCs w:val="20"/>
                <w:highlight w:val="none"/>
              </w:rPr>
              <w:t>本项目生产固废主要包括一般固废：</w:t>
            </w:r>
            <w:r>
              <w:rPr>
                <w:rFonts w:hint="default" w:ascii="Times New Roman" w:hAnsi="Times New Roman" w:eastAsia="宋体" w:cs="Times New Roman"/>
                <w:bCs/>
                <w:color w:val="auto"/>
                <w:kern w:val="0"/>
                <w:sz w:val="24"/>
                <w:szCs w:val="20"/>
                <w:highlight w:val="none"/>
                <w:lang w:val="en-US" w:eastAsia="zh-CN"/>
              </w:rPr>
              <w:t>废金属碎屑</w:t>
            </w:r>
            <w:r>
              <w:rPr>
                <w:rFonts w:hint="default" w:ascii="Times New Roman" w:hAnsi="Times New Roman" w:eastAsia="宋体" w:cs="Times New Roman"/>
                <w:bCs/>
                <w:color w:val="auto"/>
                <w:kern w:val="0"/>
                <w:sz w:val="24"/>
                <w:szCs w:val="20"/>
                <w:highlight w:val="none"/>
                <w:lang w:eastAsia="zh-CN"/>
              </w:rPr>
              <w:t>、</w:t>
            </w:r>
            <w:r>
              <w:rPr>
                <w:rFonts w:hint="default" w:ascii="Times New Roman" w:hAnsi="Times New Roman" w:eastAsia="宋体" w:cs="Times New Roman"/>
                <w:bCs/>
                <w:color w:val="auto"/>
                <w:kern w:val="0"/>
                <w:sz w:val="24"/>
                <w:szCs w:val="20"/>
                <w:highlight w:val="none"/>
                <w:lang w:val="en-US" w:eastAsia="zh-CN"/>
              </w:rPr>
              <w:t>废金属边角料、焊渣、除尘器收尘、废催化剂</w:t>
            </w:r>
            <w:r>
              <w:rPr>
                <w:rFonts w:hint="eastAsia" w:cs="Times New Roman"/>
                <w:bCs/>
                <w:color w:val="auto"/>
                <w:kern w:val="0"/>
                <w:sz w:val="24"/>
                <w:szCs w:val="20"/>
                <w:highlight w:val="none"/>
                <w:lang w:val="en-US" w:eastAsia="zh-CN"/>
              </w:rPr>
              <w:t>、</w:t>
            </w:r>
            <w:r>
              <w:rPr>
                <w:rFonts w:hint="eastAsia" w:cs="Times New Roman"/>
                <w:bCs/>
                <w:color w:val="FF0000"/>
                <w:kern w:val="0"/>
                <w:sz w:val="24"/>
                <w:szCs w:val="20"/>
                <w:highlight w:val="none"/>
                <w:lang w:val="en-US" w:eastAsia="zh-CN"/>
              </w:rPr>
              <w:t>废包装材料、废滤筒、废滤芯（喷砂干式过滤）</w:t>
            </w:r>
            <w:r>
              <w:rPr>
                <w:rFonts w:hint="default" w:ascii="Times New Roman" w:hAnsi="Times New Roman" w:eastAsia="宋体" w:cs="Times New Roman"/>
                <w:bCs/>
                <w:color w:val="auto"/>
                <w:kern w:val="0"/>
                <w:sz w:val="24"/>
                <w:szCs w:val="20"/>
                <w:highlight w:val="none"/>
              </w:rPr>
              <w:t>；危险废物：</w:t>
            </w:r>
            <w:r>
              <w:rPr>
                <w:rFonts w:hint="default" w:ascii="Times New Roman" w:hAnsi="Times New Roman" w:eastAsia="宋体" w:cs="Times New Roman"/>
                <w:bCs/>
                <w:color w:val="auto"/>
                <w:kern w:val="0"/>
                <w:sz w:val="24"/>
                <w:szCs w:val="20"/>
                <w:highlight w:val="none"/>
                <w:lang w:val="en-US" w:eastAsia="zh-CN"/>
              </w:rPr>
              <w:t>废切削液、</w:t>
            </w:r>
            <w:r>
              <w:rPr>
                <w:rFonts w:hint="default" w:ascii="Times New Roman" w:hAnsi="Times New Roman" w:eastAsia="宋体" w:cs="Times New Roman"/>
                <w:bCs/>
                <w:color w:val="auto"/>
                <w:kern w:val="0"/>
                <w:sz w:val="24"/>
                <w:szCs w:val="20"/>
                <w:highlight w:val="none"/>
              </w:rPr>
              <w:t>废</w:t>
            </w:r>
            <w:r>
              <w:rPr>
                <w:rFonts w:hint="default" w:ascii="Times New Roman" w:hAnsi="Times New Roman" w:eastAsia="宋体" w:cs="Times New Roman"/>
                <w:b w:val="0"/>
                <w:bCs w:val="0"/>
                <w:color w:val="auto"/>
                <w:spacing w:val="0"/>
                <w:sz w:val="24"/>
                <w:szCs w:val="24"/>
                <w:lang w:val="en-US" w:eastAsia="zh-CN"/>
              </w:rPr>
              <w:t>润滑油</w:t>
            </w:r>
            <w:r>
              <w:rPr>
                <w:rFonts w:hint="default" w:ascii="Times New Roman" w:hAnsi="Times New Roman" w:eastAsia="宋体" w:cs="Times New Roman"/>
                <w:bCs/>
                <w:color w:val="auto"/>
                <w:kern w:val="0"/>
                <w:sz w:val="24"/>
                <w:szCs w:val="20"/>
                <w:highlight w:val="none"/>
                <w:lang w:val="en-US" w:eastAsia="zh-CN"/>
              </w:rPr>
              <w:t>、含油废手套及抹布、废油漆桶、废漆渣、</w:t>
            </w:r>
            <w:r>
              <w:rPr>
                <w:rFonts w:hint="default" w:ascii="Times New Roman" w:hAnsi="Times New Roman" w:eastAsia="宋体" w:cs="Times New Roman"/>
                <w:bCs/>
                <w:color w:val="FF0000"/>
                <w:kern w:val="0"/>
                <w:sz w:val="24"/>
                <w:szCs w:val="20"/>
                <w:highlight w:val="none"/>
                <w:lang w:val="en-US" w:eastAsia="zh-CN"/>
              </w:rPr>
              <w:t>废活性炭</w:t>
            </w:r>
            <w:r>
              <w:rPr>
                <w:rFonts w:hint="eastAsia" w:cs="Times New Roman"/>
                <w:bCs/>
                <w:color w:val="FF0000"/>
                <w:kern w:val="0"/>
                <w:sz w:val="24"/>
                <w:szCs w:val="20"/>
                <w:highlight w:val="none"/>
                <w:lang w:val="en-US" w:eastAsia="zh-CN"/>
              </w:rPr>
              <w:t>（危废贮存库、喷漆房）</w:t>
            </w:r>
            <w:r>
              <w:rPr>
                <w:rFonts w:hint="default" w:ascii="Times New Roman" w:hAnsi="Times New Roman" w:eastAsia="宋体" w:cs="Times New Roman"/>
                <w:bCs/>
                <w:color w:val="FF0000"/>
                <w:kern w:val="0"/>
                <w:sz w:val="24"/>
                <w:szCs w:val="20"/>
                <w:highlight w:val="none"/>
                <w:lang w:val="en-US" w:eastAsia="zh-CN"/>
              </w:rPr>
              <w:t>、废滤芯</w:t>
            </w:r>
            <w:r>
              <w:rPr>
                <w:rFonts w:hint="eastAsia" w:cs="Times New Roman"/>
                <w:bCs/>
                <w:color w:val="FF0000"/>
                <w:kern w:val="0"/>
                <w:sz w:val="24"/>
                <w:szCs w:val="20"/>
                <w:highlight w:val="none"/>
                <w:lang w:val="en-US" w:eastAsia="zh-CN"/>
              </w:rPr>
              <w:t>（喷漆废气干式过滤）</w:t>
            </w:r>
            <w:r>
              <w:rPr>
                <w:rFonts w:hint="default" w:ascii="Times New Roman" w:hAnsi="Times New Roman" w:eastAsia="宋体" w:cs="Times New Roman"/>
                <w:bCs/>
                <w:color w:val="FF0000"/>
                <w:kern w:val="0"/>
                <w:sz w:val="24"/>
                <w:szCs w:val="20"/>
              </w:rPr>
              <w:t>。</w:t>
            </w:r>
          </w:p>
          <w:p w14:paraId="366B160B">
            <w:pPr>
              <w:spacing w:line="360" w:lineRule="auto"/>
              <w:ind w:firstLine="480" w:firstLineChars="200"/>
              <w:contextualSpacing/>
              <w:rPr>
                <w:rFonts w:hint="default" w:ascii="Times New Roman" w:hAnsi="Times New Roman" w:eastAsia="宋体" w:cs="Times New Roman"/>
                <w:bCs/>
                <w:color w:val="auto"/>
                <w:kern w:val="0"/>
                <w:sz w:val="24"/>
                <w:szCs w:val="20"/>
                <w:lang w:val="en-US" w:eastAsia="zh-CN"/>
              </w:rPr>
            </w:pPr>
            <w:r>
              <w:rPr>
                <w:rFonts w:hint="default" w:ascii="Times New Roman" w:hAnsi="Times New Roman" w:eastAsia="宋体" w:cs="Times New Roman"/>
                <w:bCs/>
                <w:color w:val="auto"/>
                <w:kern w:val="0"/>
                <w:sz w:val="24"/>
                <w:szCs w:val="20"/>
                <w:lang w:val="en-US" w:eastAsia="zh-CN"/>
              </w:rPr>
              <w:t>废金属边角料、废金属屑主要为钢材</w:t>
            </w:r>
            <w:r>
              <w:rPr>
                <w:rFonts w:hint="default" w:ascii="Times New Roman" w:hAnsi="Times New Roman" w:eastAsia="宋体" w:cs="Times New Roman"/>
                <w:color w:val="auto"/>
                <w:sz w:val="24"/>
                <w:szCs w:val="24"/>
                <w:lang w:val="en-US" w:eastAsia="zh-CN"/>
              </w:rPr>
              <w:t>机加</w:t>
            </w:r>
            <w:r>
              <w:rPr>
                <w:rFonts w:hint="default" w:ascii="Times New Roman" w:hAnsi="Times New Roman" w:eastAsia="宋体" w:cs="Times New Roman"/>
                <w:color w:val="auto"/>
                <w:sz w:val="24"/>
                <w:szCs w:val="24"/>
              </w:rPr>
              <w:t>过程中会产生</w:t>
            </w:r>
            <w:r>
              <w:rPr>
                <w:rFonts w:hint="default" w:ascii="Times New Roman" w:hAnsi="Times New Roman" w:eastAsia="宋体" w:cs="Times New Roman"/>
                <w:color w:val="auto"/>
                <w:sz w:val="24"/>
                <w:szCs w:val="24"/>
                <w:lang w:val="en-US" w:eastAsia="zh-CN"/>
              </w:rPr>
              <w:t>固体废物</w:t>
            </w:r>
            <w:r>
              <w:rPr>
                <w:rFonts w:hint="default" w:ascii="Times New Roman" w:hAnsi="Times New Roman" w:eastAsia="宋体" w:cs="Times New Roman"/>
                <w:color w:val="auto"/>
                <w:sz w:val="24"/>
                <w:szCs w:val="24"/>
              </w:rPr>
              <w:t>，约为原料的</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‰，计算</w:t>
            </w:r>
            <w:r>
              <w:rPr>
                <w:rFonts w:hint="default" w:ascii="Times New Roman" w:hAnsi="Times New Roman" w:eastAsia="宋体" w:cs="Times New Roman"/>
                <w:color w:val="auto"/>
                <w:sz w:val="24"/>
                <w:szCs w:val="24"/>
                <w:lang w:val="en-US" w:eastAsia="zh-CN"/>
              </w:rPr>
              <w:t>废</w:t>
            </w:r>
            <w:r>
              <w:rPr>
                <w:rFonts w:hint="default" w:ascii="Times New Roman" w:hAnsi="Times New Roman" w:eastAsia="宋体" w:cs="Times New Roman"/>
                <w:bCs/>
                <w:color w:val="auto"/>
                <w:kern w:val="0"/>
                <w:sz w:val="24"/>
                <w:szCs w:val="20"/>
                <w:lang w:val="en-US" w:eastAsia="zh-CN"/>
              </w:rPr>
              <w:t>边角料、废金属屑</w:t>
            </w:r>
            <w:r>
              <w:rPr>
                <w:rFonts w:hint="default" w:ascii="Times New Roman" w:hAnsi="Times New Roman" w:eastAsia="宋体" w:cs="Times New Roman"/>
                <w:color w:val="auto"/>
                <w:sz w:val="24"/>
                <w:szCs w:val="24"/>
                <w:lang w:val="en-US" w:eastAsia="zh-CN"/>
              </w:rPr>
              <w:t>产生量为11.5/a，</w:t>
            </w:r>
            <w:r>
              <w:rPr>
                <w:rFonts w:hint="default" w:ascii="Times New Roman" w:hAnsi="Times New Roman" w:eastAsia="宋体" w:cs="Times New Roman"/>
                <w:bCs/>
                <w:color w:val="auto"/>
                <w:kern w:val="0"/>
                <w:sz w:val="24"/>
                <w:szCs w:val="20"/>
                <w:lang w:val="en-US" w:eastAsia="zh-CN"/>
              </w:rPr>
              <w:t>收集后统一外售处理。</w:t>
            </w:r>
            <w:r>
              <w:rPr>
                <w:rFonts w:hint="default" w:ascii="Times New Roman" w:hAnsi="Times New Roman" w:eastAsia="宋体" w:cs="Times New Roman"/>
                <w:bCs/>
                <w:color w:val="auto"/>
                <w:kern w:val="0"/>
                <w:sz w:val="24"/>
                <w:szCs w:val="20"/>
              </w:rPr>
              <w:t>根据</w:t>
            </w:r>
            <w:r>
              <w:rPr>
                <w:rFonts w:hint="default" w:ascii="Times New Roman" w:hAnsi="Times New Roman" w:eastAsia="宋体" w:cs="Times New Roman"/>
                <w:bCs/>
                <w:color w:val="auto"/>
                <w:kern w:val="0"/>
                <w:sz w:val="24"/>
                <w:szCs w:val="20"/>
                <w:lang w:eastAsia="zh-CN"/>
              </w:rPr>
              <w:t>《</w:t>
            </w:r>
            <w:r>
              <w:rPr>
                <w:rFonts w:hint="default" w:ascii="Times New Roman" w:hAnsi="Times New Roman" w:eastAsia="宋体" w:cs="Times New Roman"/>
                <w:bCs/>
                <w:color w:val="auto"/>
                <w:kern w:val="0"/>
                <w:sz w:val="24"/>
                <w:lang w:eastAsia="zh-CN"/>
              </w:rPr>
              <w:t>固体废物分类与代码目录</w:t>
            </w:r>
            <w:r>
              <w:rPr>
                <w:rFonts w:hint="default" w:ascii="Times New Roman" w:hAnsi="Times New Roman" w:eastAsia="宋体" w:cs="Times New Roman"/>
                <w:bCs/>
                <w:color w:val="auto"/>
                <w:kern w:val="0"/>
                <w:sz w:val="24"/>
              </w:rPr>
              <w:t>》（</w:t>
            </w:r>
            <w:r>
              <w:rPr>
                <w:rFonts w:hint="default" w:ascii="Times New Roman" w:hAnsi="Times New Roman" w:eastAsia="宋体" w:cs="Times New Roman"/>
                <w:bCs/>
                <w:color w:val="auto"/>
                <w:kern w:val="0"/>
                <w:sz w:val="24"/>
                <w:highlight w:val="none"/>
                <w:lang w:val="en-US" w:eastAsia="zh-CN"/>
              </w:rPr>
              <w:t>生态环境部公告2024年第4号</w:t>
            </w:r>
            <w:r>
              <w:rPr>
                <w:rFonts w:hint="default" w:ascii="Times New Roman" w:hAnsi="Times New Roman" w:eastAsia="宋体" w:cs="Times New Roman"/>
                <w:bCs/>
                <w:color w:val="auto"/>
                <w:kern w:val="0"/>
                <w:sz w:val="24"/>
              </w:rPr>
              <w:t>），属于</w:t>
            </w:r>
            <w:r>
              <w:rPr>
                <w:rFonts w:hint="default" w:ascii="Times New Roman" w:hAnsi="Times New Roman" w:eastAsia="宋体" w:cs="Times New Roman"/>
                <w:bCs/>
                <w:color w:val="auto"/>
                <w:kern w:val="0"/>
                <w:sz w:val="24"/>
                <w:lang w:val="en-US" w:eastAsia="zh-CN"/>
              </w:rPr>
              <w:t>SW17可再生类废物中的废钢铁</w:t>
            </w:r>
            <w:r>
              <w:rPr>
                <w:rFonts w:hint="default" w:ascii="Times New Roman" w:hAnsi="Times New Roman" w:eastAsia="宋体" w:cs="Times New Roman"/>
                <w:bCs/>
                <w:color w:val="auto"/>
                <w:kern w:val="0"/>
                <w:sz w:val="24"/>
              </w:rPr>
              <w:t>，代码为</w:t>
            </w:r>
            <w:r>
              <w:rPr>
                <w:rFonts w:hint="default" w:ascii="Times New Roman" w:hAnsi="Times New Roman" w:eastAsia="宋体" w:cs="Times New Roman"/>
                <w:bCs/>
                <w:color w:val="auto"/>
                <w:kern w:val="0"/>
                <w:sz w:val="24"/>
                <w:lang w:val="en-US" w:eastAsia="zh-CN"/>
              </w:rPr>
              <w:t>900-001-S17</w:t>
            </w:r>
            <w:r>
              <w:rPr>
                <w:rFonts w:hint="default" w:ascii="Times New Roman" w:hAnsi="Times New Roman" w:eastAsia="宋体" w:cs="Times New Roman"/>
                <w:bCs/>
                <w:color w:val="auto"/>
                <w:kern w:val="0"/>
                <w:sz w:val="24"/>
                <w:szCs w:val="20"/>
              </w:rPr>
              <w:t>。</w:t>
            </w:r>
          </w:p>
          <w:p w14:paraId="62556B23">
            <w:pPr>
              <w:spacing w:line="360" w:lineRule="auto"/>
              <w:ind w:firstLine="480" w:firstLineChars="200"/>
              <w:contextualSpacing/>
              <w:rPr>
                <w:rFonts w:hint="default" w:ascii="Times New Roman" w:hAnsi="Times New Roman" w:eastAsia="宋体" w:cs="Times New Roman"/>
                <w:bCs/>
                <w:color w:val="auto"/>
                <w:kern w:val="0"/>
                <w:sz w:val="24"/>
                <w:lang w:val="en-US" w:eastAsia="zh-CN"/>
              </w:rPr>
            </w:pPr>
            <w:r>
              <w:rPr>
                <w:rFonts w:hint="default" w:ascii="Times New Roman" w:hAnsi="Times New Roman" w:eastAsia="宋体" w:cs="Times New Roman"/>
                <w:bCs/>
                <w:color w:val="auto"/>
                <w:kern w:val="0"/>
                <w:sz w:val="24"/>
                <w:szCs w:val="20"/>
                <w:lang w:val="en-US" w:eastAsia="zh-CN"/>
              </w:rPr>
              <w:t>焊渣产生量约占焊丝使用量的1%，计算焊渣产生量为0.25t/a</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bCs/>
                <w:color w:val="auto"/>
                <w:kern w:val="0"/>
                <w:sz w:val="24"/>
                <w:szCs w:val="20"/>
                <w:lang w:val="en-US" w:eastAsia="zh-CN"/>
              </w:rPr>
              <w:t>收集后统一外售处理。</w:t>
            </w:r>
            <w:r>
              <w:rPr>
                <w:rFonts w:hint="default" w:ascii="Times New Roman" w:hAnsi="Times New Roman" w:eastAsia="宋体" w:cs="Times New Roman"/>
                <w:bCs/>
                <w:color w:val="auto"/>
                <w:kern w:val="0"/>
                <w:sz w:val="24"/>
                <w:szCs w:val="20"/>
              </w:rPr>
              <w:t>根据</w:t>
            </w:r>
            <w:r>
              <w:rPr>
                <w:rFonts w:hint="default" w:ascii="Times New Roman" w:hAnsi="Times New Roman" w:eastAsia="宋体" w:cs="Times New Roman"/>
                <w:bCs/>
                <w:color w:val="auto"/>
                <w:kern w:val="0"/>
                <w:sz w:val="24"/>
                <w:szCs w:val="20"/>
                <w:lang w:eastAsia="zh-CN"/>
              </w:rPr>
              <w:t>《</w:t>
            </w:r>
            <w:r>
              <w:rPr>
                <w:rFonts w:hint="default" w:ascii="Times New Roman" w:hAnsi="Times New Roman" w:eastAsia="宋体" w:cs="Times New Roman"/>
                <w:bCs/>
                <w:color w:val="auto"/>
                <w:kern w:val="0"/>
                <w:sz w:val="24"/>
                <w:lang w:eastAsia="zh-CN"/>
              </w:rPr>
              <w:t>固体废物分类与代码目录</w:t>
            </w:r>
            <w:r>
              <w:rPr>
                <w:rFonts w:hint="default" w:ascii="Times New Roman" w:hAnsi="Times New Roman" w:eastAsia="宋体" w:cs="Times New Roman"/>
                <w:bCs/>
                <w:color w:val="auto"/>
                <w:kern w:val="0"/>
                <w:sz w:val="24"/>
              </w:rPr>
              <w:t>》（</w:t>
            </w:r>
            <w:r>
              <w:rPr>
                <w:rFonts w:hint="default" w:ascii="Times New Roman" w:hAnsi="Times New Roman" w:eastAsia="宋体" w:cs="Times New Roman"/>
                <w:bCs/>
                <w:color w:val="auto"/>
                <w:kern w:val="0"/>
                <w:sz w:val="24"/>
                <w:highlight w:val="none"/>
                <w:lang w:val="en-US" w:eastAsia="zh-CN"/>
              </w:rPr>
              <w:t>生态环境部公告2024年第4号</w:t>
            </w:r>
            <w:r>
              <w:rPr>
                <w:rFonts w:hint="default" w:ascii="Times New Roman" w:hAnsi="Times New Roman" w:eastAsia="宋体" w:cs="Times New Roman"/>
                <w:bCs/>
                <w:color w:val="auto"/>
                <w:kern w:val="0"/>
                <w:sz w:val="24"/>
              </w:rPr>
              <w:t>），属于</w:t>
            </w:r>
            <w:r>
              <w:rPr>
                <w:rFonts w:hint="default" w:ascii="Times New Roman" w:hAnsi="Times New Roman" w:eastAsia="宋体" w:cs="Times New Roman"/>
                <w:bCs/>
                <w:color w:val="auto"/>
                <w:kern w:val="0"/>
                <w:sz w:val="24"/>
                <w:lang w:val="en-US" w:eastAsia="zh-CN"/>
              </w:rPr>
              <w:t>SW59其他工业固体废物</w:t>
            </w:r>
            <w:r>
              <w:rPr>
                <w:rFonts w:hint="default" w:ascii="Times New Roman" w:hAnsi="Times New Roman" w:eastAsia="宋体" w:cs="Times New Roman"/>
                <w:bCs/>
                <w:color w:val="auto"/>
                <w:kern w:val="0"/>
                <w:sz w:val="24"/>
              </w:rPr>
              <w:t>，代码为</w:t>
            </w:r>
            <w:r>
              <w:rPr>
                <w:rFonts w:hint="default" w:ascii="Times New Roman" w:hAnsi="Times New Roman" w:eastAsia="宋体" w:cs="Times New Roman"/>
                <w:bCs/>
                <w:color w:val="auto"/>
                <w:kern w:val="0"/>
                <w:sz w:val="24"/>
                <w:lang w:val="en-US" w:eastAsia="zh-CN"/>
              </w:rPr>
              <w:t>900-099-S59。</w:t>
            </w:r>
          </w:p>
          <w:p w14:paraId="10CE61F8">
            <w:pPr>
              <w:spacing w:line="360" w:lineRule="auto"/>
              <w:ind w:firstLine="480" w:firstLineChars="200"/>
              <w:contextualSpacing/>
              <w:rPr>
                <w:rFonts w:hint="default" w:ascii="Times New Roman" w:hAnsi="Times New Roman" w:eastAsia="宋体" w:cs="Times New Roman"/>
                <w:bCs/>
                <w:color w:val="auto"/>
                <w:kern w:val="0"/>
                <w:sz w:val="24"/>
                <w:szCs w:val="20"/>
              </w:rPr>
            </w:pPr>
            <w:r>
              <w:rPr>
                <w:rFonts w:hint="default" w:ascii="Times New Roman" w:hAnsi="Times New Roman" w:eastAsia="宋体" w:cs="Times New Roman"/>
                <w:bCs/>
                <w:color w:val="auto"/>
                <w:kern w:val="0"/>
                <w:sz w:val="24"/>
                <w:lang w:val="en-US" w:eastAsia="zh-CN"/>
              </w:rPr>
              <w:t>除尘器收尘主要为喷砂设备自带滤筒除尘器和焊接工段滤筒除尘器收尘，根据工程分析结果，除尘器收尘产生量为2.05t/a</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bCs/>
                <w:color w:val="auto"/>
                <w:kern w:val="0"/>
                <w:sz w:val="24"/>
                <w:szCs w:val="20"/>
                <w:lang w:val="en-US" w:eastAsia="zh-CN"/>
              </w:rPr>
              <w:t>收集后统一外售处理。</w:t>
            </w:r>
            <w:r>
              <w:rPr>
                <w:rFonts w:hint="default" w:ascii="Times New Roman" w:hAnsi="Times New Roman" w:eastAsia="宋体" w:cs="Times New Roman"/>
                <w:bCs/>
                <w:color w:val="auto"/>
                <w:kern w:val="0"/>
                <w:sz w:val="24"/>
                <w:szCs w:val="20"/>
              </w:rPr>
              <w:t>根据</w:t>
            </w:r>
            <w:r>
              <w:rPr>
                <w:rFonts w:hint="default" w:ascii="Times New Roman" w:hAnsi="Times New Roman" w:eastAsia="宋体" w:cs="Times New Roman"/>
                <w:bCs/>
                <w:color w:val="auto"/>
                <w:kern w:val="0"/>
                <w:sz w:val="24"/>
                <w:szCs w:val="20"/>
                <w:lang w:eastAsia="zh-CN"/>
              </w:rPr>
              <w:t>《</w:t>
            </w:r>
            <w:r>
              <w:rPr>
                <w:rFonts w:hint="default" w:ascii="Times New Roman" w:hAnsi="Times New Roman" w:eastAsia="宋体" w:cs="Times New Roman"/>
                <w:bCs/>
                <w:color w:val="auto"/>
                <w:kern w:val="0"/>
                <w:sz w:val="24"/>
                <w:lang w:eastAsia="zh-CN"/>
              </w:rPr>
              <w:t>固体废物分类与代码目录</w:t>
            </w:r>
            <w:r>
              <w:rPr>
                <w:rFonts w:hint="default" w:ascii="Times New Roman" w:hAnsi="Times New Roman" w:eastAsia="宋体" w:cs="Times New Roman"/>
                <w:bCs/>
                <w:color w:val="auto"/>
                <w:kern w:val="0"/>
                <w:sz w:val="24"/>
              </w:rPr>
              <w:t>》（</w:t>
            </w:r>
            <w:r>
              <w:rPr>
                <w:rFonts w:hint="default" w:ascii="Times New Roman" w:hAnsi="Times New Roman" w:eastAsia="宋体" w:cs="Times New Roman"/>
                <w:bCs/>
                <w:color w:val="auto"/>
                <w:kern w:val="0"/>
                <w:sz w:val="24"/>
                <w:highlight w:val="none"/>
                <w:lang w:val="en-US" w:eastAsia="zh-CN"/>
              </w:rPr>
              <w:t>生态环境部公告2024年第4号</w:t>
            </w:r>
            <w:r>
              <w:rPr>
                <w:rFonts w:hint="default" w:ascii="Times New Roman" w:hAnsi="Times New Roman" w:eastAsia="宋体" w:cs="Times New Roman"/>
                <w:bCs/>
                <w:color w:val="auto"/>
                <w:kern w:val="0"/>
                <w:sz w:val="24"/>
              </w:rPr>
              <w:t>），属于</w:t>
            </w:r>
            <w:r>
              <w:rPr>
                <w:rFonts w:hint="default" w:ascii="Times New Roman" w:hAnsi="Times New Roman" w:eastAsia="宋体" w:cs="Times New Roman"/>
                <w:bCs/>
                <w:color w:val="auto"/>
                <w:kern w:val="0"/>
                <w:sz w:val="24"/>
                <w:lang w:val="en-US" w:eastAsia="zh-CN"/>
              </w:rPr>
              <w:t>SW17可再生类废物中的废钢铁</w:t>
            </w:r>
            <w:r>
              <w:rPr>
                <w:rFonts w:hint="default" w:ascii="Times New Roman" w:hAnsi="Times New Roman" w:eastAsia="宋体" w:cs="Times New Roman"/>
                <w:bCs/>
                <w:color w:val="auto"/>
                <w:kern w:val="0"/>
                <w:sz w:val="24"/>
              </w:rPr>
              <w:t>，代码为</w:t>
            </w:r>
            <w:r>
              <w:rPr>
                <w:rFonts w:hint="default" w:ascii="Times New Roman" w:hAnsi="Times New Roman" w:eastAsia="宋体" w:cs="Times New Roman"/>
                <w:bCs/>
                <w:color w:val="auto"/>
                <w:kern w:val="0"/>
                <w:sz w:val="24"/>
                <w:lang w:val="en-US" w:eastAsia="zh-CN"/>
              </w:rPr>
              <w:t>900-001-S17</w:t>
            </w:r>
            <w:r>
              <w:rPr>
                <w:rFonts w:hint="default" w:ascii="Times New Roman" w:hAnsi="Times New Roman" w:eastAsia="宋体" w:cs="Times New Roman"/>
                <w:bCs/>
                <w:color w:val="auto"/>
                <w:kern w:val="0"/>
                <w:sz w:val="24"/>
                <w:szCs w:val="20"/>
              </w:rPr>
              <w:t>。</w:t>
            </w:r>
          </w:p>
          <w:p w14:paraId="5A00C61A">
            <w:pPr>
              <w:spacing w:line="360" w:lineRule="auto"/>
              <w:ind w:firstLine="480" w:firstLineChars="200"/>
              <w:contextualSpacing/>
              <w:rPr>
                <w:rFonts w:hint="default" w:ascii="Times New Roman" w:hAnsi="Times New Roman" w:eastAsia="宋体" w:cs="Times New Roman"/>
                <w:bCs/>
                <w:color w:val="00B050"/>
                <w:kern w:val="0"/>
                <w:sz w:val="24"/>
                <w:szCs w:val="20"/>
              </w:rPr>
            </w:pPr>
            <w:r>
              <w:rPr>
                <w:rFonts w:hint="eastAsia" w:cs="Times New Roman"/>
                <w:bCs/>
                <w:color w:val="00B050"/>
                <w:kern w:val="0"/>
                <w:sz w:val="24"/>
                <w:szCs w:val="20"/>
                <w:lang w:val="en-US" w:eastAsia="zh-CN"/>
              </w:rPr>
              <w:t>废包装材料主要为原料包装材料，包括废木箱和废包装袋，废木箱由供货厂家进行回收，作为原始用途综合利用，不作为固体废物进行处置。废包装袋产生量为0.05t/a，</w:t>
            </w:r>
            <w:r>
              <w:rPr>
                <w:rFonts w:hint="default" w:ascii="Times New Roman" w:hAnsi="Times New Roman" w:eastAsia="宋体" w:cs="Times New Roman"/>
                <w:bCs/>
                <w:color w:val="00B050"/>
                <w:kern w:val="0"/>
                <w:sz w:val="24"/>
                <w:szCs w:val="20"/>
              </w:rPr>
              <w:t>根据</w:t>
            </w:r>
            <w:r>
              <w:rPr>
                <w:rFonts w:hint="default" w:ascii="Times New Roman" w:hAnsi="Times New Roman" w:eastAsia="宋体" w:cs="Times New Roman"/>
                <w:bCs/>
                <w:color w:val="00B050"/>
                <w:kern w:val="0"/>
                <w:sz w:val="24"/>
                <w:szCs w:val="20"/>
                <w:lang w:eastAsia="zh-CN"/>
              </w:rPr>
              <w:t>《</w:t>
            </w:r>
            <w:r>
              <w:rPr>
                <w:rFonts w:hint="default" w:ascii="Times New Roman" w:hAnsi="Times New Roman" w:eastAsia="宋体" w:cs="Times New Roman"/>
                <w:bCs/>
                <w:color w:val="00B050"/>
                <w:kern w:val="0"/>
                <w:sz w:val="24"/>
                <w:lang w:eastAsia="zh-CN"/>
              </w:rPr>
              <w:t>固体废物分类与代码目录</w:t>
            </w:r>
            <w:r>
              <w:rPr>
                <w:rFonts w:hint="default" w:ascii="Times New Roman" w:hAnsi="Times New Roman" w:eastAsia="宋体" w:cs="Times New Roman"/>
                <w:bCs/>
                <w:color w:val="00B050"/>
                <w:kern w:val="0"/>
                <w:sz w:val="24"/>
              </w:rPr>
              <w:t>》（</w:t>
            </w:r>
            <w:r>
              <w:rPr>
                <w:rFonts w:hint="default" w:ascii="Times New Roman" w:hAnsi="Times New Roman" w:eastAsia="宋体" w:cs="Times New Roman"/>
                <w:bCs/>
                <w:color w:val="00B050"/>
                <w:kern w:val="0"/>
                <w:sz w:val="24"/>
                <w:highlight w:val="none"/>
                <w:lang w:val="en-US" w:eastAsia="zh-CN"/>
              </w:rPr>
              <w:t>生态环境部公告2024年第4号</w:t>
            </w:r>
            <w:r>
              <w:rPr>
                <w:rFonts w:hint="default" w:ascii="Times New Roman" w:hAnsi="Times New Roman" w:eastAsia="宋体" w:cs="Times New Roman"/>
                <w:bCs/>
                <w:color w:val="00B050"/>
                <w:kern w:val="0"/>
                <w:sz w:val="24"/>
              </w:rPr>
              <w:t>），属于</w:t>
            </w:r>
            <w:r>
              <w:rPr>
                <w:rFonts w:hint="default" w:ascii="Times New Roman" w:hAnsi="Times New Roman" w:eastAsia="宋体" w:cs="Times New Roman"/>
                <w:bCs/>
                <w:color w:val="00B050"/>
                <w:kern w:val="0"/>
                <w:sz w:val="24"/>
                <w:lang w:val="en-US" w:eastAsia="zh-CN"/>
              </w:rPr>
              <w:t>SW17可再生类废物中的废</w:t>
            </w:r>
            <w:r>
              <w:rPr>
                <w:rFonts w:hint="eastAsia" w:ascii="Times New Roman" w:hAnsi="Times New Roman" w:eastAsia="宋体" w:cs="Times New Roman"/>
                <w:bCs/>
                <w:color w:val="00B050"/>
                <w:kern w:val="0"/>
                <w:sz w:val="24"/>
                <w:lang w:val="en-US" w:eastAsia="zh-CN"/>
              </w:rPr>
              <w:t>塑料</w:t>
            </w:r>
            <w:r>
              <w:rPr>
                <w:rFonts w:hint="default" w:ascii="Times New Roman" w:hAnsi="Times New Roman" w:eastAsia="宋体" w:cs="Times New Roman"/>
                <w:bCs/>
                <w:color w:val="00B050"/>
                <w:kern w:val="0"/>
                <w:sz w:val="24"/>
              </w:rPr>
              <w:t>，代码为</w:t>
            </w:r>
            <w:r>
              <w:rPr>
                <w:rFonts w:hint="default" w:ascii="Times New Roman" w:hAnsi="Times New Roman" w:eastAsia="宋体" w:cs="Times New Roman"/>
                <w:bCs/>
                <w:color w:val="00B050"/>
                <w:kern w:val="0"/>
                <w:sz w:val="24"/>
                <w:lang w:val="en-US" w:eastAsia="zh-CN"/>
              </w:rPr>
              <w:t>900-00</w:t>
            </w:r>
            <w:r>
              <w:rPr>
                <w:rFonts w:hint="eastAsia" w:ascii="Times New Roman" w:hAnsi="Times New Roman" w:eastAsia="宋体" w:cs="Times New Roman"/>
                <w:bCs/>
                <w:color w:val="00B050"/>
                <w:kern w:val="0"/>
                <w:sz w:val="24"/>
                <w:lang w:val="en-US" w:eastAsia="zh-CN"/>
              </w:rPr>
              <w:t>3</w:t>
            </w:r>
            <w:r>
              <w:rPr>
                <w:rFonts w:hint="default" w:ascii="Times New Roman" w:hAnsi="Times New Roman" w:eastAsia="宋体" w:cs="Times New Roman"/>
                <w:bCs/>
                <w:color w:val="00B050"/>
                <w:kern w:val="0"/>
                <w:sz w:val="24"/>
                <w:lang w:val="en-US" w:eastAsia="zh-CN"/>
              </w:rPr>
              <w:t>-S17</w:t>
            </w:r>
            <w:r>
              <w:rPr>
                <w:rFonts w:hint="default" w:ascii="Times New Roman" w:hAnsi="Times New Roman" w:eastAsia="宋体" w:cs="Times New Roman"/>
                <w:bCs/>
                <w:color w:val="00B050"/>
                <w:kern w:val="0"/>
                <w:sz w:val="24"/>
                <w:szCs w:val="20"/>
              </w:rPr>
              <w:t>。</w:t>
            </w:r>
          </w:p>
          <w:p w14:paraId="58FFDB14">
            <w:pPr>
              <w:spacing w:line="360" w:lineRule="auto"/>
              <w:ind w:firstLine="480" w:firstLineChars="200"/>
              <w:contextualSpacing/>
              <w:rPr>
                <w:rFonts w:hint="default" w:cs="Times New Roman"/>
                <w:bCs/>
                <w:color w:val="00B050"/>
                <w:kern w:val="0"/>
                <w:sz w:val="24"/>
                <w:szCs w:val="20"/>
                <w:lang w:val="en-US" w:eastAsia="zh-CN"/>
              </w:rPr>
            </w:pPr>
            <w:r>
              <w:rPr>
                <w:rFonts w:hint="eastAsia" w:cs="Times New Roman"/>
                <w:bCs/>
                <w:color w:val="00B050"/>
                <w:kern w:val="0"/>
                <w:sz w:val="24"/>
                <w:szCs w:val="20"/>
                <w:lang w:val="en-US" w:eastAsia="zh-CN"/>
              </w:rPr>
              <w:t>废滤筒主要来源于废气治理设施运行维护，为保证处理效果，每年会对滤筒进行更换，本项目设置1台滤筒除尘器、喷砂机自带2台滤筒除尘器，每年废滤筒产生量为0.3t/a。</w:t>
            </w:r>
            <w:r>
              <w:rPr>
                <w:rFonts w:hint="default" w:ascii="Times New Roman" w:hAnsi="Times New Roman" w:eastAsia="宋体" w:cs="Times New Roman"/>
                <w:bCs/>
                <w:color w:val="00B050"/>
                <w:kern w:val="0"/>
                <w:sz w:val="24"/>
                <w:szCs w:val="20"/>
              </w:rPr>
              <w:t>根据</w:t>
            </w:r>
            <w:r>
              <w:rPr>
                <w:rFonts w:hint="default" w:ascii="Times New Roman" w:hAnsi="Times New Roman" w:eastAsia="宋体" w:cs="Times New Roman"/>
                <w:bCs/>
                <w:color w:val="00B050"/>
                <w:kern w:val="0"/>
                <w:sz w:val="24"/>
                <w:szCs w:val="20"/>
                <w:lang w:eastAsia="zh-CN"/>
              </w:rPr>
              <w:t>《</w:t>
            </w:r>
            <w:r>
              <w:rPr>
                <w:rFonts w:hint="default" w:ascii="Times New Roman" w:hAnsi="Times New Roman" w:eastAsia="宋体" w:cs="Times New Roman"/>
                <w:bCs/>
                <w:color w:val="00B050"/>
                <w:kern w:val="0"/>
                <w:sz w:val="24"/>
                <w:lang w:eastAsia="zh-CN"/>
              </w:rPr>
              <w:t>固体废物分类与代码目录</w:t>
            </w:r>
            <w:r>
              <w:rPr>
                <w:rFonts w:hint="default" w:ascii="Times New Roman" w:hAnsi="Times New Roman" w:eastAsia="宋体" w:cs="Times New Roman"/>
                <w:bCs/>
                <w:color w:val="00B050"/>
                <w:kern w:val="0"/>
                <w:sz w:val="24"/>
              </w:rPr>
              <w:t>》（</w:t>
            </w:r>
            <w:r>
              <w:rPr>
                <w:rFonts w:hint="default" w:ascii="Times New Roman" w:hAnsi="Times New Roman" w:eastAsia="宋体" w:cs="Times New Roman"/>
                <w:bCs/>
                <w:color w:val="00B050"/>
                <w:kern w:val="0"/>
                <w:sz w:val="24"/>
                <w:highlight w:val="none"/>
                <w:lang w:val="en-US" w:eastAsia="zh-CN"/>
              </w:rPr>
              <w:t>生态环境部公告2024年第4号</w:t>
            </w:r>
            <w:r>
              <w:rPr>
                <w:rFonts w:hint="default" w:ascii="Times New Roman" w:hAnsi="Times New Roman" w:eastAsia="宋体" w:cs="Times New Roman"/>
                <w:bCs/>
                <w:color w:val="00B050"/>
                <w:kern w:val="0"/>
                <w:sz w:val="24"/>
              </w:rPr>
              <w:t>），属于</w:t>
            </w:r>
            <w:r>
              <w:rPr>
                <w:rFonts w:hint="default" w:ascii="Times New Roman" w:hAnsi="Times New Roman" w:eastAsia="宋体" w:cs="Times New Roman"/>
                <w:bCs/>
                <w:color w:val="00B050"/>
                <w:kern w:val="0"/>
                <w:sz w:val="24"/>
                <w:lang w:val="en-US" w:eastAsia="zh-CN"/>
              </w:rPr>
              <w:t>SW</w:t>
            </w:r>
            <w:r>
              <w:rPr>
                <w:rFonts w:hint="eastAsia" w:ascii="Times New Roman" w:hAnsi="Times New Roman" w:eastAsia="宋体" w:cs="Times New Roman"/>
                <w:bCs/>
                <w:color w:val="00B050"/>
                <w:kern w:val="0"/>
                <w:sz w:val="24"/>
                <w:lang w:val="en-US" w:eastAsia="zh-CN"/>
              </w:rPr>
              <w:t>59其他工业固体废物</w:t>
            </w:r>
            <w:r>
              <w:rPr>
                <w:rFonts w:hint="default" w:ascii="Times New Roman" w:hAnsi="Times New Roman" w:eastAsia="宋体" w:cs="Times New Roman"/>
                <w:bCs/>
                <w:color w:val="00B050"/>
                <w:kern w:val="0"/>
                <w:sz w:val="24"/>
                <w:lang w:val="en-US" w:eastAsia="zh-CN"/>
              </w:rPr>
              <w:t>中的废</w:t>
            </w:r>
            <w:r>
              <w:rPr>
                <w:rFonts w:hint="eastAsia" w:ascii="Times New Roman" w:hAnsi="Times New Roman" w:eastAsia="宋体" w:cs="Times New Roman"/>
                <w:bCs/>
                <w:color w:val="00B050"/>
                <w:kern w:val="0"/>
                <w:sz w:val="24"/>
                <w:lang w:val="en-US" w:eastAsia="zh-CN"/>
              </w:rPr>
              <w:t>过滤材料</w:t>
            </w:r>
            <w:r>
              <w:rPr>
                <w:rFonts w:hint="default" w:ascii="Times New Roman" w:hAnsi="Times New Roman" w:eastAsia="宋体" w:cs="Times New Roman"/>
                <w:bCs/>
                <w:color w:val="00B050"/>
                <w:kern w:val="0"/>
                <w:sz w:val="24"/>
              </w:rPr>
              <w:t>，代码为</w:t>
            </w:r>
            <w:r>
              <w:rPr>
                <w:rFonts w:hint="default" w:ascii="Times New Roman" w:hAnsi="Times New Roman" w:eastAsia="宋体" w:cs="Times New Roman"/>
                <w:bCs/>
                <w:color w:val="00B050"/>
                <w:kern w:val="0"/>
                <w:sz w:val="24"/>
                <w:lang w:val="en-US" w:eastAsia="zh-CN"/>
              </w:rPr>
              <w:t>900-00</w:t>
            </w:r>
            <w:r>
              <w:rPr>
                <w:rFonts w:hint="eastAsia" w:ascii="Times New Roman" w:hAnsi="Times New Roman" w:eastAsia="宋体" w:cs="Times New Roman"/>
                <w:bCs/>
                <w:color w:val="00B050"/>
                <w:kern w:val="0"/>
                <w:sz w:val="24"/>
                <w:lang w:val="en-US" w:eastAsia="zh-CN"/>
              </w:rPr>
              <w:t>9</w:t>
            </w:r>
            <w:r>
              <w:rPr>
                <w:rFonts w:hint="default" w:ascii="Times New Roman" w:hAnsi="Times New Roman" w:eastAsia="宋体" w:cs="Times New Roman"/>
                <w:bCs/>
                <w:color w:val="00B050"/>
                <w:kern w:val="0"/>
                <w:sz w:val="24"/>
                <w:lang w:val="en-US" w:eastAsia="zh-CN"/>
              </w:rPr>
              <w:t>-S</w:t>
            </w:r>
            <w:r>
              <w:rPr>
                <w:rFonts w:hint="eastAsia" w:ascii="Times New Roman" w:hAnsi="Times New Roman" w:eastAsia="宋体" w:cs="Times New Roman"/>
                <w:bCs/>
                <w:color w:val="00B050"/>
                <w:kern w:val="0"/>
                <w:sz w:val="24"/>
                <w:lang w:val="en-US" w:eastAsia="zh-CN"/>
              </w:rPr>
              <w:t>59</w:t>
            </w:r>
            <w:r>
              <w:rPr>
                <w:rFonts w:hint="default" w:ascii="Times New Roman" w:hAnsi="Times New Roman" w:eastAsia="宋体" w:cs="Times New Roman"/>
                <w:bCs/>
                <w:color w:val="00B050"/>
                <w:kern w:val="0"/>
                <w:sz w:val="24"/>
                <w:szCs w:val="20"/>
              </w:rPr>
              <w:t>。</w:t>
            </w:r>
          </w:p>
          <w:p w14:paraId="16496BC4">
            <w:pPr>
              <w:spacing w:line="360" w:lineRule="auto"/>
              <w:ind w:firstLine="480" w:firstLineChars="200"/>
              <w:contextualSpacing/>
              <w:rPr>
                <w:rFonts w:hint="default" w:cs="Times New Roman"/>
                <w:bCs/>
                <w:color w:val="00B050"/>
                <w:kern w:val="0"/>
                <w:sz w:val="24"/>
                <w:szCs w:val="20"/>
                <w:lang w:val="en-US" w:eastAsia="zh-CN"/>
              </w:rPr>
            </w:pPr>
            <w:r>
              <w:rPr>
                <w:rFonts w:hint="eastAsia" w:cs="Times New Roman"/>
                <w:bCs/>
                <w:color w:val="00B050"/>
                <w:kern w:val="0"/>
                <w:sz w:val="24"/>
                <w:szCs w:val="20"/>
                <w:lang w:val="en-US" w:eastAsia="zh-CN"/>
              </w:rPr>
              <w:t>废滤芯主要来源于喷砂机自带干式过滤设施，为保证处理效果，每季度会对滤筒进行更换，年更换量为0.2t/a。</w:t>
            </w:r>
            <w:r>
              <w:rPr>
                <w:rFonts w:hint="default" w:ascii="Times New Roman" w:hAnsi="Times New Roman" w:eastAsia="宋体" w:cs="Times New Roman"/>
                <w:bCs/>
                <w:color w:val="00B050"/>
                <w:kern w:val="0"/>
                <w:sz w:val="24"/>
                <w:szCs w:val="20"/>
              </w:rPr>
              <w:t>根据</w:t>
            </w:r>
            <w:r>
              <w:rPr>
                <w:rFonts w:hint="default" w:ascii="Times New Roman" w:hAnsi="Times New Roman" w:eastAsia="宋体" w:cs="Times New Roman"/>
                <w:bCs/>
                <w:color w:val="00B050"/>
                <w:kern w:val="0"/>
                <w:sz w:val="24"/>
                <w:szCs w:val="20"/>
                <w:lang w:eastAsia="zh-CN"/>
              </w:rPr>
              <w:t>《</w:t>
            </w:r>
            <w:r>
              <w:rPr>
                <w:rFonts w:hint="default" w:ascii="Times New Roman" w:hAnsi="Times New Roman" w:eastAsia="宋体" w:cs="Times New Roman"/>
                <w:bCs/>
                <w:color w:val="00B050"/>
                <w:kern w:val="0"/>
                <w:sz w:val="24"/>
                <w:lang w:eastAsia="zh-CN"/>
              </w:rPr>
              <w:t>固体废物分类与代码目录</w:t>
            </w:r>
            <w:r>
              <w:rPr>
                <w:rFonts w:hint="default" w:ascii="Times New Roman" w:hAnsi="Times New Roman" w:eastAsia="宋体" w:cs="Times New Roman"/>
                <w:bCs/>
                <w:color w:val="00B050"/>
                <w:kern w:val="0"/>
                <w:sz w:val="24"/>
              </w:rPr>
              <w:t>》（</w:t>
            </w:r>
            <w:r>
              <w:rPr>
                <w:rFonts w:hint="default" w:ascii="Times New Roman" w:hAnsi="Times New Roman" w:eastAsia="宋体" w:cs="Times New Roman"/>
                <w:bCs/>
                <w:color w:val="00B050"/>
                <w:kern w:val="0"/>
                <w:sz w:val="24"/>
                <w:highlight w:val="none"/>
                <w:lang w:val="en-US" w:eastAsia="zh-CN"/>
              </w:rPr>
              <w:t>生态环境部公告2024年第4号</w:t>
            </w:r>
            <w:r>
              <w:rPr>
                <w:rFonts w:hint="default" w:ascii="Times New Roman" w:hAnsi="Times New Roman" w:eastAsia="宋体" w:cs="Times New Roman"/>
                <w:bCs/>
                <w:color w:val="00B050"/>
                <w:kern w:val="0"/>
                <w:sz w:val="24"/>
              </w:rPr>
              <w:t>），属于</w:t>
            </w:r>
            <w:r>
              <w:rPr>
                <w:rFonts w:hint="default" w:ascii="Times New Roman" w:hAnsi="Times New Roman" w:eastAsia="宋体" w:cs="Times New Roman"/>
                <w:bCs/>
                <w:color w:val="00B050"/>
                <w:kern w:val="0"/>
                <w:sz w:val="24"/>
                <w:lang w:val="en-US" w:eastAsia="zh-CN"/>
              </w:rPr>
              <w:t>SW</w:t>
            </w:r>
            <w:r>
              <w:rPr>
                <w:rFonts w:hint="eastAsia" w:ascii="Times New Roman" w:hAnsi="Times New Roman" w:eastAsia="宋体" w:cs="Times New Roman"/>
                <w:bCs/>
                <w:color w:val="00B050"/>
                <w:kern w:val="0"/>
                <w:sz w:val="24"/>
                <w:lang w:val="en-US" w:eastAsia="zh-CN"/>
              </w:rPr>
              <w:t>59其他工业固体废物</w:t>
            </w:r>
            <w:r>
              <w:rPr>
                <w:rFonts w:hint="default" w:ascii="Times New Roman" w:hAnsi="Times New Roman" w:eastAsia="宋体" w:cs="Times New Roman"/>
                <w:bCs/>
                <w:color w:val="00B050"/>
                <w:kern w:val="0"/>
                <w:sz w:val="24"/>
                <w:lang w:val="en-US" w:eastAsia="zh-CN"/>
              </w:rPr>
              <w:t>中的废</w:t>
            </w:r>
            <w:r>
              <w:rPr>
                <w:rFonts w:hint="eastAsia" w:ascii="Times New Roman" w:hAnsi="Times New Roman" w:eastAsia="宋体" w:cs="Times New Roman"/>
                <w:bCs/>
                <w:color w:val="00B050"/>
                <w:kern w:val="0"/>
                <w:sz w:val="24"/>
                <w:lang w:val="en-US" w:eastAsia="zh-CN"/>
              </w:rPr>
              <w:t>过滤材料</w:t>
            </w:r>
            <w:r>
              <w:rPr>
                <w:rFonts w:hint="default" w:ascii="Times New Roman" w:hAnsi="Times New Roman" w:eastAsia="宋体" w:cs="Times New Roman"/>
                <w:bCs/>
                <w:color w:val="00B050"/>
                <w:kern w:val="0"/>
                <w:sz w:val="24"/>
              </w:rPr>
              <w:t>，代码为</w:t>
            </w:r>
            <w:r>
              <w:rPr>
                <w:rFonts w:hint="default" w:ascii="Times New Roman" w:hAnsi="Times New Roman" w:eastAsia="宋体" w:cs="Times New Roman"/>
                <w:bCs/>
                <w:color w:val="00B050"/>
                <w:kern w:val="0"/>
                <w:sz w:val="24"/>
                <w:lang w:val="en-US" w:eastAsia="zh-CN"/>
              </w:rPr>
              <w:t>900-00</w:t>
            </w:r>
            <w:r>
              <w:rPr>
                <w:rFonts w:hint="eastAsia" w:ascii="Times New Roman" w:hAnsi="Times New Roman" w:eastAsia="宋体" w:cs="Times New Roman"/>
                <w:bCs/>
                <w:color w:val="00B050"/>
                <w:kern w:val="0"/>
                <w:sz w:val="24"/>
                <w:lang w:val="en-US" w:eastAsia="zh-CN"/>
              </w:rPr>
              <w:t>9</w:t>
            </w:r>
            <w:r>
              <w:rPr>
                <w:rFonts w:hint="default" w:ascii="Times New Roman" w:hAnsi="Times New Roman" w:eastAsia="宋体" w:cs="Times New Roman"/>
                <w:bCs/>
                <w:color w:val="00B050"/>
                <w:kern w:val="0"/>
                <w:sz w:val="24"/>
                <w:lang w:val="en-US" w:eastAsia="zh-CN"/>
              </w:rPr>
              <w:t>-S</w:t>
            </w:r>
            <w:r>
              <w:rPr>
                <w:rFonts w:hint="eastAsia" w:ascii="Times New Roman" w:hAnsi="Times New Roman" w:eastAsia="宋体" w:cs="Times New Roman"/>
                <w:bCs/>
                <w:color w:val="00B050"/>
                <w:kern w:val="0"/>
                <w:sz w:val="24"/>
                <w:lang w:val="en-US" w:eastAsia="zh-CN"/>
              </w:rPr>
              <w:t>59</w:t>
            </w:r>
            <w:r>
              <w:rPr>
                <w:rFonts w:hint="default" w:ascii="Times New Roman" w:hAnsi="Times New Roman" w:eastAsia="宋体" w:cs="Times New Roman"/>
                <w:bCs/>
                <w:color w:val="00B050"/>
                <w:kern w:val="0"/>
                <w:sz w:val="24"/>
                <w:szCs w:val="20"/>
              </w:rPr>
              <w:t>。</w:t>
            </w:r>
          </w:p>
          <w:p w14:paraId="7DA5F24B">
            <w:pPr>
              <w:spacing w:line="360" w:lineRule="auto"/>
              <w:ind w:firstLine="480" w:firstLineChars="200"/>
              <w:contextualSpacing/>
              <w:rPr>
                <w:rFonts w:hint="default" w:ascii="Times New Roman" w:hAnsi="Times New Roman" w:eastAsia="宋体" w:cs="Times New Roman"/>
                <w:bCs/>
                <w:color w:val="auto"/>
                <w:kern w:val="0"/>
                <w:sz w:val="24"/>
                <w:szCs w:val="20"/>
                <w:lang w:val="en-US" w:eastAsia="zh-CN"/>
              </w:rPr>
            </w:pPr>
            <w:r>
              <w:rPr>
                <w:rFonts w:hint="default" w:ascii="Times New Roman" w:hAnsi="Times New Roman" w:eastAsia="宋体" w:cs="Times New Roman"/>
                <w:bCs/>
                <w:color w:val="auto"/>
                <w:kern w:val="0"/>
                <w:sz w:val="24"/>
                <w:szCs w:val="20"/>
                <w:lang w:val="en-US" w:eastAsia="zh-CN"/>
              </w:rPr>
              <w:t>废催化剂主要为喷漆房有机废气处理设施定期更换的废催化剂，更换周期为3a，更换量为0.32t。由于本项目喷漆废气依托现有工程有机废气处理措施处理，且本项目建成后，不影响废催化剂更换周期，因此本次评价不再重复计算。</w:t>
            </w:r>
          </w:p>
          <w:p w14:paraId="3AC3B9F9">
            <w:pPr>
              <w:spacing w:line="360" w:lineRule="auto"/>
              <w:ind w:firstLine="480" w:firstLineChars="200"/>
              <w:rPr>
                <w:rFonts w:hint="default" w:ascii="Times New Roman" w:hAnsi="Times New Roman" w:eastAsia="宋体" w:cs="Times New Roman"/>
                <w:color w:val="auto"/>
                <w:kern w:val="0"/>
                <w:sz w:val="24"/>
                <w:szCs w:val="22"/>
              </w:rPr>
            </w:pPr>
            <w:r>
              <w:rPr>
                <w:rFonts w:hint="default" w:ascii="Times New Roman" w:hAnsi="Times New Roman" w:eastAsia="宋体" w:cs="Times New Roman"/>
                <w:bCs/>
                <w:color w:val="auto"/>
                <w:kern w:val="0"/>
                <w:sz w:val="24"/>
                <w:szCs w:val="20"/>
                <w:lang w:val="en-US" w:eastAsia="zh-CN"/>
              </w:rPr>
              <w:t>废润滑油的产生量约0.61t/a，</w:t>
            </w:r>
            <w:r>
              <w:rPr>
                <w:rFonts w:hint="default" w:ascii="Times New Roman" w:hAnsi="Times New Roman" w:eastAsia="宋体" w:cs="Times New Roman"/>
                <w:color w:val="auto"/>
                <w:kern w:val="0"/>
                <w:sz w:val="24"/>
                <w:szCs w:val="22"/>
              </w:rPr>
              <w:t>属于危险废物（类别为HW08</w:t>
            </w:r>
            <w:r>
              <w:rPr>
                <w:rFonts w:hint="default" w:ascii="Times New Roman" w:hAnsi="Times New Roman" w:eastAsia="宋体" w:cs="Times New Roman"/>
                <w:color w:val="auto"/>
                <w:kern w:val="0"/>
                <w:sz w:val="24"/>
                <w:szCs w:val="22"/>
                <w:lang w:val="en-US" w:eastAsia="zh-CN"/>
              </w:rPr>
              <w:t>废矿物油与含矿物油废物</w:t>
            </w:r>
            <w:r>
              <w:rPr>
                <w:rFonts w:hint="default" w:ascii="Times New Roman" w:hAnsi="Times New Roman" w:eastAsia="宋体" w:cs="Times New Roman"/>
                <w:color w:val="auto"/>
                <w:kern w:val="0"/>
                <w:sz w:val="24"/>
                <w:szCs w:val="22"/>
              </w:rPr>
              <w:t>，</w:t>
            </w:r>
            <w:r>
              <w:rPr>
                <w:rFonts w:hint="default" w:ascii="Times New Roman" w:hAnsi="Times New Roman" w:eastAsia="宋体" w:cs="Times New Roman"/>
                <w:color w:val="auto"/>
                <w:kern w:val="0"/>
                <w:sz w:val="24"/>
                <w:szCs w:val="22"/>
                <w:lang w:val="en-US" w:eastAsia="zh-CN"/>
              </w:rPr>
              <w:t>车辆、轮船及其它机械维修过程中产生的废发动机油、制动器油、自动变速器油、齿轮油等废矿物油</w:t>
            </w:r>
            <w:r>
              <w:rPr>
                <w:rFonts w:hint="default" w:ascii="Times New Roman" w:hAnsi="Times New Roman" w:eastAsia="宋体" w:cs="Times New Roman"/>
                <w:color w:val="auto"/>
                <w:kern w:val="0"/>
                <w:sz w:val="24"/>
                <w:szCs w:val="22"/>
              </w:rPr>
              <w:t>，代码为900-2</w:t>
            </w:r>
            <w:r>
              <w:rPr>
                <w:rFonts w:hint="default" w:ascii="Times New Roman" w:hAnsi="Times New Roman" w:eastAsia="宋体" w:cs="Times New Roman"/>
                <w:color w:val="auto"/>
                <w:kern w:val="0"/>
                <w:sz w:val="24"/>
                <w:szCs w:val="22"/>
                <w:lang w:val="en-US" w:eastAsia="zh-CN"/>
              </w:rPr>
              <w:t>14</w:t>
            </w:r>
            <w:r>
              <w:rPr>
                <w:rFonts w:hint="default" w:ascii="Times New Roman" w:hAnsi="Times New Roman" w:eastAsia="宋体" w:cs="Times New Roman"/>
                <w:color w:val="auto"/>
                <w:kern w:val="0"/>
                <w:sz w:val="24"/>
                <w:szCs w:val="22"/>
              </w:rPr>
              <w:t>-08）</w:t>
            </w:r>
            <w:r>
              <w:rPr>
                <w:rFonts w:hint="default" w:ascii="Times New Roman" w:hAnsi="Times New Roman" w:eastAsia="宋体" w:cs="Times New Roman"/>
                <w:color w:val="auto"/>
                <w:kern w:val="0"/>
                <w:sz w:val="24"/>
                <w:szCs w:val="22"/>
                <w:lang w:eastAsia="zh-CN"/>
              </w:rPr>
              <w:t>，</w:t>
            </w:r>
            <w:r>
              <w:rPr>
                <w:rFonts w:hint="default" w:ascii="Times New Roman" w:hAnsi="Times New Roman" w:eastAsia="宋体" w:cs="Times New Roman"/>
                <w:color w:val="auto"/>
                <w:kern w:val="0"/>
                <w:sz w:val="24"/>
                <w:szCs w:val="22"/>
                <w:lang w:val="en-US" w:eastAsia="zh-CN"/>
              </w:rPr>
              <w:t>废油桶</w:t>
            </w:r>
            <w:r>
              <w:rPr>
                <w:rFonts w:hint="default" w:ascii="Times New Roman" w:hAnsi="Times New Roman" w:eastAsia="宋体" w:cs="Times New Roman"/>
                <w:color w:val="auto"/>
                <w:kern w:val="0"/>
                <w:sz w:val="24"/>
                <w:szCs w:val="22"/>
              </w:rPr>
              <w:t>产生量为</w:t>
            </w:r>
            <w:r>
              <w:rPr>
                <w:rFonts w:hint="default" w:ascii="Times New Roman" w:hAnsi="Times New Roman" w:eastAsia="宋体" w:cs="Times New Roman"/>
                <w:color w:val="auto"/>
                <w:kern w:val="0"/>
                <w:sz w:val="24"/>
                <w:szCs w:val="22"/>
                <w:lang w:val="en-US" w:eastAsia="zh-CN"/>
              </w:rPr>
              <w:t>1.2</w:t>
            </w:r>
            <w:r>
              <w:rPr>
                <w:rFonts w:hint="default" w:ascii="Times New Roman" w:hAnsi="Times New Roman" w:eastAsia="宋体" w:cs="Times New Roman"/>
                <w:color w:val="auto"/>
                <w:kern w:val="0"/>
                <w:sz w:val="24"/>
                <w:szCs w:val="22"/>
              </w:rPr>
              <w:t>t/a，属于危险废物（类别为HW08</w:t>
            </w:r>
            <w:r>
              <w:rPr>
                <w:rFonts w:hint="default" w:ascii="Times New Roman" w:hAnsi="Times New Roman" w:eastAsia="宋体" w:cs="Times New Roman"/>
                <w:color w:val="auto"/>
                <w:kern w:val="0"/>
                <w:sz w:val="24"/>
                <w:szCs w:val="22"/>
                <w:lang w:val="en-US" w:eastAsia="zh-CN"/>
              </w:rPr>
              <w:t>废矿物油与含矿物油废物</w:t>
            </w:r>
            <w:r>
              <w:rPr>
                <w:rFonts w:hint="default" w:ascii="Times New Roman" w:hAnsi="Times New Roman" w:eastAsia="宋体" w:cs="Times New Roman"/>
                <w:color w:val="auto"/>
                <w:kern w:val="0"/>
                <w:sz w:val="24"/>
                <w:szCs w:val="22"/>
              </w:rPr>
              <w:t>，其他生产、销售、使用过程中产生的废矿物油及含矿物油废物，代码为900-249-08）</w:t>
            </w:r>
            <w:r>
              <w:rPr>
                <w:rFonts w:hint="default" w:ascii="Times New Roman" w:hAnsi="Times New Roman" w:eastAsia="宋体" w:cs="Times New Roman"/>
                <w:color w:val="auto"/>
                <w:kern w:val="0"/>
                <w:sz w:val="24"/>
                <w:szCs w:val="22"/>
                <w:lang w:eastAsia="zh-CN"/>
              </w:rPr>
              <w:t>，</w:t>
            </w:r>
            <w:r>
              <w:rPr>
                <w:rFonts w:hint="default" w:ascii="Times New Roman" w:hAnsi="Times New Roman" w:eastAsia="宋体" w:cs="Times New Roman"/>
                <w:bCs/>
                <w:color w:val="auto"/>
                <w:kern w:val="0"/>
                <w:sz w:val="24"/>
                <w:szCs w:val="20"/>
              </w:rPr>
              <w:t>暂存于</w:t>
            </w:r>
            <w:r>
              <w:rPr>
                <w:rFonts w:hint="default" w:ascii="Times New Roman" w:hAnsi="Times New Roman" w:eastAsia="宋体" w:cs="Times New Roman"/>
                <w:bCs/>
                <w:color w:val="auto"/>
                <w:kern w:val="0"/>
                <w:sz w:val="24"/>
                <w:szCs w:val="20"/>
                <w:lang w:eastAsia="zh-CN"/>
              </w:rPr>
              <w:t>危废</w:t>
            </w:r>
            <w:r>
              <w:rPr>
                <w:rFonts w:hint="default" w:ascii="Times New Roman" w:hAnsi="Times New Roman" w:eastAsia="宋体" w:cs="Times New Roman"/>
                <w:bCs/>
                <w:color w:val="auto"/>
                <w:kern w:val="0"/>
                <w:sz w:val="24"/>
                <w:szCs w:val="20"/>
                <w:lang w:val="en-US" w:eastAsia="zh-CN"/>
              </w:rPr>
              <w:t>贮存库</w:t>
            </w:r>
            <w:r>
              <w:rPr>
                <w:rFonts w:hint="default" w:ascii="Times New Roman" w:hAnsi="Times New Roman" w:eastAsia="宋体" w:cs="Times New Roman"/>
                <w:bCs/>
                <w:color w:val="auto"/>
                <w:kern w:val="0"/>
                <w:sz w:val="24"/>
                <w:szCs w:val="20"/>
              </w:rPr>
              <w:t>，交由有资质单位统一处</w:t>
            </w:r>
            <w:r>
              <w:rPr>
                <w:rFonts w:hint="default" w:ascii="Times New Roman" w:hAnsi="Times New Roman" w:eastAsia="宋体" w:cs="Times New Roman"/>
                <w:color w:val="auto"/>
                <w:kern w:val="0"/>
                <w:sz w:val="24"/>
                <w:szCs w:val="22"/>
              </w:rPr>
              <w:t>理。</w:t>
            </w:r>
          </w:p>
          <w:p w14:paraId="7791969E">
            <w:pPr>
              <w:spacing w:line="360" w:lineRule="auto"/>
              <w:ind w:firstLine="480" w:firstLineChars="200"/>
              <w:rPr>
                <w:rFonts w:hint="default" w:ascii="Times New Roman" w:hAnsi="Times New Roman" w:eastAsia="宋体" w:cs="Times New Roman"/>
                <w:bCs/>
                <w:color w:val="auto"/>
                <w:kern w:val="0"/>
                <w:sz w:val="24"/>
                <w:szCs w:val="20"/>
              </w:rPr>
            </w:pPr>
            <w:r>
              <w:rPr>
                <w:rFonts w:hint="default" w:ascii="Times New Roman" w:hAnsi="Times New Roman" w:eastAsia="宋体" w:cs="Times New Roman"/>
                <w:bCs/>
                <w:color w:val="auto"/>
                <w:kern w:val="0"/>
                <w:sz w:val="24"/>
                <w:szCs w:val="20"/>
                <w:highlight w:val="none"/>
                <w:lang w:val="en-US" w:eastAsia="zh-CN"/>
              </w:rPr>
              <w:t>含油</w:t>
            </w:r>
            <w:r>
              <w:rPr>
                <w:rFonts w:hint="default" w:ascii="Times New Roman" w:hAnsi="Times New Roman" w:eastAsia="宋体" w:cs="Times New Roman"/>
                <w:bCs/>
                <w:color w:val="auto"/>
                <w:kern w:val="0"/>
                <w:sz w:val="24"/>
                <w:szCs w:val="20"/>
                <w:lang w:val="en-US" w:eastAsia="zh-CN"/>
              </w:rPr>
              <w:t>废手套及抹布产生量为0.01t/a</w:t>
            </w:r>
            <w:r>
              <w:rPr>
                <w:rFonts w:hint="default" w:ascii="Times New Roman" w:hAnsi="Times New Roman" w:eastAsia="宋体" w:cs="Times New Roman"/>
                <w:color w:val="auto"/>
                <w:kern w:val="0"/>
                <w:sz w:val="24"/>
                <w:szCs w:val="22"/>
              </w:rPr>
              <w:t>，本项目对其进行了分类收集，因此</w:t>
            </w:r>
            <w:r>
              <w:rPr>
                <w:rFonts w:hint="default" w:ascii="Times New Roman" w:hAnsi="Times New Roman" w:eastAsia="宋体" w:cs="Times New Roman"/>
                <w:color w:val="auto"/>
                <w:kern w:val="0"/>
                <w:sz w:val="24"/>
                <w:szCs w:val="22"/>
                <w:lang w:val="en-US" w:eastAsia="zh-CN"/>
              </w:rPr>
              <w:t>废</w:t>
            </w:r>
            <w:r>
              <w:rPr>
                <w:rFonts w:hint="default" w:ascii="Times New Roman" w:hAnsi="Times New Roman" w:eastAsia="宋体" w:cs="Times New Roman"/>
                <w:color w:val="auto"/>
                <w:kern w:val="0"/>
                <w:sz w:val="24"/>
                <w:szCs w:val="22"/>
                <w:lang w:eastAsia="zh-CN"/>
              </w:rPr>
              <w:t>手套及抹布</w:t>
            </w:r>
            <w:r>
              <w:rPr>
                <w:rFonts w:hint="default" w:ascii="Times New Roman" w:hAnsi="Times New Roman" w:eastAsia="宋体" w:cs="Times New Roman"/>
                <w:color w:val="auto"/>
                <w:kern w:val="0"/>
                <w:sz w:val="24"/>
                <w:szCs w:val="22"/>
              </w:rPr>
              <w:t>属性仍为危险废物</w:t>
            </w:r>
            <w:r>
              <w:rPr>
                <w:rFonts w:hint="default" w:ascii="Times New Roman" w:hAnsi="Times New Roman" w:eastAsia="宋体" w:cs="Times New Roman"/>
                <w:color w:val="auto"/>
                <w:kern w:val="0"/>
                <w:sz w:val="24"/>
                <w:szCs w:val="22"/>
                <w:lang w:eastAsia="zh-CN"/>
              </w:rPr>
              <w:t>（</w:t>
            </w:r>
            <w:r>
              <w:rPr>
                <w:rFonts w:hint="default" w:ascii="Times New Roman" w:hAnsi="Times New Roman" w:eastAsia="宋体" w:cs="Times New Roman"/>
                <w:color w:val="auto"/>
                <w:kern w:val="0"/>
                <w:sz w:val="24"/>
                <w:szCs w:val="22"/>
              </w:rPr>
              <w:t>HW49非特定行业</w:t>
            </w:r>
            <w:r>
              <w:rPr>
                <w:rFonts w:hint="default" w:ascii="Times New Roman" w:hAnsi="Times New Roman" w:eastAsia="宋体" w:cs="Times New Roman"/>
                <w:color w:val="auto"/>
                <w:kern w:val="0"/>
                <w:sz w:val="24"/>
                <w:szCs w:val="22"/>
                <w:lang w:val="en-US" w:eastAsia="zh-CN"/>
              </w:rPr>
              <w:t xml:space="preserve"> </w:t>
            </w:r>
            <w:r>
              <w:rPr>
                <w:rFonts w:hint="default" w:ascii="Times New Roman" w:hAnsi="Times New Roman" w:eastAsia="宋体" w:cs="Times New Roman"/>
                <w:color w:val="auto"/>
                <w:kern w:val="0"/>
                <w:sz w:val="24"/>
                <w:szCs w:val="22"/>
              </w:rPr>
              <w:t>含有或沾染毒性、感染性危险废物的废弃包装物、容器、过滤吸附介质，废物代码为900-041-49</w:t>
            </w:r>
            <w:r>
              <w:rPr>
                <w:rFonts w:hint="default" w:ascii="Times New Roman" w:hAnsi="Times New Roman" w:eastAsia="宋体" w:cs="Times New Roman"/>
                <w:color w:val="auto"/>
                <w:kern w:val="0"/>
                <w:sz w:val="24"/>
                <w:szCs w:val="22"/>
                <w:lang w:eastAsia="zh-CN"/>
              </w:rPr>
              <w:t>）</w:t>
            </w:r>
            <w:r>
              <w:rPr>
                <w:rFonts w:hint="default" w:ascii="Times New Roman" w:hAnsi="Times New Roman" w:eastAsia="宋体" w:cs="Times New Roman"/>
                <w:bCs/>
                <w:color w:val="auto"/>
                <w:kern w:val="0"/>
                <w:sz w:val="24"/>
                <w:szCs w:val="20"/>
              </w:rPr>
              <w:t>，暂存于</w:t>
            </w:r>
            <w:r>
              <w:rPr>
                <w:rFonts w:hint="default" w:ascii="Times New Roman" w:hAnsi="Times New Roman" w:eastAsia="宋体" w:cs="Times New Roman"/>
                <w:bCs/>
                <w:color w:val="auto"/>
                <w:kern w:val="0"/>
                <w:sz w:val="24"/>
                <w:szCs w:val="20"/>
                <w:lang w:eastAsia="zh-CN"/>
              </w:rPr>
              <w:t>危废贮存库</w:t>
            </w:r>
            <w:r>
              <w:rPr>
                <w:rFonts w:hint="default" w:ascii="Times New Roman" w:hAnsi="Times New Roman" w:eastAsia="宋体" w:cs="Times New Roman"/>
                <w:bCs/>
                <w:color w:val="auto"/>
                <w:kern w:val="0"/>
                <w:sz w:val="24"/>
                <w:szCs w:val="20"/>
              </w:rPr>
              <w:t>，交由有资质单位统一处</w:t>
            </w:r>
            <w:r>
              <w:rPr>
                <w:rFonts w:hint="default" w:ascii="Times New Roman" w:hAnsi="Times New Roman" w:eastAsia="宋体" w:cs="Times New Roman"/>
                <w:color w:val="auto"/>
                <w:kern w:val="0"/>
                <w:sz w:val="24"/>
                <w:szCs w:val="22"/>
              </w:rPr>
              <w:t>理。</w:t>
            </w:r>
          </w:p>
          <w:p w14:paraId="538CAF1D">
            <w:pPr>
              <w:spacing w:line="360" w:lineRule="auto"/>
              <w:ind w:firstLine="480" w:firstLineChars="200"/>
              <w:contextualSpacing/>
              <w:rPr>
                <w:rFonts w:hint="default" w:ascii="Times New Roman" w:hAnsi="Times New Roman" w:eastAsia="宋体" w:cs="Times New Roman"/>
                <w:color w:val="auto"/>
                <w:kern w:val="0"/>
                <w:sz w:val="24"/>
                <w:szCs w:val="22"/>
                <w:lang w:eastAsia="zh-CN"/>
              </w:rPr>
            </w:pPr>
            <w:r>
              <w:rPr>
                <w:rFonts w:hint="default" w:ascii="Times New Roman" w:hAnsi="Times New Roman" w:eastAsia="宋体" w:cs="Times New Roman"/>
                <w:bCs/>
                <w:color w:val="auto"/>
                <w:kern w:val="0"/>
                <w:sz w:val="24"/>
                <w:szCs w:val="20"/>
                <w:lang w:val="en-US" w:eastAsia="zh-CN"/>
              </w:rPr>
              <w:t>废切削液主要来源于车床机加过程中用于冷却抑尘的切削液，产生量为1t/a，属于危险废物（类别为HW09油/水、烃/水混合物或乳化液 使用切削油或切削液进行机械加工过程中产生的油/水、烃/水混合物或乳化液，废物代码为900-006-09），</w:t>
            </w:r>
            <w:r>
              <w:rPr>
                <w:rFonts w:hint="default" w:ascii="Times New Roman" w:hAnsi="Times New Roman" w:eastAsia="宋体" w:cs="Times New Roman"/>
                <w:bCs/>
                <w:color w:val="auto"/>
                <w:kern w:val="0"/>
                <w:sz w:val="24"/>
                <w:szCs w:val="20"/>
              </w:rPr>
              <w:t>暂存于</w:t>
            </w:r>
            <w:r>
              <w:rPr>
                <w:rFonts w:hint="default" w:ascii="Times New Roman" w:hAnsi="Times New Roman" w:eastAsia="宋体" w:cs="Times New Roman"/>
                <w:bCs/>
                <w:color w:val="auto"/>
                <w:kern w:val="0"/>
                <w:sz w:val="24"/>
                <w:szCs w:val="20"/>
                <w:lang w:eastAsia="zh-CN"/>
              </w:rPr>
              <w:t>危废贮存库</w:t>
            </w:r>
            <w:r>
              <w:rPr>
                <w:rFonts w:hint="default" w:ascii="Times New Roman" w:hAnsi="Times New Roman" w:eastAsia="宋体" w:cs="Times New Roman"/>
                <w:bCs/>
                <w:color w:val="auto"/>
                <w:kern w:val="0"/>
                <w:sz w:val="24"/>
                <w:szCs w:val="20"/>
              </w:rPr>
              <w:t>，交由有资质单位统一处</w:t>
            </w:r>
            <w:r>
              <w:rPr>
                <w:rFonts w:hint="default" w:ascii="Times New Roman" w:hAnsi="Times New Roman" w:eastAsia="宋体" w:cs="Times New Roman"/>
                <w:color w:val="auto"/>
                <w:kern w:val="0"/>
                <w:sz w:val="24"/>
                <w:szCs w:val="22"/>
              </w:rPr>
              <w:t>理</w:t>
            </w:r>
            <w:r>
              <w:rPr>
                <w:rFonts w:hint="default" w:ascii="Times New Roman" w:hAnsi="Times New Roman" w:eastAsia="宋体" w:cs="Times New Roman"/>
                <w:color w:val="auto"/>
                <w:kern w:val="0"/>
                <w:sz w:val="24"/>
                <w:szCs w:val="22"/>
                <w:lang w:eastAsia="zh-CN"/>
              </w:rPr>
              <w:t>。</w:t>
            </w:r>
          </w:p>
          <w:p w14:paraId="44638AEC">
            <w:pPr>
              <w:spacing w:line="360" w:lineRule="auto"/>
              <w:ind w:firstLine="480" w:firstLineChars="200"/>
              <w:contextualSpacing/>
              <w:rPr>
                <w:rFonts w:hint="default" w:ascii="Times New Roman" w:hAnsi="Times New Roman" w:eastAsia="宋体" w:cs="Times New Roman"/>
                <w:bCs/>
                <w:color w:val="auto"/>
                <w:kern w:val="0"/>
                <w:sz w:val="24"/>
                <w:lang w:val="en-US" w:eastAsia="zh-CN"/>
              </w:rPr>
            </w:pPr>
            <w:r>
              <w:rPr>
                <w:rFonts w:hint="default" w:ascii="Times New Roman" w:hAnsi="Times New Roman" w:eastAsia="宋体" w:cs="Times New Roman"/>
                <w:bCs/>
                <w:color w:val="FF0000"/>
                <w:kern w:val="0"/>
                <w:sz w:val="24"/>
                <w:szCs w:val="20"/>
                <w:lang w:eastAsia="zh-CN"/>
              </w:rPr>
              <w:t>本项目</w:t>
            </w:r>
            <w:r>
              <w:rPr>
                <w:rFonts w:hint="default" w:ascii="Times New Roman" w:hAnsi="Times New Roman" w:eastAsia="宋体" w:cs="Times New Roman"/>
                <w:bCs/>
                <w:color w:val="FF0000"/>
                <w:kern w:val="0"/>
                <w:sz w:val="24"/>
                <w:szCs w:val="20"/>
                <w:lang w:val="en-US" w:eastAsia="zh-CN"/>
              </w:rPr>
              <w:t>油漆</w:t>
            </w:r>
            <w:r>
              <w:rPr>
                <w:rFonts w:hint="default" w:ascii="Times New Roman" w:hAnsi="Times New Roman" w:eastAsia="宋体" w:cs="Times New Roman"/>
                <w:bCs/>
                <w:color w:val="FF0000"/>
                <w:kern w:val="0"/>
                <w:sz w:val="24"/>
                <w:szCs w:val="20"/>
                <w:lang w:eastAsia="zh-CN"/>
              </w:rPr>
              <w:t>、固化剂用量合计</w:t>
            </w:r>
            <w:r>
              <w:rPr>
                <w:rFonts w:hint="default" w:ascii="Times New Roman" w:hAnsi="Times New Roman" w:eastAsia="宋体" w:cs="Times New Roman"/>
                <w:bCs/>
                <w:color w:val="FF0000"/>
                <w:kern w:val="0"/>
                <w:sz w:val="24"/>
                <w:szCs w:val="20"/>
                <w:lang w:val="en-US" w:eastAsia="zh-CN"/>
              </w:rPr>
              <w:t>9.5</w:t>
            </w:r>
            <w:r>
              <w:rPr>
                <w:rFonts w:hint="default" w:ascii="Times New Roman" w:hAnsi="Times New Roman" w:eastAsia="宋体" w:cs="Times New Roman"/>
                <w:bCs/>
                <w:color w:val="FF0000"/>
                <w:kern w:val="0"/>
                <w:sz w:val="24"/>
                <w:szCs w:val="20"/>
                <w:lang w:eastAsia="zh-CN"/>
              </w:rPr>
              <w:t>t/a</w:t>
            </w:r>
            <w:r>
              <w:rPr>
                <w:rFonts w:hint="default" w:ascii="Times New Roman" w:hAnsi="Times New Roman" w:eastAsia="宋体" w:cs="Times New Roman"/>
                <w:bCs/>
                <w:color w:val="auto"/>
                <w:kern w:val="0"/>
                <w:sz w:val="24"/>
                <w:szCs w:val="20"/>
                <w:lang w:eastAsia="zh-CN"/>
              </w:rPr>
              <w:t>，漆桶规格为18~25L，重量为10~25kg，计算废漆桶重量约为</w:t>
            </w:r>
            <w:r>
              <w:rPr>
                <w:rFonts w:hint="default" w:ascii="Times New Roman" w:hAnsi="Times New Roman" w:eastAsia="宋体" w:cs="Times New Roman"/>
                <w:bCs/>
                <w:color w:val="auto"/>
                <w:kern w:val="0"/>
                <w:sz w:val="24"/>
                <w:szCs w:val="20"/>
                <w:lang w:val="en-US" w:eastAsia="zh-CN"/>
              </w:rPr>
              <w:t>11</w:t>
            </w:r>
            <w:r>
              <w:rPr>
                <w:rFonts w:hint="default" w:ascii="Times New Roman" w:hAnsi="Times New Roman" w:eastAsia="宋体" w:cs="Times New Roman"/>
                <w:bCs/>
                <w:color w:val="auto"/>
                <w:kern w:val="0"/>
                <w:sz w:val="24"/>
                <w:szCs w:val="20"/>
                <w:lang w:eastAsia="zh-CN"/>
              </w:rPr>
              <w:t>t/a。油性漆废漆桶属于危险废物（类别为HW12染料、涂料废物</w:t>
            </w:r>
            <w:r>
              <w:rPr>
                <w:rFonts w:hint="default" w:ascii="Times New Roman" w:hAnsi="Times New Roman" w:eastAsia="宋体" w:cs="Times New Roman"/>
                <w:bCs/>
                <w:color w:val="auto"/>
                <w:kern w:val="0"/>
                <w:sz w:val="24"/>
                <w:szCs w:val="20"/>
                <w:lang w:val="en-US" w:eastAsia="zh-CN"/>
              </w:rPr>
              <w:t xml:space="preserve"> 使用油漆(不包括水性漆)、有机溶剂进行喷漆、上漆过程中产生的废物</w:t>
            </w:r>
            <w:r>
              <w:rPr>
                <w:rFonts w:hint="default" w:ascii="Times New Roman" w:hAnsi="Times New Roman" w:eastAsia="宋体" w:cs="Times New Roman"/>
                <w:bCs/>
                <w:color w:val="auto"/>
                <w:kern w:val="0"/>
                <w:sz w:val="24"/>
                <w:szCs w:val="20"/>
                <w:lang w:eastAsia="zh-CN"/>
              </w:rPr>
              <w:t>，</w:t>
            </w:r>
            <w:r>
              <w:rPr>
                <w:rFonts w:hint="default" w:ascii="Times New Roman" w:hAnsi="Times New Roman" w:eastAsia="宋体" w:cs="Times New Roman"/>
                <w:bCs/>
                <w:color w:val="auto"/>
                <w:kern w:val="0"/>
                <w:sz w:val="24"/>
                <w:szCs w:val="20"/>
                <w:lang w:val="en-US" w:eastAsia="zh-CN"/>
              </w:rPr>
              <w:t>废物代码为</w:t>
            </w:r>
            <w:r>
              <w:rPr>
                <w:rFonts w:hint="default" w:ascii="Times New Roman" w:hAnsi="Times New Roman" w:eastAsia="宋体" w:cs="Times New Roman"/>
                <w:bCs/>
                <w:color w:val="auto"/>
                <w:kern w:val="0"/>
                <w:sz w:val="24"/>
                <w:szCs w:val="20"/>
                <w:lang w:eastAsia="zh-CN"/>
              </w:rPr>
              <w:t>900-252-12），</w:t>
            </w:r>
            <w:r>
              <w:rPr>
                <w:rFonts w:hint="default" w:ascii="Times New Roman" w:hAnsi="Times New Roman" w:eastAsia="宋体" w:cs="Times New Roman"/>
                <w:bCs/>
                <w:color w:val="auto"/>
                <w:kern w:val="0"/>
                <w:sz w:val="24"/>
                <w:szCs w:val="20"/>
              </w:rPr>
              <w:t>暂存于</w:t>
            </w:r>
            <w:r>
              <w:rPr>
                <w:rFonts w:hint="default" w:ascii="Times New Roman" w:hAnsi="Times New Roman" w:eastAsia="宋体" w:cs="Times New Roman"/>
                <w:bCs/>
                <w:color w:val="auto"/>
                <w:kern w:val="0"/>
                <w:sz w:val="24"/>
                <w:szCs w:val="20"/>
                <w:lang w:eastAsia="zh-CN"/>
              </w:rPr>
              <w:t>危废贮存库</w:t>
            </w:r>
            <w:r>
              <w:rPr>
                <w:rFonts w:hint="default" w:ascii="Times New Roman" w:hAnsi="Times New Roman" w:eastAsia="宋体" w:cs="Times New Roman"/>
                <w:bCs/>
                <w:color w:val="auto"/>
                <w:kern w:val="0"/>
                <w:sz w:val="24"/>
                <w:szCs w:val="20"/>
              </w:rPr>
              <w:t>，交由有资质单位统一处</w:t>
            </w:r>
            <w:r>
              <w:rPr>
                <w:rFonts w:hint="default" w:ascii="Times New Roman" w:hAnsi="Times New Roman" w:eastAsia="宋体" w:cs="Times New Roman"/>
                <w:color w:val="auto"/>
                <w:kern w:val="0"/>
                <w:sz w:val="24"/>
                <w:szCs w:val="22"/>
              </w:rPr>
              <w:t>理</w:t>
            </w:r>
            <w:r>
              <w:rPr>
                <w:rFonts w:hint="default" w:ascii="Times New Roman" w:hAnsi="Times New Roman" w:eastAsia="宋体" w:cs="Times New Roman"/>
                <w:bCs/>
                <w:color w:val="auto"/>
                <w:kern w:val="0"/>
                <w:sz w:val="24"/>
                <w:szCs w:val="20"/>
                <w:lang w:eastAsia="zh-CN"/>
              </w:rPr>
              <w:t>。</w:t>
            </w:r>
            <w:r>
              <w:rPr>
                <w:rFonts w:hint="default" w:ascii="Times New Roman" w:hAnsi="Times New Roman" w:eastAsia="宋体" w:cs="Times New Roman"/>
                <w:bCs/>
                <w:color w:val="auto"/>
                <w:kern w:val="0"/>
                <w:sz w:val="24"/>
                <w:szCs w:val="20"/>
                <w:lang w:val="en-US" w:eastAsia="zh-CN"/>
              </w:rPr>
              <w:t xml:space="preserve"> </w:t>
            </w:r>
          </w:p>
          <w:p w14:paraId="6DD5114E">
            <w:pPr>
              <w:spacing w:line="360" w:lineRule="auto"/>
              <w:ind w:firstLine="480" w:firstLineChars="200"/>
              <w:contextualSpacing/>
              <w:rPr>
                <w:rFonts w:hint="default" w:ascii="Times New Roman" w:hAnsi="Times New Roman" w:eastAsia="宋体" w:cs="Times New Roman"/>
                <w:bCs/>
                <w:color w:val="auto"/>
                <w:kern w:val="0"/>
                <w:sz w:val="24"/>
                <w:lang w:val="en-US" w:eastAsia="zh-CN"/>
              </w:rPr>
            </w:pPr>
            <w:r>
              <w:rPr>
                <w:rFonts w:hint="default" w:ascii="Times New Roman" w:hAnsi="Times New Roman" w:eastAsia="宋体" w:cs="Times New Roman"/>
                <w:bCs/>
                <w:color w:val="auto"/>
                <w:kern w:val="0"/>
                <w:sz w:val="24"/>
                <w:szCs w:val="20"/>
                <w:lang w:val="en-US" w:eastAsia="zh-CN"/>
              </w:rPr>
              <w:t>根据工程分析内容，本项目油性漆漆渣产生量为0.63t/a。油性漆漆渣属于危险废物</w:t>
            </w:r>
            <w:r>
              <w:rPr>
                <w:rFonts w:hint="default" w:ascii="Times New Roman" w:hAnsi="Times New Roman" w:eastAsia="宋体" w:cs="Times New Roman"/>
                <w:bCs/>
                <w:color w:val="auto"/>
                <w:kern w:val="0"/>
                <w:sz w:val="24"/>
                <w:szCs w:val="20"/>
                <w:lang w:eastAsia="zh-CN"/>
              </w:rPr>
              <w:t>（类别为HW12染料、涂料废物</w:t>
            </w:r>
            <w:r>
              <w:rPr>
                <w:rFonts w:hint="default" w:ascii="Times New Roman" w:hAnsi="Times New Roman" w:eastAsia="宋体" w:cs="Times New Roman"/>
                <w:bCs/>
                <w:color w:val="auto"/>
                <w:kern w:val="0"/>
                <w:sz w:val="24"/>
                <w:szCs w:val="20"/>
                <w:lang w:val="en-US" w:eastAsia="zh-CN"/>
              </w:rPr>
              <w:t xml:space="preserve"> 使用油漆(不包括水性漆)、有机溶剂进行喷漆、上漆过程中产生的废物</w:t>
            </w:r>
            <w:r>
              <w:rPr>
                <w:rFonts w:hint="default" w:ascii="Times New Roman" w:hAnsi="Times New Roman" w:eastAsia="宋体" w:cs="Times New Roman"/>
                <w:bCs/>
                <w:color w:val="auto"/>
                <w:kern w:val="0"/>
                <w:sz w:val="24"/>
                <w:szCs w:val="20"/>
                <w:lang w:eastAsia="zh-CN"/>
              </w:rPr>
              <w:t>，</w:t>
            </w:r>
            <w:r>
              <w:rPr>
                <w:rFonts w:hint="default" w:ascii="Times New Roman" w:hAnsi="Times New Roman" w:eastAsia="宋体" w:cs="Times New Roman"/>
                <w:bCs/>
                <w:color w:val="auto"/>
                <w:kern w:val="0"/>
                <w:sz w:val="24"/>
                <w:szCs w:val="20"/>
                <w:lang w:val="en-US" w:eastAsia="zh-CN"/>
              </w:rPr>
              <w:t>废物代码为</w:t>
            </w:r>
            <w:r>
              <w:rPr>
                <w:rFonts w:hint="default" w:ascii="Times New Roman" w:hAnsi="Times New Roman" w:eastAsia="宋体" w:cs="Times New Roman"/>
                <w:bCs/>
                <w:color w:val="auto"/>
                <w:kern w:val="0"/>
                <w:sz w:val="24"/>
                <w:szCs w:val="20"/>
                <w:lang w:eastAsia="zh-CN"/>
              </w:rPr>
              <w:t>900-252-12），</w:t>
            </w:r>
            <w:r>
              <w:rPr>
                <w:rFonts w:hint="default" w:ascii="Times New Roman" w:hAnsi="Times New Roman" w:eastAsia="宋体" w:cs="Times New Roman"/>
                <w:bCs/>
                <w:color w:val="auto"/>
                <w:kern w:val="0"/>
                <w:sz w:val="24"/>
                <w:szCs w:val="20"/>
              </w:rPr>
              <w:t>暂存于</w:t>
            </w:r>
            <w:r>
              <w:rPr>
                <w:rFonts w:hint="default" w:ascii="Times New Roman" w:hAnsi="Times New Roman" w:eastAsia="宋体" w:cs="Times New Roman"/>
                <w:bCs/>
                <w:color w:val="auto"/>
                <w:kern w:val="0"/>
                <w:sz w:val="24"/>
                <w:szCs w:val="20"/>
                <w:lang w:eastAsia="zh-CN"/>
              </w:rPr>
              <w:t>危废贮存库</w:t>
            </w:r>
            <w:r>
              <w:rPr>
                <w:rFonts w:hint="default" w:ascii="Times New Roman" w:hAnsi="Times New Roman" w:eastAsia="宋体" w:cs="Times New Roman"/>
                <w:bCs/>
                <w:color w:val="auto"/>
                <w:kern w:val="0"/>
                <w:sz w:val="24"/>
                <w:szCs w:val="20"/>
              </w:rPr>
              <w:t>，交由有资质单位统一处</w:t>
            </w:r>
            <w:r>
              <w:rPr>
                <w:rFonts w:hint="default" w:ascii="Times New Roman" w:hAnsi="Times New Roman" w:eastAsia="宋体" w:cs="Times New Roman"/>
                <w:color w:val="auto"/>
                <w:kern w:val="0"/>
                <w:sz w:val="24"/>
                <w:szCs w:val="22"/>
              </w:rPr>
              <w:t>理</w:t>
            </w:r>
            <w:r>
              <w:rPr>
                <w:rFonts w:hint="default" w:ascii="Times New Roman" w:hAnsi="Times New Roman" w:eastAsia="宋体" w:cs="Times New Roman"/>
                <w:bCs/>
                <w:color w:val="auto"/>
                <w:kern w:val="0"/>
                <w:sz w:val="24"/>
                <w:szCs w:val="20"/>
                <w:lang w:eastAsia="zh-CN"/>
              </w:rPr>
              <w:t>。</w:t>
            </w:r>
            <w:r>
              <w:rPr>
                <w:rFonts w:hint="default" w:ascii="Times New Roman" w:hAnsi="Times New Roman" w:eastAsia="宋体" w:cs="Times New Roman"/>
                <w:bCs/>
                <w:color w:val="auto"/>
                <w:kern w:val="0"/>
                <w:sz w:val="24"/>
                <w:szCs w:val="20"/>
                <w:lang w:val="en-US" w:eastAsia="zh-CN"/>
              </w:rPr>
              <w:t xml:space="preserve"> </w:t>
            </w:r>
          </w:p>
          <w:p w14:paraId="3468E7E7">
            <w:pPr>
              <w:spacing w:line="360" w:lineRule="auto"/>
              <w:ind w:firstLine="480" w:firstLineChars="200"/>
              <w:contextualSpacing/>
              <w:rPr>
                <w:rFonts w:hint="default" w:ascii="Times New Roman" w:hAnsi="Times New Roman" w:eastAsia="宋体" w:cs="Times New Roman"/>
                <w:color w:val="FF0000"/>
                <w:kern w:val="0"/>
                <w:sz w:val="24"/>
                <w:szCs w:val="24"/>
                <w:lang w:val="en-US" w:eastAsia="zh-CN" w:bidi="en-US"/>
              </w:rPr>
            </w:pPr>
            <w:r>
              <w:rPr>
                <w:rFonts w:hint="eastAsia" w:cs="Times New Roman"/>
                <w:bCs/>
                <w:color w:val="FF0000"/>
                <w:kern w:val="0"/>
                <w:sz w:val="24"/>
                <w:szCs w:val="20"/>
                <w:lang w:val="en-US" w:eastAsia="zh-CN"/>
              </w:rPr>
              <w:t>本项目危废贮存库设置二级活性炭处理设施，按照</w:t>
            </w:r>
            <w:r>
              <w:rPr>
                <w:rFonts w:hint="default" w:ascii="宋体" w:hAnsi="宋体" w:eastAsia="宋体" w:cs="宋体"/>
                <w:color w:val="FF0000"/>
                <w:sz w:val="24"/>
                <w:szCs w:val="24"/>
              </w:rPr>
              <w:t>《西安</w:t>
            </w:r>
            <w:r>
              <w:rPr>
                <w:rFonts w:hint="default" w:ascii="Times New Roman" w:hAnsi="Times New Roman" w:eastAsia="宋体" w:cs="Times New Roman"/>
                <w:color w:val="FF0000"/>
                <w:kern w:val="0"/>
                <w:sz w:val="24"/>
                <w:szCs w:val="24"/>
                <w:lang w:val="en-US" w:eastAsia="zh-CN" w:bidi="en-US"/>
              </w:rPr>
              <w:t>市生态环境局关于加强挥发性有机物活性炭吸附处理设施运行管理工作的通知》</w:t>
            </w:r>
            <w:r>
              <w:rPr>
                <w:rFonts w:hint="eastAsia" w:ascii="Times New Roman" w:hAnsi="Times New Roman" w:eastAsia="宋体" w:cs="Times New Roman"/>
                <w:color w:val="FF0000"/>
                <w:kern w:val="0"/>
                <w:sz w:val="24"/>
                <w:szCs w:val="24"/>
                <w:lang w:val="en-US" w:eastAsia="zh-CN" w:bidi="en-US"/>
              </w:rPr>
              <w:t>（市环发[2022]65 号）中对低活性炭填装量和更换频次要求，本项目废活性炭产生量为2t/a。废活性炭属于</w:t>
            </w:r>
            <w:r>
              <w:rPr>
                <w:rFonts w:hint="default" w:ascii="Times New Roman" w:hAnsi="Times New Roman" w:eastAsia="宋体" w:cs="Times New Roman"/>
                <w:bCs/>
                <w:color w:val="FF0000"/>
                <w:kern w:val="0"/>
                <w:sz w:val="24"/>
                <w:szCs w:val="20"/>
                <w:lang w:val="en-US" w:eastAsia="zh-CN"/>
              </w:rPr>
              <w:t>危险废物</w:t>
            </w:r>
            <w:r>
              <w:rPr>
                <w:rFonts w:hint="eastAsia" w:ascii="Times New Roman" w:hAnsi="Times New Roman" w:eastAsia="宋体" w:cs="Times New Roman"/>
                <w:bCs/>
                <w:color w:val="FF0000"/>
                <w:kern w:val="0"/>
                <w:sz w:val="24"/>
                <w:szCs w:val="20"/>
                <w:lang w:val="en-US" w:eastAsia="zh-CN"/>
              </w:rPr>
              <w:t>，类别为</w:t>
            </w:r>
            <w:r>
              <w:rPr>
                <w:rFonts w:hint="default" w:ascii="Times New Roman" w:hAnsi="Times New Roman" w:eastAsia="宋体" w:cs="Times New Roman"/>
                <w:bCs/>
                <w:color w:val="FF0000"/>
                <w:kern w:val="0"/>
                <w:sz w:val="24"/>
                <w:szCs w:val="20"/>
                <w:lang w:val="en-US" w:eastAsia="zh-CN"/>
              </w:rPr>
              <w:t>HW49（烟气、VOCs治理过程（不包括餐饮行业油烟治理过程）产生的废活性炭，化学原料和化学制品脱色（不包括有机合成食品添加剂脱色）、除杂、净化过程产生的废活性炭），危废代码为900-039-49</w:t>
            </w:r>
            <w:r>
              <w:rPr>
                <w:rFonts w:hint="default" w:ascii="Times New Roman" w:hAnsi="Times New Roman" w:eastAsia="宋体" w:cs="Times New Roman"/>
                <w:bCs/>
                <w:color w:val="FF0000"/>
                <w:kern w:val="0"/>
                <w:sz w:val="24"/>
                <w:szCs w:val="20"/>
                <w:lang w:eastAsia="zh-CN"/>
              </w:rPr>
              <w:t>，</w:t>
            </w:r>
            <w:r>
              <w:rPr>
                <w:rFonts w:hint="default" w:ascii="Times New Roman" w:hAnsi="Times New Roman" w:eastAsia="宋体" w:cs="Times New Roman"/>
                <w:bCs/>
                <w:color w:val="FF0000"/>
                <w:kern w:val="0"/>
                <w:sz w:val="24"/>
                <w:szCs w:val="20"/>
              </w:rPr>
              <w:t>暂存于</w:t>
            </w:r>
            <w:r>
              <w:rPr>
                <w:rFonts w:hint="default" w:ascii="Times New Roman" w:hAnsi="Times New Roman" w:eastAsia="宋体" w:cs="Times New Roman"/>
                <w:bCs/>
                <w:color w:val="FF0000"/>
                <w:kern w:val="0"/>
                <w:sz w:val="24"/>
                <w:szCs w:val="20"/>
                <w:lang w:eastAsia="zh-CN"/>
              </w:rPr>
              <w:t>危废贮存库</w:t>
            </w:r>
            <w:r>
              <w:rPr>
                <w:rFonts w:hint="default" w:ascii="Times New Roman" w:hAnsi="Times New Roman" w:eastAsia="宋体" w:cs="Times New Roman"/>
                <w:bCs/>
                <w:color w:val="FF0000"/>
                <w:kern w:val="0"/>
                <w:sz w:val="24"/>
                <w:szCs w:val="20"/>
              </w:rPr>
              <w:t>，交由有资质单位统一处</w:t>
            </w:r>
            <w:r>
              <w:rPr>
                <w:rFonts w:hint="default" w:ascii="Times New Roman" w:hAnsi="Times New Roman" w:eastAsia="宋体" w:cs="Times New Roman"/>
                <w:color w:val="FF0000"/>
                <w:kern w:val="0"/>
                <w:sz w:val="24"/>
                <w:szCs w:val="22"/>
              </w:rPr>
              <w:t>理</w:t>
            </w:r>
            <w:r>
              <w:rPr>
                <w:rFonts w:hint="default" w:ascii="Times New Roman" w:hAnsi="Times New Roman" w:eastAsia="宋体" w:cs="Times New Roman"/>
                <w:bCs/>
                <w:color w:val="FF0000"/>
                <w:kern w:val="0"/>
                <w:sz w:val="24"/>
                <w:szCs w:val="20"/>
                <w:lang w:eastAsia="zh-CN"/>
              </w:rPr>
              <w:t>。</w:t>
            </w:r>
            <w:r>
              <w:rPr>
                <w:rFonts w:hint="default" w:ascii="Times New Roman" w:hAnsi="Times New Roman" w:eastAsia="宋体" w:cs="Times New Roman"/>
                <w:bCs/>
                <w:color w:val="FF0000"/>
                <w:kern w:val="0"/>
                <w:sz w:val="24"/>
                <w:szCs w:val="20"/>
                <w:lang w:val="en-US" w:eastAsia="zh-CN"/>
              </w:rPr>
              <w:t xml:space="preserve"> </w:t>
            </w:r>
          </w:p>
          <w:p w14:paraId="03AFDA31">
            <w:pPr>
              <w:spacing w:line="360" w:lineRule="auto"/>
              <w:ind w:firstLine="480" w:firstLineChars="200"/>
              <w:contextualSpacing/>
              <w:rPr>
                <w:rFonts w:hint="default" w:ascii="Times New Roman" w:hAnsi="Times New Roman" w:eastAsia="宋体" w:cs="Times New Roman"/>
                <w:bCs/>
                <w:color w:val="auto"/>
                <w:kern w:val="0"/>
                <w:sz w:val="24"/>
                <w:szCs w:val="20"/>
              </w:rPr>
            </w:pPr>
            <w:r>
              <w:rPr>
                <w:rFonts w:hint="default" w:ascii="Times New Roman" w:hAnsi="Times New Roman" w:eastAsia="宋体" w:cs="Times New Roman"/>
                <w:bCs/>
                <w:color w:val="auto"/>
                <w:kern w:val="0"/>
                <w:sz w:val="24"/>
                <w:szCs w:val="20"/>
                <w:lang w:val="en-US" w:eastAsia="zh-CN"/>
              </w:rPr>
              <w:t>本项目喷漆房有机废气处理设施定期更换产生的固体废物</w:t>
            </w:r>
            <w:r>
              <w:rPr>
                <w:rFonts w:hint="eastAsia" w:cs="Times New Roman"/>
                <w:bCs/>
                <w:color w:val="auto"/>
                <w:kern w:val="0"/>
                <w:sz w:val="24"/>
                <w:szCs w:val="20"/>
                <w:lang w:val="en-US" w:eastAsia="zh-CN"/>
              </w:rPr>
              <w:t>包括</w:t>
            </w:r>
            <w:r>
              <w:rPr>
                <w:rFonts w:hint="default" w:ascii="Times New Roman" w:hAnsi="Times New Roman" w:eastAsia="宋体" w:cs="Times New Roman"/>
                <w:bCs/>
                <w:color w:val="auto"/>
                <w:kern w:val="0"/>
                <w:sz w:val="24"/>
                <w:szCs w:val="20"/>
                <w:lang w:val="en-US" w:eastAsia="zh-CN"/>
              </w:rPr>
              <w:t>废滤芯、废过滤棉，由于本项目喷漆废气依托现有工程有机废气处理措施处理，活性炭采用脱附风机进行再生，设计处理能力已考虑到厂区远期建设内容</w:t>
            </w:r>
            <w:r>
              <w:rPr>
                <w:rFonts w:hint="default" w:ascii="Times New Roman" w:hAnsi="Times New Roman" w:eastAsia="宋体" w:cs="Times New Roman"/>
                <w:bCs/>
                <w:color w:val="00B050"/>
                <w:kern w:val="0"/>
                <w:sz w:val="24"/>
                <w:szCs w:val="20"/>
                <w:lang w:val="en-US" w:eastAsia="zh-CN"/>
              </w:rPr>
              <w:t>，更换</w:t>
            </w:r>
            <w:r>
              <w:rPr>
                <w:rFonts w:hint="eastAsia" w:cs="Times New Roman"/>
                <w:bCs/>
                <w:color w:val="00B050"/>
                <w:kern w:val="0"/>
                <w:sz w:val="24"/>
                <w:szCs w:val="20"/>
                <w:lang w:val="en-US" w:eastAsia="zh-CN"/>
              </w:rPr>
              <w:t>频次</w:t>
            </w:r>
            <w:r>
              <w:rPr>
                <w:rFonts w:hint="default" w:ascii="Times New Roman" w:hAnsi="Times New Roman" w:eastAsia="宋体" w:cs="Times New Roman"/>
                <w:bCs/>
                <w:color w:val="00B050"/>
                <w:kern w:val="0"/>
                <w:sz w:val="24"/>
                <w:szCs w:val="20"/>
                <w:lang w:val="en-US" w:eastAsia="zh-CN"/>
              </w:rPr>
              <w:t>高于</w:t>
            </w:r>
            <w:r>
              <w:rPr>
                <w:rFonts w:hint="eastAsia" w:cs="Times New Roman"/>
                <w:bCs/>
                <w:color w:val="00B050"/>
                <w:kern w:val="0"/>
                <w:sz w:val="24"/>
                <w:szCs w:val="20"/>
                <w:lang w:val="en-US" w:eastAsia="zh-CN"/>
              </w:rPr>
              <w:t>理论</w:t>
            </w:r>
            <w:r>
              <w:rPr>
                <w:rFonts w:hint="default" w:ascii="Times New Roman" w:hAnsi="Times New Roman" w:eastAsia="宋体" w:cs="Times New Roman"/>
                <w:bCs/>
                <w:color w:val="00B050"/>
                <w:kern w:val="0"/>
                <w:sz w:val="24"/>
                <w:szCs w:val="20"/>
                <w:lang w:val="en-US" w:eastAsia="zh-CN"/>
              </w:rPr>
              <w:t>更换频次要求</w:t>
            </w:r>
            <w:r>
              <w:rPr>
                <w:rFonts w:hint="default" w:ascii="Times New Roman" w:hAnsi="Times New Roman" w:eastAsia="宋体" w:cs="Times New Roman"/>
                <w:bCs/>
                <w:color w:val="auto"/>
                <w:kern w:val="0"/>
                <w:sz w:val="24"/>
                <w:szCs w:val="20"/>
                <w:lang w:val="en-US" w:eastAsia="zh-CN"/>
              </w:rPr>
              <w:t>，因此本次评价不再重复计算。</w:t>
            </w:r>
          </w:p>
          <w:p w14:paraId="69C4B745">
            <w:pPr>
              <w:spacing w:line="360" w:lineRule="auto"/>
              <w:ind w:firstLine="480" w:firstLineChars="200"/>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Cs/>
                <w:color w:val="auto"/>
                <w:kern w:val="0"/>
                <w:sz w:val="24"/>
                <w:szCs w:val="20"/>
              </w:rPr>
              <w:t>本项目各类固废产生量及利用处置方式见表4-</w:t>
            </w:r>
            <w:r>
              <w:rPr>
                <w:rFonts w:hint="default" w:ascii="Times New Roman" w:hAnsi="Times New Roman" w:eastAsia="宋体" w:cs="Times New Roman"/>
                <w:bCs/>
                <w:color w:val="auto"/>
                <w:kern w:val="0"/>
                <w:sz w:val="24"/>
                <w:szCs w:val="20"/>
                <w:lang w:val="en-US" w:eastAsia="zh-CN"/>
              </w:rPr>
              <w:t>11</w:t>
            </w:r>
            <w:r>
              <w:rPr>
                <w:rFonts w:hint="default" w:ascii="Times New Roman" w:hAnsi="Times New Roman" w:eastAsia="宋体" w:cs="Times New Roman"/>
                <w:bCs/>
                <w:color w:val="auto"/>
                <w:kern w:val="0"/>
                <w:sz w:val="24"/>
                <w:szCs w:val="20"/>
              </w:rPr>
              <w:t>。</w:t>
            </w:r>
          </w:p>
          <w:p w14:paraId="139616C9">
            <w:pPr>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表4-</w:t>
            </w:r>
            <w:r>
              <w:rPr>
                <w:rFonts w:hint="default" w:ascii="Times New Roman" w:hAnsi="Times New Roman" w:eastAsia="宋体" w:cs="Times New Roman"/>
                <w:b/>
                <w:bCs/>
                <w:color w:val="auto"/>
                <w:kern w:val="0"/>
                <w:szCs w:val="21"/>
                <w:highlight w:val="none"/>
                <w:lang w:val="en-US" w:eastAsia="zh-CN"/>
              </w:rPr>
              <w:t>11</w:t>
            </w:r>
            <w:r>
              <w:rPr>
                <w:rFonts w:hint="default" w:ascii="Times New Roman" w:hAnsi="Times New Roman" w:eastAsia="宋体" w:cs="Times New Roman"/>
                <w:b/>
                <w:bCs/>
                <w:color w:val="auto"/>
                <w:kern w:val="0"/>
                <w:szCs w:val="21"/>
                <w:highlight w:val="none"/>
              </w:rPr>
              <w:t xml:space="preserve">   固体废物产生量及利用处置方式</w:t>
            </w:r>
          </w:p>
          <w:tbl>
            <w:tblPr>
              <w:tblStyle w:val="19"/>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6"/>
              <w:gridCol w:w="1214"/>
              <w:gridCol w:w="765"/>
              <w:gridCol w:w="660"/>
              <w:gridCol w:w="1944"/>
              <w:gridCol w:w="945"/>
              <w:gridCol w:w="1328"/>
              <w:gridCol w:w="1105"/>
            </w:tblGrid>
            <w:tr w14:paraId="6ACE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vAlign w:val="center"/>
                </w:tcPr>
                <w:p w14:paraId="2475BF3F">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序号</w:t>
                  </w:r>
                </w:p>
              </w:tc>
              <w:tc>
                <w:tcPr>
                  <w:tcW w:w="1214" w:type="dxa"/>
                  <w:tcBorders>
                    <w:top w:val="single" w:color="auto" w:sz="4" w:space="0"/>
                    <w:left w:val="single" w:color="auto" w:sz="4" w:space="0"/>
                    <w:bottom w:val="single" w:color="auto" w:sz="4" w:space="0"/>
                    <w:right w:val="single" w:color="auto" w:sz="4" w:space="0"/>
                  </w:tcBorders>
                  <w:vAlign w:val="center"/>
                </w:tcPr>
                <w:p w14:paraId="35A7360F">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固废名称</w:t>
                  </w:r>
                </w:p>
              </w:tc>
              <w:tc>
                <w:tcPr>
                  <w:tcW w:w="765" w:type="dxa"/>
                  <w:tcBorders>
                    <w:top w:val="single" w:color="auto" w:sz="4" w:space="0"/>
                    <w:left w:val="single" w:color="auto" w:sz="4" w:space="0"/>
                    <w:bottom w:val="single" w:color="auto" w:sz="4" w:space="0"/>
                    <w:right w:val="single" w:color="auto" w:sz="4" w:space="0"/>
                  </w:tcBorders>
                  <w:vAlign w:val="center"/>
                </w:tcPr>
                <w:p w14:paraId="67BF5460">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产生环节</w:t>
                  </w:r>
                </w:p>
              </w:tc>
              <w:tc>
                <w:tcPr>
                  <w:tcW w:w="660" w:type="dxa"/>
                  <w:tcBorders>
                    <w:top w:val="single" w:color="auto" w:sz="4" w:space="0"/>
                    <w:left w:val="single" w:color="auto" w:sz="4" w:space="0"/>
                    <w:bottom w:val="single" w:color="auto" w:sz="4" w:space="0"/>
                    <w:right w:val="single" w:color="auto" w:sz="4" w:space="0"/>
                  </w:tcBorders>
                  <w:vAlign w:val="center"/>
                </w:tcPr>
                <w:p w14:paraId="1BEF110D">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物理性状</w:t>
                  </w:r>
                </w:p>
              </w:tc>
              <w:tc>
                <w:tcPr>
                  <w:tcW w:w="1944" w:type="dxa"/>
                  <w:tcBorders>
                    <w:top w:val="single" w:color="auto" w:sz="4" w:space="0"/>
                    <w:left w:val="single" w:color="auto" w:sz="4" w:space="0"/>
                    <w:bottom w:val="single" w:color="auto" w:sz="4" w:space="0"/>
                    <w:right w:val="single" w:color="auto" w:sz="4" w:space="0"/>
                  </w:tcBorders>
                  <w:vAlign w:val="center"/>
                </w:tcPr>
                <w:p w14:paraId="4FACEB60">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属性</w:t>
                  </w:r>
                </w:p>
              </w:tc>
              <w:tc>
                <w:tcPr>
                  <w:tcW w:w="945" w:type="dxa"/>
                  <w:tcBorders>
                    <w:top w:val="single" w:color="auto" w:sz="4" w:space="0"/>
                    <w:left w:val="single" w:color="auto" w:sz="4" w:space="0"/>
                    <w:bottom w:val="single" w:color="auto" w:sz="4" w:space="0"/>
                    <w:right w:val="single" w:color="auto" w:sz="4" w:space="0"/>
                  </w:tcBorders>
                  <w:vAlign w:val="center"/>
                </w:tcPr>
                <w:p w14:paraId="05F4F076">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产生量</w:t>
                  </w:r>
                </w:p>
                <w:p w14:paraId="75DAC1F3">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（t/a）</w:t>
                  </w:r>
                </w:p>
              </w:tc>
              <w:tc>
                <w:tcPr>
                  <w:tcW w:w="1328" w:type="dxa"/>
                  <w:tcBorders>
                    <w:top w:val="single" w:color="auto" w:sz="4" w:space="0"/>
                    <w:left w:val="single" w:color="auto" w:sz="4" w:space="0"/>
                    <w:bottom w:val="single" w:color="auto" w:sz="4" w:space="0"/>
                    <w:right w:val="single" w:color="auto" w:sz="4" w:space="0"/>
                  </w:tcBorders>
                  <w:vAlign w:val="center"/>
                </w:tcPr>
                <w:p w14:paraId="6793045E">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利用处置方式</w:t>
                  </w:r>
                </w:p>
              </w:tc>
              <w:tc>
                <w:tcPr>
                  <w:tcW w:w="1105" w:type="dxa"/>
                  <w:tcBorders>
                    <w:top w:val="single" w:color="auto" w:sz="4" w:space="0"/>
                    <w:left w:val="single" w:color="auto" w:sz="4" w:space="0"/>
                    <w:bottom w:val="single" w:color="auto" w:sz="4" w:space="0"/>
                    <w:right w:val="single" w:color="auto" w:sz="4" w:space="0"/>
                  </w:tcBorders>
                  <w:vAlign w:val="center"/>
                </w:tcPr>
                <w:p w14:paraId="05132E04">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是否符合</w:t>
                  </w:r>
                </w:p>
                <w:p w14:paraId="27A5E4A8">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环保要求</w:t>
                  </w:r>
                </w:p>
              </w:tc>
            </w:tr>
            <w:tr w14:paraId="7C61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vAlign w:val="center"/>
                </w:tcPr>
                <w:p w14:paraId="7395F871">
                  <w:pPr>
                    <w:jc w:val="center"/>
                    <w:rPr>
                      <w:rFonts w:hint="default" w:ascii="Times New Roman" w:hAnsi="Times New Roman" w:eastAsia="宋体" w:cs="Times New Roman"/>
                      <w:bCs/>
                      <w:color w:val="auto"/>
                      <w:kern w:val="0"/>
                      <w:szCs w:val="21"/>
                      <w:highlight w:val="none"/>
                      <w:lang w:val="en-US" w:eastAsia="zh-CN"/>
                    </w:rPr>
                  </w:pPr>
                  <w:bookmarkStart w:id="143" w:name="OLE_LINK161" w:colFirst="4" w:colLast="4"/>
                  <w:r>
                    <w:rPr>
                      <w:rFonts w:hint="default" w:ascii="Times New Roman" w:hAnsi="Times New Roman" w:eastAsia="宋体" w:cs="Times New Roman"/>
                      <w:bCs/>
                      <w:color w:val="auto"/>
                      <w:kern w:val="0"/>
                      <w:szCs w:val="21"/>
                      <w:highlight w:val="none"/>
                      <w:lang w:val="en-US" w:eastAsia="zh-CN"/>
                    </w:rPr>
                    <w:t>1</w:t>
                  </w:r>
                </w:p>
              </w:tc>
              <w:tc>
                <w:tcPr>
                  <w:tcW w:w="1214" w:type="dxa"/>
                  <w:tcBorders>
                    <w:top w:val="single" w:color="auto" w:sz="4" w:space="0"/>
                    <w:left w:val="single" w:color="auto" w:sz="4" w:space="0"/>
                    <w:bottom w:val="single" w:color="auto" w:sz="4" w:space="0"/>
                    <w:right w:val="single" w:color="auto" w:sz="4" w:space="0"/>
                  </w:tcBorders>
                  <w:vAlign w:val="center"/>
                </w:tcPr>
                <w:p w14:paraId="31F4A7C7">
                  <w:pPr>
                    <w:jc w:val="center"/>
                    <w:rPr>
                      <w:rFonts w:hint="default" w:ascii="Times New Roman" w:hAnsi="Times New Roman" w:eastAsia="宋体" w:cs="Times New Roman"/>
                      <w:color w:val="auto"/>
                      <w:kern w:val="0"/>
                      <w:szCs w:val="21"/>
                      <w:highlight w:val="none"/>
                      <w:lang w:val="en-US"/>
                    </w:rPr>
                  </w:pPr>
                  <w:r>
                    <w:rPr>
                      <w:rFonts w:hint="default" w:ascii="Times New Roman" w:hAnsi="Times New Roman" w:eastAsia="宋体" w:cs="Times New Roman"/>
                      <w:color w:val="auto"/>
                      <w:kern w:val="0"/>
                      <w:szCs w:val="21"/>
                      <w:highlight w:val="none"/>
                      <w:lang w:val="en-US" w:eastAsia="zh-CN"/>
                    </w:rPr>
                    <w:t>废金属边角料、废金属屑</w:t>
                  </w:r>
                </w:p>
              </w:tc>
              <w:tc>
                <w:tcPr>
                  <w:tcW w:w="765" w:type="dxa"/>
                  <w:tcBorders>
                    <w:top w:val="single" w:color="auto" w:sz="4" w:space="0"/>
                    <w:left w:val="single" w:color="auto" w:sz="4" w:space="0"/>
                    <w:right w:val="single" w:color="auto" w:sz="4" w:space="0"/>
                  </w:tcBorders>
                  <w:vAlign w:val="center"/>
                </w:tcPr>
                <w:p w14:paraId="66EE320F">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机加</w:t>
                  </w:r>
                </w:p>
              </w:tc>
              <w:tc>
                <w:tcPr>
                  <w:tcW w:w="660" w:type="dxa"/>
                  <w:tcBorders>
                    <w:top w:val="single" w:color="auto" w:sz="4" w:space="0"/>
                    <w:left w:val="single" w:color="auto" w:sz="4" w:space="0"/>
                    <w:bottom w:val="single" w:color="auto" w:sz="4" w:space="0"/>
                    <w:right w:val="single" w:color="auto" w:sz="4" w:space="0"/>
                  </w:tcBorders>
                  <w:vAlign w:val="center"/>
                </w:tcPr>
                <w:p w14:paraId="10F66591">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固态</w:t>
                  </w:r>
                </w:p>
              </w:tc>
              <w:tc>
                <w:tcPr>
                  <w:tcW w:w="1944" w:type="dxa"/>
                  <w:tcBorders>
                    <w:top w:val="single" w:color="auto" w:sz="4" w:space="0"/>
                    <w:left w:val="single" w:color="auto" w:sz="4" w:space="0"/>
                    <w:bottom w:val="single" w:color="auto" w:sz="4" w:space="0"/>
                    <w:right w:val="single" w:color="auto" w:sz="4" w:space="0"/>
                  </w:tcBorders>
                  <w:vAlign w:val="center"/>
                </w:tcPr>
                <w:p w14:paraId="00A6B71B">
                  <w:pPr>
                    <w:tabs>
                      <w:tab w:val="right" w:leader="dot" w:pos="8834"/>
                    </w:tabs>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一般固废</w:t>
                  </w:r>
                  <w:r>
                    <w:rPr>
                      <w:rFonts w:hint="default" w:ascii="Times New Roman" w:hAnsi="Times New Roman" w:eastAsia="宋体" w:cs="Times New Roman"/>
                      <w:color w:val="auto"/>
                      <w:kern w:val="0"/>
                      <w:sz w:val="21"/>
                      <w:szCs w:val="21"/>
                      <w:highlight w:val="none"/>
                      <w:lang w:val="en-US" w:eastAsia="zh-CN"/>
                    </w:rPr>
                    <w:t>SW17</w:t>
                  </w:r>
                </w:p>
                <w:p w14:paraId="4CEF8525">
                  <w:pPr>
                    <w:tabs>
                      <w:tab w:val="right" w:leader="dot" w:pos="8834"/>
                    </w:tabs>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Cs w:val="21"/>
                      <w:highlight w:val="none"/>
                      <w:lang w:val="en-US" w:eastAsia="zh-CN"/>
                    </w:rPr>
                    <w:t>900-001-S17</w:t>
                  </w:r>
                </w:p>
              </w:tc>
              <w:tc>
                <w:tcPr>
                  <w:tcW w:w="945" w:type="dxa"/>
                  <w:tcBorders>
                    <w:top w:val="single" w:color="auto" w:sz="4" w:space="0"/>
                    <w:left w:val="single" w:color="auto" w:sz="4" w:space="0"/>
                    <w:bottom w:val="single" w:color="auto" w:sz="4" w:space="0"/>
                    <w:right w:val="single" w:color="auto" w:sz="4" w:space="0"/>
                  </w:tcBorders>
                  <w:vAlign w:val="center"/>
                </w:tcPr>
                <w:p w14:paraId="68309E81">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11.5</w:t>
                  </w:r>
                </w:p>
              </w:tc>
              <w:tc>
                <w:tcPr>
                  <w:tcW w:w="1328" w:type="dxa"/>
                  <w:vMerge w:val="restart"/>
                  <w:tcBorders>
                    <w:top w:val="single" w:color="auto" w:sz="4" w:space="0"/>
                    <w:left w:val="single" w:color="auto" w:sz="4" w:space="0"/>
                    <w:right w:val="single" w:color="auto" w:sz="4" w:space="0"/>
                  </w:tcBorders>
                  <w:vAlign w:val="center"/>
                </w:tcPr>
                <w:p w14:paraId="4051B1A7">
                  <w:pPr>
                    <w:jc w:val="center"/>
                    <w:rPr>
                      <w:rFonts w:hint="default" w:ascii="Times New Roman" w:hAnsi="Times New Roman" w:eastAsia="宋体" w:cs="Times New Roman"/>
                      <w:bCs/>
                      <w:color w:val="00B050"/>
                      <w:kern w:val="0"/>
                      <w:szCs w:val="21"/>
                      <w:highlight w:val="none"/>
                    </w:rPr>
                  </w:pPr>
                  <w:r>
                    <w:rPr>
                      <w:rFonts w:hint="default" w:ascii="Times New Roman" w:hAnsi="Times New Roman" w:eastAsia="宋体" w:cs="Times New Roman"/>
                      <w:bCs/>
                      <w:color w:val="00B050"/>
                      <w:kern w:val="0"/>
                      <w:szCs w:val="21"/>
                      <w:highlight w:val="none"/>
                    </w:rPr>
                    <w:t>收集后统一外售处理</w:t>
                  </w:r>
                </w:p>
              </w:tc>
              <w:tc>
                <w:tcPr>
                  <w:tcW w:w="1105" w:type="dxa"/>
                  <w:tcBorders>
                    <w:top w:val="single" w:color="auto" w:sz="4" w:space="0"/>
                    <w:left w:val="single" w:color="auto" w:sz="4" w:space="0"/>
                    <w:bottom w:val="single" w:color="auto" w:sz="4" w:space="0"/>
                    <w:right w:val="single" w:color="auto" w:sz="4" w:space="0"/>
                  </w:tcBorders>
                  <w:vAlign w:val="center"/>
                </w:tcPr>
                <w:p w14:paraId="1FE49543">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是</w:t>
                  </w:r>
                </w:p>
              </w:tc>
            </w:tr>
            <w:tr w14:paraId="7A0D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vAlign w:val="center"/>
                </w:tcPr>
                <w:p w14:paraId="492B46DE">
                  <w:pPr>
                    <w:jc w:val="center"/>
                    <w:rPr>
                      <w:rFonts w:hint="default" w:ascii="Times New Roman" w:hAnsi="Times New Roman" w:eastAsia="宋体" w:cs="Times New Roman"/>
                      <w:bCs/>
                      <w:color w:val="auto"/>
                      <w:kern w:val="0"/>
                      <w:szCs w:val="21"/>
                      <w:highlight w:val="none"/>
                      <w:lang w:val="en-US" w:eastAsia="zh-CN"/>
                    </w:rPr>
                  </w:pPr>
                  <w:r>
                    <w:rPr>
                      <w:rFonts w:hint="default" w:ascii="Times New Roman" w:hAnsi="Times New Roman" w:eastAsia="宋体" w:cs="Times New Roman"/>
                      <w:bCs/>
                      <w:color w:val="auto"/>
                      <w:kern w:val="0"/>
                      <w:szCs w:val="21"/>
                      <w:highlight w:val="none"/>
                      <w:lang w:val="en-US" w:eastAsia="zh-CN"/>
                    </w:rPr>
                    <w:t>2</w:t>
                  </w:r>
                </w:p>
              </w:tc>
              <w:tc>
                <w:tcPr>
                  <w:tcW w:w="1214" w:type="dxa"/>
                  <w:tcBorders>
                    <w:top w:val="single" w:color="auto" w:sz="4" w:space="0"/>
                    <w:left w:val="single" w:color="auto" w:sz="4" w:space="0"/>
                    <w:bottom w:val="single" w:color="auto" w:sz="4" w:space="0"/>
                    <w:right w:val="single" w:color="auto" w:sz="4" w:space="0"/>
                  </w:tcBorders>
                  <w:vAlign w:val="center"/>
                </w:tcPr>
                <w:p w14:paraId="3FE8C860">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焊渣</w:t>
                  </w:r>
                </w:p>
              </w:tc>
              <w:tc>
                <w:tcPr>
                  <w:tcW w:w="765" w:type="dxa"/>
                  <w:tcBorders>
                    <w:top w:val="single" w:color="auto" w:sz="4" w:space="0"/>
                    <w:left w:val="single" w:color="auto" w:sz="4" w:space="0"/>
                    <w:right w:val="single" w:color="auto" w:sz="4" w:space="0"/>
                  </w:tcBorders>
                  <w:vAlign w:val="center"/>
                </w:tcPr>
                <w:p w14:paraId="66E65F68">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焊接</w:t>
                  </w:r>
                </w:p>
              </w:tc>
              <w:tc>
                <w:tcPr>
                  <w:tcW w:w="660" w:type="dxa"/>
                  <w:tcBorders>
                    <w:top w:val="single" w:color="auto" w:sz="4" w:space="0"/>
                    <w:left w:val="single" w:color="auto" w:sz="4" w:space="0"/>
                    <w:bottom w:val="single" w:color="auto" w:sz="4" w:space="0"/>
                    <w:right w:val="single" w:color="auto" w:sz="4" w:space="0"/>
                  </w:tcBorders>
                  <w:vAlign w:val="center"/>
                </w:tcPr>
                <w:p w14:paraId="6FEC2F37">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固态</w:t>
                  </w:r>
                </w:p>
              </w:tc>
              <w:tc>
                <w:tcPr>
                  <w:tcW w:w="1944" w:type="dxa"/>
                  <w:tcBorders>
                    <w:top w:val="single" w:color="auto" w:sz="4" w:space="0"/>
                    <w:left w:val="single" w:color="auto" w:sz="4" w:space="0"/>
                    <w:bottom w:val="single" w:color="auto" w:sz="4" w:space="0"/>
                    <w:right w:val="single" w:color="auto" w:sz="4" w:space="0"/>
                  </w:tcBorders>
                  <w:vAlign w:val="center"/>
                </w:tcPr>
                <w:p w14:paraId="53275855">
                  <w:pPr>
                    <w:tabs>
                      <w:tab w:val="right" w:leader="dot" w:pos="8834"/>
                    </w:tabs>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一般固废</w:t>
                  </w:r>
                  <w:r>
                    <w:rPr>
                      <w:rFonts w:hint="default" w:ascii="Times New Roman" w:hAnsi="Times New Roman" w:eastAsia="宋体" w:cs="Times New Roman"/>
                      <w:color w:val="auto"/>
                      <w:kern w:val="0"/>
                      <w:sz w:val="21"/>
                      <w:szCs w:val="21"/>
                      <w:highlight w:val="none"/>
                      <w:lang w:val="en-US" w:eastAsia="zh-CN"/>
                    </w:rPr>
                    <w:t>SW59</w:t>
                  </w:r>
                </w:p>
                <w:p w14:paraId="5E011E06">
                  <w:pPr>
                    <w:tabs>
                      <w:tab w:val="right" w:leader="dot" w:pos="8834"/>
                    </w:tabs>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900-099-S59</w:t>
                  </w:r>
                </w:p>
              </w:tc>
              <w:tc>
                <w:tcPr>
                  <w:tcW w:w="945" w:type="dxa"/>
                  <w:tcBorders>
                    <w:top w:val="single" w:color="auto" w:sz="4" w:space="0"/>
                    <w:left w:val="single" w:color="auto" w:sz="4" w:space="0"/>
                    <w:bottom w:val="single" w:color="auto" w:sz="4" w:space="0"/>
                    <w:right w:val="single" w:color="auto" w:sz="4" w:space="0"/>
                  </w:tcBorders>
                  <w:vAlign w:val="center"/>
                </w:tcPr>
                <w:p w14:paraId="4C96BE8B">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0.25</w:t>
                  </w:r>
                </w:p>
              </w:tc>
              <w:tc>
                <w:tcPr>
                  <w:tcW w:w="1328" w:type="dxa"/>
                  <w:vMerge w:val="continue"/>
                  <w:tcBorders>
                    <w:left w:val="single" w:color="auto" w:sz="4" w:space="0"/>
                    <w:right w:val="single" w:color="auto" w:sz="4" w:space="0"/>
                  </w:tcBorders>
                  <w:vAlign w:val="center"/>
                </w:tcPr>
                <w:p w14:paraId="5A7E7447">
                  <w:pPr>
                    <w:jc w:val="center"/>
                    <w:rPr>
                      <w:rFonts w:hint="default" w:ascii="Times New Roman" w:hAnsi="Times New Roman" w:eastAsia="宋体" w:cs="Times New Roman"/>
                      <w:bCs/>
                      <w:color w:val="00B050"/>
                      <w:kern w:val="0"/>
                      <w:szCs w:val="21"/>
                      <w:highlight w:val="none"/>
                      <w:lang w:val="en-US"/>
                    </w:rPr>
                  </w:pPr>
                </w:p>
              </w:tc>
              <w:tc>
                <w:tcPr>
                  <w:tcW w:w="1105" w:type="dxa"/>
                  <w:tcBorders>
                    <w:top w:val="single" w:color="auto" w:sz="4" w:space="0"/>
                    <w:left w:val="single" w:color="auto" w:sz="4" w:space="0"/>
                    <w:bottom w:val="single" w:color="auto" w:sz="4" w:space="0"/>
                    <w:right w:val="single" w:color="auto" w:sz="4" w:space="0"/>
                  </w:tcBorders>
                  <w:vAlign w:val="center"/>
                </w:tcPr>
                <w:p w14:paraId="3EE83C37">
                  <w:pPr>
                    <w:jc w:val="center"/>
                    <w:rPr>
                      <w:rFonts w:hint="default" w:ascii="Times New Roman" w:hAnsi="Times New Roman" w:eastAsia="宋体" w:cs="Times New Roman"/>
                      <w:bCs/>
                      <w:color w:val="auto"/>
                      <w:kern w:val="0"/>
                      <w:szCs w:val="21"/>
                      <w:highlight w:val="none"/>
                      <w:lang w:val="en-US"/>
                    </w:rPr>
                  </w:pPr>
                  <w:r>
                    <w:rPr>
                      <w:rFonts w:hint="default" w:ascii="Times New Roman" w:hAnsi="Times New Roman" w:eastAsia="宋体" w:cs="Times New Roman"/>
                      <w:bCs/>
                      <w:color w:val="auto"/>
                      <w:kern w:val="0"/>
                      <w:szCs w:val="21"/>
                      <w:highlight w:val="none"/>
                    </w:rPr>
                    <w:t>是</w:t>
                  </w:r>
                </w:p>
              </w:tc>
            </w:tr>
            <w:tr w14:paraId="374F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vAlign w:val="center"/>
                </w:tcPr>
                <w:p w14:paraId="566BCF8F">
                  <w:pPr>
                    <w:jc w:val="center"/>
                    <w:rPr>
                      <w:rFonts w:hint="default" w:ascii="Times New Roman" w:hAnsi="Times New Roman" w:eastAsia="宋体" w:cs="Times New Roman"/>
                      <w:bCs/>
                      <w:color w:val="00B050"/>
                      <w:kern w:val="0"/>
                      <w:szCs w:val="21"/>
                      <w:highlight w:val="none"/>
                      <w:lang w:val="en-US" w:eastAsia="zh-CN"/>
                    </w:rPr>
                  </w:pPr>
                  <w:r>
                    <w:rPr>
                      <w:rFonts w:hint="default" w:ascii="Times New Roman" w:hAnsi="Times New Roman" w:eastAsia="宋体" w:cs="Times New Roman"/>
                      <w:bCs/>
                      <w:color w:val="00B050"/>
                      <w:kern w:val="0"/>
                      <w:szCs w:val="21"/>
                      <w:highlight w:val="none"/>
                      <w:lang w:val="en-US" w:eastAsia="zh-CN"/>
                    </w:rPr>
                    <w:t>3</w:t>
                  </w:r>
                </w:p>
              </w:tc>
              <w:tc>
                <w:tcPr>
                  <w:tcW w:w="1214" w:type="dxa"/>
                  <w:tcBorders>
                    <w:top w:val="single" w:color="auto" w:sz="4" w:space="0"/>
                    <w:left w:val="single" w:color="auto" w:sz="4" w:space="0"/>
                    <w:bottom w:val="single" w:color="auto" w:sz="4" w:space="0"/>
                    <w:right w:val="single" w:color="auto" w:sz="4" w:space="0"/>
                  </w:tcBorders>
                  <w:vAlign w:val="center"/>
                </w:tcPr>
                <w:p w14:paraId="532FB88C">
                  <w:pPr>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除尘器收尘</w:t>
                  </w:r>
                </w:p>
              </w:tc>
              <w:tc>
                <w:tcPr>
                  <w:tcW w:w="765" w:type="dxa"/>
                  <w:tcBorders>
                    <w:top w:val="single" w:color="auto" w:sz="4" w:space="0"/>
                    <w:left w:val="single" w:color="auto" w:sz="4" w:space="0"/>
                    <w:right w:val="single" w:color="auto" w:sz="4" w:space="0"/>
                  </w:tcBorders>
                  <w:vAlign w:val="center"/>
                </w:tcPr>
                <w:p w14:paraId="002C6F61">
                  <w:pPr>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废气处理</w:t>
                  </w:r>
                </w:p>
              </w:tc>
              <w:tc>
                <w:tcPr>
                  <w:tcW w:w="660" w:type="dxa"/>
                  <w:tcBorders>
                    <w:top w:val="single" w:color="auto" w:sz="4" w:space="0"/>
                    <w:left w:val="single" w:color="auto" w:sz="4" w:space="0"/>
                    <w:bottom w:val="single" w:color="auto" w:sz="4" w:space="0"/>
                    <w:right w:val="single" w:color="auto" w:sz="4" w:space="0"/>
                  </w:tcBorders>
                  <w:vAlign w:val="center"/>
                </w:tcPr>
                <w:p w14:paraId="04D1DF6B">
                  <w:pPr>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固态</w:t>
                  </w:r>
                </w:p>
              </w:tc>
              <w:tc>
                <w:tcPr>
                  <w:tcW w:w="1944" w:type="dxa"/>
                  <w:tcBorders>
                    <w:top w:val="single" w:color="auto" w:sz="4" w:space="0"/>
                    <w:left w:val="single" w:color="auto" w:sz="4" w:space="0"/>
                    <w:bottom w:val="single" w:color="auto" w:sz="4" w:space="0"/>
                    <w:right w:val="single" w:color="auto" w:sz="4" w:space="0"/>
                  </w:tcBorders>
                  <w:vAlign w:val="center"/>
                </w:tcPr>
                <w:p w14:paraId="302BA1B8">
                  <w:pPr>
                    <w:tabs>
                      <w:tab w:val="right" w:leader="dot" w:pos="8834"/>
                    </w:tabs>
                    <w:jc w:val="center"/>
                    <w:rPr>
                      <w:rFonts w:hint="default" w:ascii="Times New Roman" w:hAnsi="Times New Roman" w:eastAsia="宋体" w:cs="Times New Roman"/>
                      <w:color w:val="00B050"/>
                      <w:kern w:val="0"/>
                      <w:sz w:val="21"/>
                      <w:szCs w:val="21"/>
                      <w:highlight w:val="none"/>
                      <w:lang w:val="en-US" w:eastAsia="zh-CN"/>
                    </w:rPr>
                  </w:pPr>
                  <w:r>
                    <w:rPr>
                      <w:rFonts w:hint="default" w:ascii="Times New Roman" w:hAnsi="Times New Roman" w:eastAsia="宋体" w:cs="Times New Roman"/>
                      <w:color w:val="00B050"/>
                      <w:kern w:val="0"/>
                      <w:sz w:val="21"/>
                      <w:szCs w:val="21"/>
                      <w:highlight w:val="none"/>
                    </w:rPr>
                    <w:t>一般固废</w:t>
                  </w:r>
                  <w:r>
                    <w:rPr>
                      <w:rFonts w:hint="default" w:ascii="Times New Roman" w:hAnsi="Times New Roman" w:eastAsia="宋体" w:cs="Times New Roman"/>
                      <w:color w:val="00B050"/>
                      <w:kern w:val="0"/>
                      <w:sz w:val="21"/>
                      <w:szCs w:val="21"/>
                      <w:highlight w:val="none"/>
                      <w:lang w:val="en-US" w:eastAsia="zh-CN"/>
                    </w:rPr>
                    <w:t>SW17</w:t>
                  </w:r>
                </w:p>
                <w:p w14:paraId="5DBAF700">
                  <w:pPr>
                    <w:tabs>
                      <w:tab w:val="right" w:leader="dot" w:pos="8834"/>
                    </w:tabs>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900-001-S17</w:t>
                  </w:r>
                </w:p>
              </w:tc>
              <w:tc>
                <w:tcPr>
                  <w:tcW w:w="945" w:type="dxa"/>
                  <w:tcBorders>
                    <w:top w:val="single" w:color="auto" w:sz="4" w:space="0"/>
                    <w:left w:val="single" w:color="auto" w:sz="4" w:space="0"/>
                    <w:bottom w:val="single" w:color="auto" w:sz="4" w:space="0"/>
                    <w:right w:val="single" w:color="auto" w:sz="4" w:space="0"/>
                  </w:tcBorders>
                  <w:vAlign w:val="center"/>
                </w:tcPr>
                <w:p w14:paraId="4A2E8A6B">
                  <w:pPr>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2.05</w:t>
                  </w:r>
                </w:p>
              </w:tc>
              <w:tc>
                <w:tcPr>
                  <w:tcW w:w="1328" w:type="dxa"/>
                  <w:vMerge w:val="continue"/>
                  <w:tcBorders>
                    <w:left w:val="single" w:color="auto" w:sz="4" w:space="0"/>
                    <w:right w:val="single" w:color="auto" w:sz="4" w:space="0"/>
                  </w:tcBorders>
                  <w:vAlign w:val="center"/>
                </w:tcPr>
                <w:p w14:paraId="4AB62231">
                  <w:pPr>
                    <w:jc w:val="center"/>
                    <w:rPr>
                      <w:rFonts w:hint="default" w:ascii="Times New Roman" w:hAnsi="Times New Roman" w:eastAsia="宋体" w:cs="Times New Roman"/>
                      <w:bCs/>
                      <w:color w:val="00B050"/>
                      <w:kern w:val="0"/>
                      <w:szCs w:val="21"/>
                      <w:highlight w:val="none"/>
                      <w:lang w:val="en-US"/>
                    </w:rPr>
                  </w:pPr>
                </w:p>
              </w:tc>
              <w:tc>
                <w:tcPr>
                  <w:tcW w:w="1105" w:type="dxa"/>
                  <w:tcBorders>
                    <w:top w:val="single" w:color="auto" w:sz="4" w:space="0"/>
                    <w:left w:val="single" w:color="auto" w:sz="4" w:space="0"/>
                    <w:bottom w:val="single" w:color="auto" w:sz="4" w:space="0"/>
                    <w:right w:val="single" w:color="auto" w:sz="4" w:space="0"/>
                  </w:tcBorders>
                  <w:vAlign w:val="center"/>
                </w:tcPr>
                <w:p w14:paraId="71C8EBAA">
                  <w:pPr>
                    <w:jc w:val="center"/>
                    <w:rPr>
                      <w:rFonts w:hint="default" w:ascii="Times New Roman" w:hAnsi="Times New Roman" w:eastAsia="宋体" w:cs="Times New Roman"/>
                      <w:bCs/>
                      <w:color w:val="00B050"/>
                      <w:kern w:val="0"/>
                      <w:szCs w:val="21"/>
                      <w:highlight w:val="none"/>
                      <w:lang w:val="en-US"/>
                    </w:rPr>
                  </w:pPr>
                  <w:r>
                    <w:rPr>
                      <w:rFonts w:hint="default" w:ascii="Times New Roman" w:hAnsi="Times New Roman" w:eastAsia="宋体" w:cs="Times New Roman"/>
                      <w:bCs/>
                      <w:color w:val="00B050"/>
                      <w:kern w:val="0"/>
                      <w:szCs w:val="21"/>
                      <w:highlight w:val="none"/>
                    </w:rPr>
                    <w:t>是</w:t>
                  </w:r>
                </w:p>
              </w:tc>
            </w:tr>
            <w:tr w14:paraId="3F00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vAlign w:val="center"/>
                </w:tcPr>
                <w:p w14:paraId="6DDEC25B">
                  <w:pPr>
                    <w:jc w:val="center"/>
                    <w:rPr>
                      <w:rFonts w:hint="default" w:ascii="Times New Roman" w:hAnsi="Times New Roman" w:eastAsia="宋体" w:cs="Times New Roman"/>
                      <w:bCs/>
                      <w:color w:val="00B050"/>
                      <w:kern w:val="0"/>
                      <w:szCs w:val="21"/>
                      <w:highlight w:val="none"/>
                      <w:lang w:val="en-US" w:eastAsia="zh-CN"/>
                    </w:rPr>
                  </w:pPr>
                  <w:r>
                    <w:rPr>
                      <w:rFonts w:hint="eastAsia" w:cs="Times New Roman"/>
                      <w:bCs/>
                      <w:color w:val="00B050"/>
                      <w:kern w:val="0"/>
                      <w:szCs w:val="21"/>
                      <w:highlight w:val="none"/>
                      <w:lang w:val="en-US" w:eastAsia="zh-CN"/>
                    </w:rPr>
                    <w:t>4</w:t>
                  </w:r>
                </w:p>
              </w:tc>
              <w:tc>
                <w:tcPr>
                  <w:tcW w:w="1214" w:type="dxa"/>
                  <w:tcBorders>
                    <w:top w:val="single" w:color="auto" w:sz="4" w:space="0"/>
                    <w:left w:val="single" w:color="auto" w:sz="4" w:space="0"/>
                    <w:bottom w:val="single" w:color="auto" w:sz="4" w:space="0"/>
                    <w:right w:val="single" w:color="auto" w:sz="4" w:space="0"/>
                  </w:tcBorders>
                  <w:vAlign w:val="center"/>
                </w:tcPr>
                <w:p w14:paraId="2E8AB3D4">
                  <w:pPr>
                    <w:jc w:val="center"/>
                    <w:rPr>
                      <w:rFonts w:hint="default" w:ascii="Times New Roman" w:hAnsi="Times New Roman" w:eastAsia="宋体" w:cs="Times New Roman"/>
                      <w:color w:val="00B050"/>
                      <w:kern w:val="0"/>
                      <w:szCs w:val="21"/>
                      <w:highlight w:val="none"/>
                      <w:lang w:val="en-US" w:eastAsia="zh-CN"/>
                    </w:rPr>
                  </w:pPr>
                  <w:r>
                    <w:rPr>
                      <w:rFonts w:hint="eastAsia" w:cs="Times New Roman"/>
                      <w:color w:val="00B050"/>
                      <w:kern w:val="0"/>
                      <w:szCs w:val="21"/>
                      <w:highlight w:val="none"/>
                      <w:lang w:val="en-US" w:eastAsia="zh-CN"/>
                    </w:rPr>
                    <w:t>废包装材料</w:t>
                  </w:r>
                </w:p>
              </w:tc>
              <w:tc>
                <w:tcPr>
                  <w:tcW w:w="765" w:type="dxa"/>
                  <w:tcBorders>
                    <w:top w:val="single" w:color="auto" w:sz="4" w:space="0"/>
                    <w:left w:val="single" w:color="auto" w:sz="4" w:space="0"/>
                    <w:right w:val="single" w:color="auto" w:sz="4" w:space="0"/>
                  </w:tcBorders>
                  <w:vAlign w:val="center"/>
                </w:tcPr>
                <w:p w14:paraId="6DEBA8A9">
                  <w:pPr>
                    <w:jc w:val="center"/>
                    <w:rPr>
                      <w:rFonts w:hint="default" w:ascii="Times New Roman" w:hAnsi="Times New Roman" w:eastAsia="宋体" w:cs="Times New Roman"/>
                      <w:color w:val="00B050"/>
                      <w:kern w:val="0"/>
                      <w:szCs w:val="21"/>
                      <w:highlight w:val="none"/>
                      <w:lang w:val="en-US" w:eastAsia="zh-CN"/>
                    </w:rPr>
                  </w:pPr>
                  <w:r>
                    <w:rPr>
                      <w:rFonts w:hint="eastAsia" w:cs="Times New Roman"/>
                      <w:color w:val="00B050"/>
                      <w:kern w:val="0"/>
                      <w:szCs w:val="21"/>
                      <w:highlight w:val="none"/>
                      <w:lang w:val="en-US" w:eastAsia="zh-CN"/>
                    </w:rPr>
                    <w:t>入库</w:t>
                  </w:r>
                </w:p>
              </w:tc>
              <w:tc>
                <w:tcPr>
                  <w:tcW w:w="660" w:type="dxa"/>
                  <w:tcBorders>
                    <w:top w:val="single" w:color="auto" w:sz="4" w:space="0"/>
                    <w:left w:val="single" w:color="auto" w:sz="4" w:space="0"/>
                    <w:bottom w:val="single" w:color="auto" w:sz="4" w:space="0"/>
                    <w:right w:val="single" w:color="auto" w:sz="4" w:space="0"/>
                  </w:tcBorders>
                  <w:vAlign w:val="center"/>
                </w:tcPr>
                <w:p w14:paraId="1893991A">
                  <w:pPr>
                    <w:jc w:val="center"/>
                    <w:rPr>
                      <w:rFonts w:hint="default" w:ascii="Times New Roman" w:hAnsi="Times New Roman" w:eastAsia="宋体" w:cs="Times New Roman"/>
                      <w:color w:val="00B050"/>
                      <w:kern w:val="0"/>
                      <w:szCs w:val="21"/>
                      <w:highlight w:val="none"/>
                      <w:lang w:val="en-US" w:eastAsia="zh-CN"/>
                    </w:rPr>
                  </w:pPr>
                  <w:r>
                    <w:rPr>
                      <w:rFonts w:hint="eastAsia" w:cs="Times New Roman"/>
                      <w:color w:val="00B050"/>
                      <w:kern w:val="0"/>
                      <w:szCs w:val="21"/>
                      <w:highlight w:val="none"/>
                      <w:lang w:val="en-US" w:eastAsia="zh-CN"/>
                    </w:rPr>
                    <w:t>固态</w:t>
                  </w:r>
                </w:p>
              </w:tc>
              <w:tc>
                <w:tcPr>
                  <w:tcW w:w="1944" w:type="dxa"/>
                  <w:tcBorders>
                    <w:top w:val="single" w:color="auto" w:sz="4" w:space="0"/>
                    <w:left w:val="single" w:color="auto" w:sz="4" w:space="0"/>
                    <w:bottom w:val="single" w:color="auto" w:sz="4" w:space="0"/>
                    <w:right w:val="single" w:color="auto" w:sz="4" w:space="0"/>
                  </w:tcBorders>
                  <w:vAlign w:val="center"/>
                </w:tcPr>
                <w:p w14:paraId="678DE257">
                  <w:pPr>
                    <w:tabs>
                      <w:tab w:val="right" w:leader="dot" w:pos="8834"/>
                    </w:tabs>
                    <w:jc w:val="center"/>
                    <w:rPr>
                      <w:rFonts w:hint="default" w:ascii="Times New Roman" w:hAnsi="Times New Roman" w:eastAsia="宋体" w:cs="Times New Roman"/>
                      <w:color w:val="00B050"/>
                      <w:kern w:val="0"/>
                      <w:sz w:val="21"/>
                      <w:szCs w:val="21"/>
                      <w:highlight w:val="none"/>
                      <w:lang w:val="en-US" w:eastAsia="zh-CN"/>
                    </w:rPr>
                  </w:pPr>
                  <w:r>
                    <w:rPr>
                      <w:rFonts w:hint="default" w:ascii="Times New Roman" w:hAnsi="Times New Roman" w:eastAsia="宋体" w:cs="Times New Roman"/>
                      <w:color w:val="00B050"/>
                      <w:kern w:val="0"/>
                      <w:sz w:val="21"/>
                      <w:szCs w:val="21"/>
                      <w:highlight w:val="none"/>
                    </w:rPr>
                    <w:t>一般固废</w:t>
                  </w:r>
                  <w:r>
                    <w:rPr>
                      <w:rFonts w:hint="default" w:ascii="Times New Roman" w:hAnsi="Times New Roman" w:eastAsia="宋体" w:cs="Times New Roman"/>
                      <w:color w:val="00B050"/>
                      <w:kern w:val="0"/>
                      <w:sz w:val="21"/>
                      <w:szCs w:val="21"/>
                      <w:highlight w:val="none"/>
                      <w:lang w:val="en-US" w:eastAsia="zh-CN"/>
                    </w:rPr>
                    <w:t>SW17</w:t>
                  </w:r>
                </w:p>
                <w:p w14:paraId="0CD3E55C">
                  <w:pPr>
                    <w:tabs>
                      <w:tab w:val="right" w:leader="dot" w:pos="8834"/>
                    </w:tabs>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900-00</w:t>
                  </w:r>
                  <w:r>
                    <w:rPr>
                      <w:rFonts w:hint="eastAsia" w:ascii="Times New Roman" w:hAnsi="Times New Roman" w:eastAsia="宋体" w:cs="Times New Roman"/>
                      <w:color w:val="00B050"/>
                      <w:kern w:val="0"/>
                      <w:szCs w:val="21"/>
                      <w:highlight w:val="none"/>
                      <w:lang w:val="en-US" w:eastAsia="zh-CN"/>
                    </w:rPr>
                    <w:t>3</w:t>
                  </w:r>
                  <w:r>
                    <w:rPr>
                      <w:rFonts w:hint="default" w:ascii="Times New Roman" w:hAnsi="Times New Roman" w:eastAsia="宋体" w:cs="Times New Roman"/>
                      <w:color w:val="00B050"/>
                      <w:kern w:val="0"/>
                      <w:szCs w:val="21"/>
                      <w:highlight w:val="none"/>
                      <w:lang w:val="en-US" w:eastAsia="zh-CN"/>
                    </w:rPr>
                    <w:t>-S17</w:t>
                  </w:r>
                </w:p>
              </w:tc>
              <w:tc>
                <w:tcPr>
                  <w:tcW w:w="945" w:type="dxa"/>
                  <w:tcBorders>
                    <w:top w:val="single" w:color="auto" w:sz="4" w:space="0"/>
                    <w:left w:val="single" w:color="auto" w:sz="4" w:space="0"/>
                    <w:bottom w:val="single" w:color="auto" w:sz="4" w:space="0"/>
                    <w:right w:val="single" w:color="auto" w:sz="4" w:space="0"/>
                  </w:tcBorders>
                  <w:vAlign w:val="center"/>
                </w:tcPr>
                <w:p w14:paraId="29504E75">
                  <w:pPr>
                    <w:jc w:val="center"/>
                    <w:rPr>
                      <w:rFonts w:hint="default" w:ascii="Times New Roman" w:hAnsi="Times New Roman" w:eastAsia="宋体" w:cs="Times New Roman"/>
                      <w:color w:val="00B050"/>
                      <w:kern w:val="0"/>
                      <w:szCs w:val="21"/>
                      <w:highlight w:val="none"/>
                      <w:lang w:val="en-US" w:eastAsia="zh-CN"/>
                    </w:rPr>
                  </w:pPr>
                  <w:r>
                    <w:rPr>
                      <w:rFonts w:hint="eastAsia" w:cs="Times New Roman"/>
                      <w:color w:val="00B050"/>
                      <w:kern w:val="0"/>
                      <w:szCs w:val="21"/>
                      <w:highlight w:val="none"/>
                      <w:lang w:val="en-US" w:eastAsia="zh-CN"/>
                    </w:rPr>
                    <w:t>0.05</w:t>
                  </w:r>
                </w:p>
              </w:tc>
              <w:tc>
                <w:tcPr>
                  <w:tcW w:w="1328" w:type="dxa"/>
                  <w:vMerge w:val="continue"/>
                  <w:tcBorders>
                    <w:left w:val="single" w:color="auto" w:sz="4" w:space="0"/>
                    <w:right w:val="single" w:color="auto" w:sz="4" w:space="0"/>
                  </w:tcBorders>
                  <w:vAlign w:val="center"/>
                </w:tcPr>
                <w:p w14:paraId="1C5C5A94">
                  <w:pPr>
                    <w:jc w:val="center"/>
                    <w:rPr>
                      <w:rFonts w:hint="default" w:ascii="Times New Roman" w:hAnsi="Times New Roman" w:eastAsia="宋体" w:cs="Times New Roman"/>
                      <w:bCs/>
                      <w:color w:val="00B050"/>
                      <w:kern w:val="0"/>
                      <w:szCs w:val="21"/>
                      <w:highlight w:val="none"/>
                      <w:lang w:val="en-US"/>
                    </w:rPr>
                  </w:pPr>
                </w:p>
              </w:tc>
              <w:tc>
                <w:tcPr>
                  <w:tcW w:w="1105" w:type="dxa"/>
                  <w:tcBorders>
                    <w:top w:val="single" w:color="auto" w:sz="4" w:space="0"/>
                    <w:left w:val="single" w:color="auto" w:sz="4" w:space="0"/>
                    <w:bottom w:val="single" w:color="auto" w:sz="4" w:space="0"/>
                    <w:right w:val="single" w:color="auto" w:sz="4" w:space="0"/>
                  </w:tcBorders>
                  <w:vAlign w:val="center"/>
                </w:tcPr>
                <w:p w14:paraId="627F4863">
                  <w:pPr>
                    <w:jc w:val="center"/>
                    <w:rPr>
                      <w:rFonts w:hint="default" w:ascii="Times New Roman" w:hAnsi="Times New Roman" w:eastAsia="宋体" w:cs="Times New Roman"/>
                      <w:bCs/>
                      <w:color w:val="00B050"/>
                      <w:kern w:val="0"/>
                      <w:szCs w:val="21"/>
                      <w:highlight w:val="none"/>
                    </w:rPr>
                  </w:pPr>
                  <w:r>
                    <w:rPr>
                      <w:rFonts w:hint="default" w:ascii="Times New Roman" w:hAnsi="Times New Roman" w:eastAsia="宋体" w:cs="Times New Roman"/>
                      <w:bCs/>
                      <w:color w:val="00B050"/>
                      <w:kern w:val="0"/>
                      <w:szCs w:val="21"/>
                      <w:highlight w:val="none"/>
                    </w:rPr>
                    <w:t>是</w:t>
                  </w:r>
                </w:p>
              </w:tc>
            </w:tr>
            <w:tr w14:paraId="7DE2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vAlign w:val="center"/>
                </w:tcPr>
                <w:p w14:paraId="2818F6C6">
                  <w:pPr>
                    <w:jc w:val="center"/>
                    <w:rPr>
                      <w:rFonts w:hint="default" w:ascii="Times New Roman" w:hAnsi="Times New Roman" w:eastAsia="宋体" w:cs="Times New Roman"/>
                      <w:bCs/>
                      <w:color w:val="00B050"/>
                      <w:kern w:val="0"/>
                      <w:szCs w:val="21"/>
                      <w:highlight w:val="none"/>
                      <w:lang w:val="en-US" w:eastAsia="zh-CN"/>
                    </w:rPr>
                  </w:pPr>
                  <w:r>
                    <w:rPr>
                      <w:rFonts w:hint="eastAsia" w:cs="Times New Roman"/>
                      <w:bCs/>
                      <w:color w:val="00B050"/>
                      <w:kern w:val="0"/>
                      <w:szCs w:val="21"/>
                      <w:highlight w:val="none"/>
                      <w:lang w:val="en-US" w:eastAsia="zh-CN"/>
                    </w:rPr>
                    <w:t>5</w:t>
                  </w:r>
                </w:p>
              </w:tc>
              <w:tc>
                <w:tcPr>
                  <w:tcW w:w="1214" w:type="dxa"/>
                  <w:tcBorders>
                    <w:top w:val="single" w:color="auto" w:sz="4" w:space="0"/>
                    <w:left w:val="single" w:color="auto" w:sz="4" w:space="0"/>
                    <w:bottom w:val="single" w:color="auto" w:sz="4" w:space="0"/>
                    <w:right w:val="single" w:color="auto" w:sz="4" w:space="0"/>
                  </w:tcBorders>
                  <w:vAlign w:val="center"/>
                </w:tcPr>
                <w:p w14:paraId="566F31C0">
                  <w:pPr>
                    <w:jc w:val="center"/>
                    <w:rPr>
                      <w:rFonts w:hint="default" w:ascii="Times New Roman" w:hAnsi="Times New Roman" w:eastAsia="宋体" w:cs="Times New Roman"/>
                      <w:color w:val="00B050"/>
                      <w:kern w:val="0"/>
                      <w:szCs w:val="21"/>
                      <w:highlight w:val="none"/>
                      <w:lang w:val="en-US" w:eastAsia="zh-CN"/>
                    </w:rPr>
                  </w:pPr>
                  <w:r>
                    <w:rPr>
                      <w:rFonts w:hint="eastAsia" w:cs="Times New Roman"/>
                      <w:color w:val="00B050"/>
                      <w:kern w:val="0"/>
                      <w:szCs w:val="21"/>
                      <w:highlight w:val="none"/>
                      <w:lang w:val="en-US" w:eastAsia="zh-CN"/>
                    </w:rPr>
                    <w:t>废滤筒</w:t>
                  </w:r>
                </w:p>
              </w:tc>
              <w:tc>
                <w:tcPr>
                  <w:tcW w:w="765" w:type="dxa"/>
                  <w:tcBorders>
                    <w:top w:val="single" w:color="auto" w:sz="4" w:space="0"/>
                    <w:left w:val="single" w:color="auto" w:sz="4" w:space="0"/>
                    <w:right w:val="single" w:color="auto" w:sz="4" w:space="0"/>
                  </w:tcBorders>
                  <w:vAlign w:val="center"/>
                </w:tcPr>
                <w:p w14:paraId="3DB26A8D">
                  <w:pPr>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废气处理</w:t>
                  </w:r>
                </w:p>
              </w:tc>
              <w:tc>
                <w:tcPr>
                  <w:tcW w:w="660" w:type="dxa"/>
                  <w:tcBorders>
                    <w:top w:val="single" w:color="auto" w:sz="4" w:space="0"/>
                    <w:left w:val="single" w:color="auto" w:sz="4" w:space="0"/>
                    <w:bottom w:val="single" w:color="auto" w:sz="4" w:space="0"/>
                    <w:right w:val="single" w:color="auto" w:sz="4" w:space="0"/>
                  </w:tcBorders>
                  <w:vAlign w:val="center"/>
                </w:tcPr>
                <w:p w14:paraId="1DEF38F8">
                  <w:pPr>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固态</w:t>
                  </w:r>
                </w:p>
              </w:tc>
              <w:tc>
                <w:tcPr>
                  <w:tcW w:w="1944" w:type="dxa"/>
                  <w:tcBorders>
                    <w:top w:val="single" w:color="auto" w:sz="4" w:space="0"/>
                    <w:left w:val="single" w:color="auto" w:sz="4" w:space="0"/>
                    <w:bottom w:val="single" w:color="auto" w:sz="4" w:space="0"/>
                    <w:right w:val="single" w:color="auto" w:sz="4" w:space="0"/>
                  </w:tcBorders>
                  <w:vAlign w:val="center"/>
                </w:tcPr>
                <w:p w14:paraId="371A0B11">
                  <w:pPr>
                    <w:tabs>
                      <w:tab w:val="right" w:leader="dot" w:pos="8834"/>
                    </w:tabs>
                    <w:jc w:val="center"/>
                    <w:rPr>
                      <w:rFonts w:hint="default" w:ascii="Times New Roman" w:hAnsi="Times New Roman" w:eastAsia="宋体" w:cs="Times New Roman"/>
                      <w:color w:val="00B050"/>
                      <w:kern w:val="0"/>
                      <w:sz w:val="21"/>
                      <w:szCs w:val="21"/>
                      <w:highlight w:val="none"/>
                      <w:lang w:val="en-US" w:eastAsia="zh-CN"/>
                    </w:rPr>
                  </w:pPr>
                  <w:r>
                    <w:rPr>
                      <w:rFonts w:hint="default" w:ascii="Times New Roman" w:hAnsi="Times New Roman" w:eastAsia="宋体" w:cs="Times New Roman"/>
                      <w:color w:val="00B050"/>
                      <w:kern w:val="0"/>
                      <w:sz w:val="21"/>
                      <w:szCs w:val="21"/>
                      <w:highlight w:val="none"/>
                    </w:rPr>
                    <w:t>一般固废</w:t>
                  </w:r>
                  <w:r>
                    <w:rPr>
                      <w:rFonts w:hint="default" w:ascii="Times New Roman" w:hAnsi="Times New Roman" w:eastAsia="宋体" w:cs="Times New Roman"/>
                      <w:color w:val="00B050"/>
                      <w:kern w:val="0"/>
                      <w:sz w:val="21"/>
                      <w:szCs w:val="21"/>
                      <w:highlight w:val="none"/>
                      <w:lang w:val="en-US" w:eastAsia="zh-CN"/>
                    </w:rPr>
                    <w:t>SW</w:t>
                  </w:r>
                  <w:r>
                    <w:rPr>
                      <w:rFonts w:hint="eastAsia" w:ascii="Times New Roman" w:hAnsi="Times New Roman" w:eastAsia="宋体" w:cs="Times New Roman"/>
                      <w:color w:val="00B050"/>
                      <w:kern w:val="0"/>
                      <w:sz w:val="21"/>
                      <w:szCs w:val="21"/>
                      <w:highlight w:val="none"/>
                      <w:lang w:val="en-US" w:eastAsia="zh-CN"/>
                    </w:rPr>
                    <w:t>59</w:t>
                  </w:r>
                </w:p>
                <w:p w14:paraId="0F12452C">
                  <w:pPr>
                    <w:tabs>
                      <w:tab w:val="right" w:leader="dot" w:pos="8834"/>
                    </w:tabs>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900-00</w:t>
                  </w:r>
                  <w:r>
                    <w:rPr>
                      <w:rFonts w:hint="eastAsia" w:ascii="Times New Roman" w:hAnsi="Times New Roman" w:eastAsia="宋体" w:cs="Times New Roman"/>
                      <w:color w:val="00B050"/>
                      <w:kern w:val="0"/>
                      <w:szCs w:val="21"/>
                      <w:highlight w:val="none"/>
                      <w:lang w:val="en-US" w:eastAsia="zh-CN"/>
                    </w:rPr>
                    <w:t>9</w:t>
                  </w:r>
                  <w:r>
                    <w:rPr>
                      <w:rFonts w:hint="default" w:ascii="Times New Roman" w:hAnsi="Times New Roman" w:eastAsia="宋体" w:cs="Times New Roman"/>
                      <w:color w:val="00B050"/>
                      <w:kern w:val="0"/>
                      <w:szCs w:val="21"/>
                      <w:highlight w:val="none"/>
                      <w:lang w:val="en-US" w:eastAsia="zh-CN"/>
                    </w:rPr>
                    <w:t>-S</w:t>
                  </w:r>
                  <w:r>
                    <w:rPr>
                      <w:rFonts w:hint="eastAsia" w:ascii="Times New Roman" w:hAnsi="Times New Roman" w:eastAsia="宋体" w:cs="Times New Roman"/>
                      <w:color w:val="00B050"/>
                      <w:kern w:val="0"/>
                      <w:szCs w:val="21"/>
                      <w:highlight w:val="none"/>
                      <w:lang w:val="en-US" w:eastAsia="zh-CN"/>
                    </w:rPr>
                    <w:t>59</w:t>
                  </w:r>
                </w:p>
              </w:tc>
              <w:tc>
                <w:tcPr>
                  <w:tcW w:w="945" w:type="dxa"/>
                  <w:tcBorders>
                    <w:top w:val="single" w:color="auto" w:sz="4" w:space="0"/>
                    <w:left w:val="single" w:color="auto" w:sz="4" w:space="0"/>
                    <w:bottom w:val="single" w:color="auto" w:sz="4" w:space="0"/>
                    <w:right w:val="single" w:color="auto" w:sz="4" w:space="0"/>
                  </w:tcBorders>
                  <w:vAlign w:val="center"/>
                </w:tcPr>
                <w:p w14:paraId="0987DA46">
                  <w:pPr>
                    <w:jc w:val="center"/>
                    <w:rPr>
                      <w:rFonts w:hint="default" w:ascii="Times New Roman" w:hAnsi="Times New Roman" w:eastAsia="宋体" w:cs="Times New Roman"/>
                      <w:color w:val="00B050"/>
                      <w:kern w:val="0"/>
                      <w:szCs w:val="21"/>
                      <w:highlight w:val="none"/>
                      <w:lang w:val="en-US" w:eastAsia="zh-CN"/>
                    </w:rPr>
                  </w:pPr>
                  <w:r>
                    <w:rPr>
                      <w:rFonts w:hint="eastAsia" w:cs="Times New Roman"/>
                      <w:color w:val="00B050"/>
                      <w:kern w:val="0"/>
                      <w:szCs w:val="21"/>
                      <w:highlight w:val="none"/>
                      <w:lang w:val="en-US" w:eastAsia="zh-CN"/>
                    </w:rPr>
                    <w:t>0.3</w:t>
                  </w:r>
                </w:p>
              </w:tc>
              <w:tc>
                <w:tcPr>
                  <w:tcW w:w="1328" w:type="dxa"/>
                  <w:vMerge w:val="continue"/>
                  <w:tcBorders>
                    <w:left w:val="single" w:color="auto" w:sz="4" w:space="0"/>
                    <w:right w:val="single" w:color="auto" w:sz="4" w:space="0"/>
                  </w:tcBorders>
                  <w:vAlign w:val="center"/>
                </w:tcPr>
                <w:p w14:paraId="2E84CF1E">
                  <w:pPr>
                    <w:jc w:val="center"/>
                    <w:rPr>
                      <w:rFonts w:hint="default" w:ascii="Times New Roman" w:hAnsi="Times New Roman" w:eastAsia="宋体" w:cs="Times New Roman"/>
                      <w:bCs/>
                      <w:color w:val="00B050"/>
                      <w:kern w:val="0"/>
                      <w:szCs w:val="21"/>
                      <w:highlight w:val="none"/>
                      <w:lang w:val="en-US"/>
                    </w:rPr>
                  </w:pPr>
                </w:p>
              </w:tc>
              <w:tc>
                <w:tcPr>
                  <w:tcW w:w="1105" w:type="dxa"/>
                  <w:tcBorders>
                    <w:top w:val="single" w:color="auto" w:sz="4" w:space="0"/>
                    <w:left w:val="single" w:color="auto" w:sz="4" w:space="0"/>
                    <w:bottom w:val="single" w:color="auto" w:sz="4" w:space="0"/>
                    <w:right w:val="single" w:color="auto" w:sz="4" w:space="0"/>
                  </w:tcBorders>
                  <w:vAlign w:val="center"/>
                </w:tcPr>
                <w:p w14:paraId="3C12AD18">
                  <w:pPr>
                    <w:jc w:val="center"/>
                    <w:rPr>
                      <w:rFonts w:hint="default" w:ascii="Times New Roman" w:hAnsi="Times New Roman" w:eastAsia="宋体" w:cs="Times New Roman"/>
                      <w:bCs/>
                      <w:color w:val="00B050"/>
                      <w:kern w:val="0"/>
                      <w:szCs w:val="21"/>
                      <w:highlight w:val="none"/>
                    </w:rPr>
                  </w:pPr>
                  <w:r>
                    <w:rPr>
                      <w:rFonts w:hint="default" w:ascii="Times New Roman" w:hAnsi="Times New Roman" w:eastAsia="宋体" w:cs="Times New Roman"/>
                      <w:bCs/>
                      <w:color w:val="00B050"/>
                      <w:kern w:val="0"/>
                      <w:szCs w:val="21"/>
                      <w:highlight w:val="none"/>
                    </w:rPr>
                    <w:t>是</w:t>
                  </w:r>
                </w:p>
              </w:tc>
            </w:tr>
            <w:tr w14:paraId="272F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vAlign w:val="center"/>
                </w:tcPr>
                <w:p w14:paraId="028BDA14">
                  <w:pPr>
                    <w:jc w:val="center"/>
                    <w:rPr>
                      <w:rFonts w:hint="default" w:ascii="Times New Roman" w:hAnsi="Times New Roman" w:eastAsia="宋体" w:cs="Times New Roman"/>
                      <w:bCs/>
                      <w:color w:val="00B050"/>
                      <w:kern w:val="0"/>
                      <w:szCs w:val="21"/>
                      <w:highlight w:val="none"/>
                      <w:lang w:val="en-US" w:eastAsia="zh-CN"/>
                    </w:rPr>
                  </w:pPr>
                  <w:r>
                    <w:rPr>
                      <w:rFonts w:hint="eastAsia" w:cs="Times New Roman"/>
                      <w:bCs/>
                      <w:color w:val="00B050"/>
                      <w:kern w:val="0"/>
                      <w:szCs w:val="21"/>
                      <w:highlight w:val="none"/>
                      <w:lang w:val="en-US" w:eastAsia="zh-CN"/>
                    </w:rPr>
                    <w:t>6</w:t>
                  </w:r>
                </w:p>
              </w:tc>
              <w:tc>
                <w:tcPr>
                  <w:tcW w:w="1214" w:type="dxa"/>
                  <w:tcBorders>
                    <w:top w:val="single" w:color="auto" w:sz="4" w:space="0"/>
                    <w:left w:val="single" w:color="auto" w:sz="4" w:space="0"/>
                    <w:bottom w:val="single" w:color="auto" w:sz="4" w:space="0"/>
                    <w:right w:val="single" w:color="auto" w:sz="4" w:space="0"/>
                  </w:tcBorders>
                  <w:vAlign w:val="center"/>
                </w:tcPr>
                <w:p w14:paraId="5472BF5F">
                  <w:pPr>
                    <w:jc w:val="center"/>
                    <w:rPr>
                      <w:rFonts w:hint="default" w:ascii="Times New Roman" w:hAnsi="Times New Roman" w:eastAsia="宋体" w:cs="Times New Roman"/>
                      <w:color w:val="00B050"/>
                      <w:kern w:val="0"/>
                      <w:szCs w:val="21"/>
                      <w:highlight w:val="none"/>
                      <w:lang w:val="en-US" w:eastAsia="zh-CN"/>
                    </w:rPr>
                  </w:pPr>
                  <w:r>
                    <w:rPr>
                      <w:rFonts w:hint="eastAsia" w:cs="Times New Roman"/>
                      <w:color w:val="00B050"/>
                      <w:kern w:val="0"/>
                      <w:szCs w:val="21"/>
                      <w:highlight w:val="none"/>
                      <w:lang w:val="en-US" w:eastAsia="zh-CN"/>
                    </w:rPr>
                    <w:t>废滤芯</w:t>
                  </w:r>
                </w:p>
              </w:tc>
              <w:tc>
                <w:tcPr>
                  <w:tcW w:w="765" w:type="dxa"/>
                  <w:tcBorders>
                    <w:top w:val="single" w:color="auto" w:sz="4" w:space="0"/>
                    <w:left w:val="single" w:color="auto" w:sz="4" w:space="0"/>
                    <w:right w:val="single" w:color="auto" w:sz="4" w:space="0"/>
                  </w:tcBorders>
                  <w:vAlign w:val="center"/>
                </w:tcPr>
                <w:p w14:paraId="2B0F0293">
                  <w:pPr>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废气处理</w:t>
                  </w:r>
                </w:p>
              </w:tc>
              <w:tc>
                <w:tcPr>
                  <w:tcW w:w="660" w:type="dxa"/>
                  <w:tcBorders>
                    <w:top w:val="single" w:color="auto" w:sz="4" w:space="0"/>
                    <w:left w:val="single" w:color="auto" w:sz="4" w:space="0"/>
                    <w:bottom w:val="single" w:color="auto" w:sz="4" w:space="0"/>
                    <w:right w:val="single" w:color="auto" w:sz="4" w:space="0"/>
                  </w:tcBorders>
                  <w:vAlign w:val="center"/>
                </w:tcPr>
                <w:p w14:paraId="248F8B0B">
                  <w:pPr>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固态</w:t>
                  </w:r>
                </w:p>
              </w:tc>
              <w:tc>
                <w:tcPr>
                  <w:tcW w:w="1944" w:type="dxa"/>
                  <w:tcBorders>
                    <w:top w:val="single" w:color="auto" w:sz="4" w:space="0"/>
                    <w:left w:val="single" w:color="auto" w:sz="4" w:space="0"/>
                    <w:bottom w:val="single" w:color="auto" w:sz="4" w:space="0"/>
                    <w:right w:val="single" w:color="auto" w:sz="4" w:space="0"/>
                  </w:tcBorders>
                  <w:vAlign w:val="center"/>
                </w:tcPr>
                <w:p w14:paraId="28E8D968">
                  <w:pPr>
                    <w:tabs>
                      <w:tab w:val="right" w:leader="dot" w:pos="8834"/>
                    </w:tabs>
                    <w:jc w:val="center"/>
                    <w:rPr>
                      <w:rFonts w:hint="default" w:ascii="Times New Roman" w:hAnsi="Times New Roman" w:eastAsia="宋体" w:cs="Times New Roman"/>
                      <w:color w:val="00B050"/>
                      <w:kern w:val="0"/>
                      <w:sz w:val="21"/>
                      <w:szCs w:val="21"/>
                      <w:highlight w:val="none"/>
                      <w:lang w:val="en-US" w:eastAsia="zh-CN"/>
                    </w:rPr>
                  </w:pPr>
                  <w:r>
                    <w:rPr>
                      <w:rFonts w:hint="default" w:ascii="Times New Roman" w:hAnsi="Times New Roman" w:eastAsia="宋体" w:cs="Times New Roman"/>
                      <w:color w:val="00B050"/>
                      <w:kern w:val="0"/>
                      <w:sz w:val="21"/>
                      <w:szCs w:val="21"/>
                      <w:highlight w:val="none"/>
                    </w:rPr>
                    <w:t>一般固废</w:t>
                  </w:r>
                  <w:r>
                    <w:rPr>
                      <w:rFonts w:hint="default" w:ascii="Times New Roman" w:hAnsi="Times New Roman" w:eastAsia="宋体" w:cs="Times New Roman"/>
                      <w:color w:val="00B050"/>
                      <w:kern w:val="0"/>
                      <w:sz w:val="21"/>
                      <w:szCs w:val="21"/>
                      <w:highlight w:val="none"/>
                      <w:lang w:val="en-US" w:eastAsia="zh-CN"/>
                    </w:rPr>
                    <w:t>SW</w:t>
                  </w:r>
                  <w:r>
                    <w:rPr>
                      <w:rFonts w:hint="eastAsia" w:ascii="Times New Roman" w:hAnsi="Times New Roman" w:eastAsia="宋体" w:cs="Times New Roman"/>
                      <w:color w:val="00B050"/>
                      <w:kern w:val="0"/>
                      <w:sz w:val="21"/>
                      <w:szCs w:val="21"/>
                      <w:highlight w:val="none"/>
                      <w:lang w:val="en-US" w:eastAsia="zh-CN"/>
                    </w:rPr>
                    <w:t>59</w:t>
                  </w:r>
                </w:p>
                <w:p w14:paraId="77A8CA7E">
                  <w:pPr>
                    <w:tabs>
                      <w:tab w:val="right" w:leader="dot" w:pos="8834"/>
                    </w:tabs>
                    <w:jc w:val="center"/>
                    <w:rPr>
                      <w:rFonts w:hint="default" w:ascii="Times New Roman" w:hAnsi="Times New Roman" w:eastAsia="宋体" w:cs="Times New Roman"/>
                      <w:color w:val="00B050"/>
                      <w:kern w:val="0"/>
                      <w:szCs w:val="21"/>
                      <w:highlight w:val="none"/>
                      <w:lang w:val="en-US" w:eastAsia="zh-CN"/>
                    </w:rPr>
                  </w:pPr>
                  <w:r>
                    <w:rPr>
                      <w:rFonts w:hint="default" w:ascii="Times New Roman" w:hAnsi="Times New Roman" w:eastAsia="宋体" w:cs="Times New Roman"/>
                      <w:color w:val="00B050"/>
                      <w:kern w:val="0"/>
                      <w:szCs w:val="21"/>
                      <w:highlight w:val="none"/>
                      <w:lang w:val="en-US" w:eastAsia="zh-CN"/>
                    </w:rPr>
                    <w:t>900-00</w:t>
                  </w:r>
                  <w:r>
                    <w:rPr>
                      <w:rFonts w:hint="eastAsia" w:ascii="Times New Roman" w:hAnsi="Times New Roman" w:eastAsia="宋体" w:cs="Times New Roman"/>
                      <w:color w:val="00B050"/>
                      <w:kern w:val="0"/>
                      <w:szCs w:val="21"/>
                      <w:highlight w:val="none"/>
                      <w:lang w:val="en-US" w:eastAsia="zh-CN"/>
                    </w:rPr>
                    <w:t>9</w:t>
                  </w:r>
                  <w:r>
                    <w:rPr>
                      <w:rFonts w:hint="default" w:ascii="Times New Roman" w:hAnsi="Times New Roman" w:eastAsia="宋体" w:cs="Times New Roman"/>
                      <w:color w:val="00B050"/>
                      <w:kern w:val="0"/>
                      <w:szCs w:val="21"/>
                      <w:highlight w:val="none"/>
                      <w:lang w:val="en-US" w:eastAsia="zh-CN"/>
                    </w:rPr>
                    <w:t>-S</w:t>
                  </w:r>
                  <w:r>
                    <w:rPr>
                      <w:rFonts w:hint="eastAsia" w:ascii="Times New Roman" w:hAnsi="Times New Roman" w:eastAsia="宋体" w:cs="Times New Roman"/>
                      <w:color w:val="00B050"/>
                      <w:kern w:val="0"/>
                      <w:szCs w:val="21"/>
                      <w:highlight w:val="none"/>
                      <w:lang w:val="en-US" w:eastAsia="zh-CN"/>
                    </w:rPr>
                    <w:t>59</w:t>
                  </w:r>
                </w:p>
              </w:tc>
              <w:tc>
                <w:tcPr>
                  <w:tcW w:w="945" w:type="dxa"/>
                  <w:tcBorders>
                    <w:top w:val="single" w:color="auto" w:sz="4" w:space="0"/>
                    <w:left w:val="single" w:color="auto" w:sz="4" w:space="0"/>
                    <w:bottom w:val="single" w:color="auto" w:sz="4" w:space="0"/>
                    <w:right w:val="single" w:color="auto" w:sz="4" w:space="0"/>
                  </w:tcBorders>
                  <w:vAlign w:val="center"/>
                </w:tcPr>
                <w:p w14:paraId="7E27F53A">
                  <w:pPr>
                    <w:jc w:val="center"/>
                    <w:rPr>
                      <w:rFonts w:hint="default" w:ascii="Times New Roman" w:hAnsi="Times New Roman" w:eastAsia="宋体" w:cs="Times New Roman"/>
                      <w:color w:val="00B050"/>
                      <w:kern w:val="0"/>
                      <w:szCs w:val="21"/>
                      <w:highlight w:val="none"/>
                      <w:lang w:val="en-US" w:eastAsia="zh-CN"/>
                    </w:rPr>
                  </w:pPr>
                  <w:r>
                    <w:rPr>
                      <w:rFonts w:hint="eastAsia" w:cs="Times New Roman"/>
                      <w:color w:val="00B050"/>
                      <w:kern w:val="0"/>
                      <w:szCs w:val="21"/>
                      <w:highlight w:val="none"/>
                      <w:lang w:val="en-US" w:eastAsia="zh-CN"/>
                    </w:rPr>
                    <w:t>0.2</w:t>
                  </w:r>
                </w:p>
              </w:tc>
              <w:tc>
                <w:tcPr>
                  <w:tcW w:w="1328" w:type="dxa"/>
                  <w:vMerge w:val="continue"/>
                  <w:tcBorders>
                    <w:left w:val="single" w:color="auto" w:sz="4" w:space="0"/>
                    <w:right w:val="single" w:color="auto" w:sz="4" w:space="0"/>
                  </w:tcBorders>
                  <w:vAlign w:val="center"/>
                </w:tcPr>
                <w:p w14:paraId="2F37E3B5">
                  <w:pPr>
                    <w:jc w:val="center"/>
                    <w:rPr>
                      <w:rFonts w:hint="default" w:ascii="Times New Roman" w:hAnsi="Times New Roman" w:eastAsia="宋体" w:cs="Times New Roman"/>
                      <w:bCs/>
                      <w:color w:val="00B050"/>
                      <w:kern w:val="0"/>
                      <w:szCs w:val="21"/>
                      <w:highlight w:val="none"/>
                      <w:lang w:val="en-US"/>
                    </w:rPr>
                  </w:pPr>
                </w:p>
              </w:tc>
              <w:tc>
                <w:tcPr>
                  <w:tcW w:w="1105" w:type="dxa"/>
                  <w:tcBorders>
                    <w:top w:val="single" w:color="auto" w:sz="4" w:space="0"/>
                    <w:left w:val="single" w:color="auto" w:sz="4" w:space="0"/>
                    <w:bottom w:val="single" w:color="auto" w:sz="4" w:space="0"/>
                    <w:right w:val="single" w:color="auto" w:sz="4" w:space="0"/>
                  </w:tcBorders>
                  <w:vAlign w:val="center"/>
                </w:tcPr>
                <w:p w14:paraId="345424AE">
                  <w:pPr>
                    <w:jc w:val="center"/>
                    <w:rPr>
                      <w:rFonts w:hint="default" w:ascii="Times New Roman" w:hAnsi="Times New Roman" w:eastAsia="宋体" w:cs="Times New Roman"/>
                      <w:bCs/>
                      <w:color w:val="00B050"/>
                      <w:kern w:val="0"/>
                      <w:szCs w:val="21"/>
                      <w:highlight w:val="none"/>
                    </w:rPr>
                  </w:pPr>
                  <w:r>
                    <w:rPr>
                      <w:rFonts w:hint="default" w:ascii="Times New Roman" w:hAnsi="Times New Roman" w:eastAsia="宋体" w:cs="Times New Roman"/>
                      <w:bCs/>
                      <w:color w:val="00B050"/>
                      <w:kern w:val="0"/>
                      <w:szCs w:val="21"/>
                      <w:highlight w:val="none"/>
                    </w:rPr>
                    <w:t>是</w:t>
                  </w:r>
                </w:p>
              </w:tc>
            </w:tr>
            <w:bookmarkEnd w:id="143"/>
            <w:tr w14:paraId="7FC4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56" w:type="dxa"/>
                  <w:tcBorders>
                    <w:top w:val="single" w:color="auto" w:sz="4" w:space="0"/>
                    <w:left w:val="single" w:color="auto" w:sz="4" w:space="0"/>
                    <w:bottom w:val="single" w:color="auto" w:sz="4" w:space="0"/>
                    <w:right w:val="single" w:color="auto" w:sz="4" w:space="0"/>
                  </w:tcBorders>
                  <w:shd w:val="clear" w:color="auto" w:fill="auto"/>
                  <w:vAlign w:val="center"/>
                </w:tcPr>
                <w:p w14:paraId="0AFF5181">
                  <w:pPr>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7</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72376F22">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废润滑油</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E2C9890">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维修</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4DB57F62">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液态</w:t>
                  </w:r>
                </w:p>
              </w:tc>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14:paraId="0538A546">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危险废物</w:t>
                  </w:r>
                  <w:r>
                    <w:rPr>
                      <w:rFonts w:hint="default" w:ascii="Times New Roman" w:hAnsi="Times New Roman" w:eastAsia="宋体" w:cs="Times New Roman"/>
                      <w:color w:val="auto"/>
                      <w:kern w:val="0"/>
                      <w:szCs w:val="21"/>
                      <w:highlight w:val="none"/>
                      <w:lang w:val="en-US" w:eastAsia="zh-CN"/>
                    </w:rPr>
                    <w:t>HW08</w:t>
                  </w:r>
                </w:p>
                <w:p w14:paraId="4C541D22">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Cs w:val="21"/>
                      <w:highlight w:val="none"/>
                      <w:lang w:val="en-US" w:eastAsia="zh-CN"/>
                    </w:rPr>
                    <w:t>900-249-08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480D5150">
                  <w:pPr>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0.61</w:t>
                  </w:r>
                </w:p>
              </w:tc>
              <w:tc>
                <w:tcPr>
                  <w:tcW w:w="1328" w:type="dxa"/>
                  <w:vMerge w:val="restart"/>
                  <w:tcBorders>
                    <w:left w:val="single" w:color="auto" w:sz="4" w:space="0"/>
                    <w:right w:val="single" w:color="auto" w:sz="4" w:space="0"/>
                  </w:tcBorders>
                  <w:vAlign w:val="center"/>
                </w:tcPr>
                <w:p w14:paraId="32D670B9">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暂存于</w:t>
                  </w:r>
                  <w:r>
                    <w:rPr>
                      <w:rFonts w:hint="default" w:ascii="Times New Roman" w:hAnsi="Times New Roman" w:eastAsia="宋体" w:cs="Times New Roman"/>
                      <w:color w:val="auto"/>
                      <w:kern w:val="0"/>
                      <w:szCs w:val="21"/>
                      <w:highlight w:val="none"/>
                      <w:lang w:eastAsia="zh-CN"/>
                    </w:rPr>
                    <w:t>危废贮存库</w:t>
                  </w:r>
                  <w:r>
                    <w:rPr>
                      <w:rFonts w:hint="default" w:ascii="Times New Roman" w:hAnsi="Times New Roman" w:eastAsia="宋体" w:cs="Times New Roman"/>
                      <w:color w:val="auto"/>
                      <w:kern w:val="0"/>
                      <w:szCs w:val="21"/>
                      <w:highlight w:val="none"/>
                    </w:rPr>
                    <w:t>，交由有资质单位处理</w:t>
                  </w:r>
                </w:p>
              </w:tc>
              <w:tc>
                <w:tcPr>
                  <w:tcW w:w="1105" w:type="dxa"/>
                  <w:tcBorders>
                    <w:top w:val="single" w:color="auto" w:sz="4" w:space="0"/>
                    <w:left w:val="single" w:color="auto" w:sz="4" w:space="0"/>
                    <w:bottom w:val="single" w:color="auto" w:sz="4" w:space="0"/>
                    <w:right w:val="single" w:color="auto" w:sz="4" w:space="0"/>
                  </w:tcBorders>
                  <w:vAlign w:val="center"/>
                </w:tcPr>
                <w:p w14:paraId="7E1D797B">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是</w:t>
                  </w:r>
                </w:p>
              </w:tc>
            </w:tr>
            <w:tr w14:paraId="2D91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56" w:type="dxa"/>
                  <w:tcBorders>
                    <w:top w:val="single" w:color="auto" w:sz="4" w:space="0"/>
                    <w:left w:val="single" w:color="auto" w:sz="4" w:space="0"/>
                    <w:bottom w:val="single" w:color="auto" w:sz="4" w:space="0"/>
                    <w:right w:val="single" w:color="auto" w:sz="4" w:space="0"/>
                  </w:tcBorders>
                  <w:shd w:val="clear" w:color="auto" w:fill="auto"/>
                  <w:vAlign w:val="center"/>
                </w:tcPr>
                <w:p w14:paraId="47B68070">
                  <w:pPr>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8</w:t>
                  </w:r>
                </w:p>
              </w:tc>
              <w:tc>
                <w:tcPr>
                  <w:tcW w:w="1214" w:type="dxa"/>
                  <w:tcBorders>
                    <w:top w:val="single" w:color="auto" w:sz="4" w:space="0"/>
                    <w:left w:val="single" w:color="auto" w:sz="4" w:space="0"/>
                    <w:bottom w:val="single" w:color="auto" w:sz="4" w:space="0"/>
                    <w:right w:val="single" w:color="auto" w:sz="4" w:space="0"/>
                  </w:tcBorders>
                  <w:vAlign w:val="center"/>
                </w:tcPr>
                <w:p w14:paraId="063D67E0">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废油桶</w:t>
                  </w:r>
                </w:p>
              </w:tc>
              <w:tc>
                <w:tcPr>
                  <w:tcW w:w="765" w:type="dxa"/>
                  <w:tcBorders>
                    <w:top w:val="single" w:color="auto" w:sz="4" w:space="0"/>
                    <w:left w:val="single" w:color="auto" w:sz="4" w:space="0"/>
                    <w:bottom w:val="single" w:color="auto" w:sz="4" w:space="0"/>
                    <w:right w:val="single" w:color="auto" w:sz="4" w:space="0"/>
                  </w:tcBorders>
                  <w:vAlign w:val="center"/>
                </w:tcPr>
                <w:p w14:paraId="63CD1763">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维修</w:t>
                  </w:r>
                </w:p>
              </w:tc>
              <w:tc>
                <w:tcPr>
                  <w:tcW w:w="660" w:type="dxa"/>
                  <w:tcBorders>
                    <w:top w:val="single" w:color="auto" w:sz="4" w:space="0"/>
                    <w:left w:val="single" w:color="auto" w:sz="4" w:space="0"/>
                    <w:bottom w:val="single" w:color="auto" w:sz="4" w:space="0"/>
                    <w:right w:val="single" w:color="auto" w:sz="4" w:space="0"/>
                  </w:tcBorders>
                  <w:vAlign w:val="center"/>
                </w:tcPr>
                <w:p w14:paraId="20ACB9ED">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固态</w:t>
                  </w:r>
                </w:p>
              </w:tc>
              <w:tc>
                <w:tcPr>
                  <w:tcW w:w="1944" w:type="dxa"/>
                  <w:tcBorders>
                    <w:top w:val="single" w:color="auto" w:sz="4" w:space="0"/>
                    <w:left w:val="single" w:color="auto" w:sz="4" w:space="0"/>
                    <w:bottom w:val="single" w:color="auto" w:sz="4" w:space="0"/>
                    <w:right w:val="single" w:color="auto" w:sz="4" w:space="0"/>
                  </w:tcBorders>
                  <w:vAlign w:val="center"/>
                </w:tcPr>
                <w:p w14:paraId="29790E97">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危险废物</w:t>
                  </w:r>
                  <w:r>
                    <w:rPr>
                      <w:rFonts w:hint="default" w:ascii="Times New Roman" w:hAnsi="Times New Roman" w:eastAsia="宋体" w:cs="Times New Roman"/>
                      <w:color w:val="auto"/>
                      <w:kern w:val="0"/>
                      <w:szCs w:val="21"/>
                      <w:highlight w:val="none"/>
                      <w:lang w:val="en-US" w:eastAsia="zh-CN"/>
                    </w:rPr>
                    <w:t>HW08</w:t>
                  </w:r>
                </w:p>
                <w:p w14:paraId="130406F9">
                  <w:pPr>
                    <w:jc w:val="center"/>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kern w:val="0"/>
                      <w:szCs w:val="21"/>
                      <w:highlight w:val="none"/>
                      <w:lang w:val="en-US" w:eastAsia="zh-CN"/>
                    </w:rPr>
                    <w:t>900-249-08</w:t>
                  </w:r>
                </w:p>
              </w:tc>
              <w:tc>
                <w:tcPr>
                  <w:tcW w:w="945" w:type="dxa"/>
                  <w:tcBorders>
                    <w:top w:val="single" w:color="auto" w:sz="4" w:space="0"/>
                    <w:left w:val="single" w:color="auto" w:sz="4" w:space="0"/>
                    <w:bottom w:val="single" w:color="auto" w:sz="4" w:space="0"/>
                    <w:right w:val="single" w:color="auto" w:sz="4" w:space="0"/>
                  </w:tcBorders>
                  <w:vAlign w:val="center"/>
                </w:tcPr>
                <w:p w14:paraId="6431E481">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1.2</w:t>
                  </w:r>
                </w:p>
              </w:tc>
              <w:tc>
                <w:tcPr>
                  <w:tcW w:w="1328" w:type="dxa"/>
                  <w:vMerge w:val="continue"/>
                  <w:tcBorders>
                    <w:left w:val="single" w:color="auto" w:sz="4" w:space="0"/>
                    <w:right w:val="single" w:color="auto" w:sz="4" w:space="0"/>
                  </w:tcBorders>
                  <w:vAlign w:val="center"/>
                </w:tcPr>
                <w:p w14:paraId="4EBC23C6">
                  <w:pPr>
                    <w:jc w:val="center"/>
                    <w:rPr>
                      <w:rFonts w:hint="default" w:ascii="Times New Roman" w:hAnsi="Times New Roman"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2D43775D">
                  <w:pPr>
                    <w:jc w:val="center"/>
                    <w:rPr>
                      <w:rFonts w:hint="default" w:ascii="Times New Roman" w:hAnsi="Times New Roman" w:eastAsia="宋体" w:cs="Times New Roman"/>
                      <w:bCs/>
                      <w:color w:val="auto"/>
                      <w:kern w:val="0"/>
                      <w:szCs w:val="21"/>
                      <w:highlight w:val="none"/>
                      <w:lang w:eastAsia="zh-CN"/>
                    </w:rPr>
                  </w:pPr>
                  <w:r>
                    <w:rPr>
                      <w:rFonts w:hint="default" w:ascii="Times New Roman" w:hAnsi="Times New Roman" w:eastAsia="宋体" w:cs="Times New Roman"/>
                      <w:bCs/>
                      <w:color w:val="auto"/>
                      <w:kern w:val="0"/>
                      <w:szCs w:val="21"/>
                      <w:highlight w:val="none"/>
                      <w:lang w:eastAsia="zh-CN"/>
                    </w:rPr>
                    <w:t>是</w:t>
                  </w:r>
                </w:p>
              </w:tc>
            </w:tr>
            <w:tr w14:paraId="37F1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shd w:val="clear" w:color="auto" w:fill="auto"/>
                  <w:vAlign w:val="center"/>
                </w:tcPr>
                <w:p w14:paraId="34F75A2D">
                  <w:pPr>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9</w:t>
                  </w:r>
                </w:p>
              </w:tc>
              <w:tc>
                <w:tcPr>
                  <w:tcW w:w="1214" w:type="dxa"/>
                  <w:tcBorders>
                    <w:top w:val="single" w:color="auto" w:sz="4" w:space="0"/>
                    <w:left w:val="single" w:color="auto" w:sz="4" w:space="0"/>
                    <w:bottom w:val="single" w:color="auto" w:sz="4" w:space="0"/>
                    <w:right w:val="single" w:color="auto" w:sz="4" w:space="0"/>
                  </w:tcBorders>
                  <w:vAlign w:val="center"/>
                </w:tcPr>
                <w:p w14:paraId="6D463D00">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含油废手套及抹布</w:t>
                  </w:r>
                </w:p>
              </w:tc>
              <w:tc>
                <w:tcPr>
                  <w:tcW w:w="765" w:type="dxa"/>
                  <w:tcBorders>
                    <w:top w:val="single" w:color="auto" w:sz="4" w:space="0"/>
                    <w:left w:val="single" w:color="auto" w:sz="4" w:space="0"/>
                    <w:bottom w:val="single" w:color="auto" w:sz="4" w:space="0"/>
                    <w:right w:val="single" w:color="auto" w:sz="4" w:space="0"/>
                  </w:tcBorders>
                  <w:vAlign w:val="center"/>
                </w:tcPr>
                <w:p w14:paraId="74DBFE48">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维修</w:t>
                  </w:r>
                </w:p>
              </w:tc>
              <w:tc>
                <w:tcPr>
                  <w:tcW w:w="660" w:type="dxa"/>
                  <w:tcBorders>
                    <w:top w:val="single" w:color="auto" w:sz="4" w:space="0"/>
                    <w:left w:val="single" w:color="auto" w:sz="4" w:space="0"/>
                    <w:bottom w:val="single" w:color="auto" w:sz="4" w:space="0"/>
                    <w:right w:val="single" w:color="auto" w:sz="4" w:space="0"/>
                  </w:tcBorders>
                  <w:vAlign w:val="center"/>
                </w:tcPr>
                <w:p w14:paraId="65B0BFD3">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固态</w:t>
                  </w:r>
                </w:p>
              </w:tc>
              <w:tc>
                <w:tcPr>
                  <w:tcW w:w="1944" w:type="dxa"/>
                  <w:tcBorders>
                    <w:top w:val="single" w:color="auto" w:sz="4" w:space="0"/>
                    <w:left w:val="single" w:color="auto" w:sz="4" w:space="0"/>
                    <w:bottom w:val="single" w:color="auto" w:sz="4" w:space="0"/>
                    <w:right w:val="single" w:color="auto" w:sz="4" w:space="0"/>
                  </w:tcBorders>
                  <w:vAlign w:val="center"/>
                </w:tcPr>
                <w:p w14:paraId="7D6EE1E9">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危险废物</w:t>
                  </w:r>
                  <w:r>
                    <w:rPr>
                      <w:rFonts w:hint="default" w:ascii="Times New Roman" w:hAnsi="Times New Roman" w:eastAsia="宋体" w:cs="Times New Roman"/>
                      <w:color w:val="auto"/>
                      <w:kern w:val="0"/>
                      <w:szCs w:val="21"/>
                      <w:highlight w:val="none"/>
                      <w:lang w:val="en-US" w:eastAsia="zh-CN"/>
                    </w:rPr>
                    <w:t>HW49 900-041-49</w:t>
                  </w:r>
                </w:p>
              </w:tc>
              <w:tc>
                <w:tcPr>
                  <w:tcW w:w="945" w:type="dxa"/>
                  <w:tcBorders>
                    <w:top w:val="single" w:color="auto" w:sz="4" w:space="0"/>
                    <w:left w:val="single" w:color="auto" w:sz="4" w:space="0"/>
                    <w:bottom w:val="single" w:color="auto" w:sz="4" w:space="0"/>
                    <w:right w:val="single" w:color="auto" w:sz="4" w:space="0"/>
                  </w:tcBorders>
                  <w:vAlign w:val="center"/>
                </w:tcPr>
                <w:p w14:paraId="3CC70579">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0.01</w:t>
                  </w:r>
                </w:p>
              </w:tc>
              <w:tc>
                <w:tcPr>
                  <w:tcW w:w="1328" w:type="dxa"/>
                  <w:vMerge w:val="continue"/>
                  <w:tcBorders>
                    <w:left w:val="single" w:color="auto" w:sz="4" w:space="0"/>
                    <w:right w:val="single" w:color="auto" w:sz="4" w:space="0"/>
                  </w:tcBorders>
                  <w:vAlign w:val="center"/>
                </w:tcPr>
                <w:p w14:paraId="576BF60C">
                  <w:pPr>
                    <w:jc w:val="center"/>
                    <w:rPr>
                      <w:rFonts w:hint="default" w:ascii="Times New Roman" w:hAnsi="Times New Roman"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5C652C6D">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是</w:t>
                  </w:r>
                </w:p>
              </w:tc>
            </w:tr>
            <w:tr w14:paraId="4037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vAlign w:val="center"/>
                </w:tcPr>
                <w:p w14:paraId="4D80CDDE">
                  <w:pPr>
                    <w:jc w:val="center"/>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10</w:t>
                  </w:r>
                </w:p>
              </w:tc>
              <w:tc>
                <w:tcPr>
                  <w:tcW w:w="1214" w:type="dxa"/>
                  <w:tcBorders>
                    <w:top w:val="single" w:color="auto" w:sz="4" w:space="0"/>
                    <w:left w:val="single" w:color="auto" w:sz="4" w:space="0"/>
                    <w:bottom w:val="single" w:color="auto" w:sz="4" w:space="0"/>
                    <w:right w:val="single" w:color="auto" w:sz="4" w:space="0"/>
                  </w:tcBorders>
                  <w:vAlign w:val="center"/>
                </w:tcPr>
                <w:p w14:paraId="5CCE20C2">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废切削液</w:t>
                  </w:r>
                </w:p>
              </w:tc>
              <w:tc>
                <w:tcPr>
                  <w:tcW w:w="765" w:type="dxa"/>
                  <w:tcBorders>
                    <w:top w:val="single" w:color="auto" w:sz="4" w:space="0"/>
                    <w:left w:val="single" w:color="auto" w:sz="4" w:space="0"/>
                    <w:bottom w:val="single" w:color="auto" w:sz="4" w:space="0"/>
                    <w:right w:val="single" w:color="auto" w:sz="4" w:space="0"/>
                  </w:tcBorders>
                  <w:vAlign w:val="center"/>
                </w:tcPr>
                <w:p w14:paraId="232ED0C7">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机加</w:t>
                  </w:r>
                </w:p>
              </w:tc>
              <w:tc>
                <w:tcPr>
                  <w:tcW w:w="660" w:type="dxa"/>
                  <w:tcBorders>
                    <w:top w:val="single" w:color="auto" w:sz="4" w:space="0"/>
                    <w:left w:val="single" w:color="auto" w:sz="4" w:space="0"/>
                    <w:bottom w:val="single" w:color="auto" w:sz="4" w:space="0"/>
                    <w:right w:val="single" w:color="auto" w:sz="4" w:space="0"/>
                  </w:tcBorders>
                  <w:vAlign w:val="center"/>
                </w:tcPr>
                <w:p w14:paraId="461177EC">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液态</w:t>
                  </w:r>
                </w:p>
              </w:tc>
              <w:tc>
                <w:tcPr>
                  <w:tcW w:w="1944" w:type="dxa"/>
                  <w:tcBorders>
                    <w:top w:val="single" w:color="auto" w:sz="4" w:space="0"/>
                    <w:left w:val="single" w:color="auto" w:sz="4" w:space="0"/>
                    <w:bottom w:val="single" w:color="auto" w:sz="4" w:space="0"/>
                    <w:right w:val="single" w:color="auto" w:sz="4" w:space="0"/>
                  </w:tcBorders>
                  <w:vAlign w:val="center"/>
                </w:tcPr>
                <w:p w14:paraId="58625146">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危险废物</w:t>
                  </w:r>
                  <w:r>
                    <w:rPr>
                      <w:rFonts w:hint="default" w:ascii="Times New Roman" w:hAnsi="Times New Roman" w:eastAsia="宋体" w:cs="Times New Roman"/>
                      <w:color w:val="auto"/>
                      <w:kern w:val="0"/>
                      <w:szCs w:val="21"/>
                      <w:highlight w:val="none"/>
                      <w:lang w:val="en-US" w:eastAsia="zh-CN"/>
                    </w:rPr>
                    <w:t>HW09 900-006-09</w:t>
                  </w:r>
                </w:p>
              </w:tc>
              <w:tc>
                <w:tcPr>
                  <w:tcW w:w="945" w:type="dxa"/>
                  <w:tcBorders>
                    <w:top w:val="single" w:color="auto" w:sz="4" w:space="0"/>
                    <w:left w:val="single" w:color="auto" w:sz="4" w:space="0"/>
                    <w:bottom w:val="single" w:color="auto" w:sz="4" w:space="0"/>
                    <w:right w:val="single" w:color="auto" w:sz="4" w:space="0"/>
                  </w:tcBorders>
                  <w:vAlign w:val="center"/>
                </w:tcPr>
                <w:p w14:paraId="649CA35F">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1</w:t>
                  </w:r>
                </w:p>
              </w:tc>
              <w:tc>
                <w:tcPr>
                  <w:tcW w:w="1328" w:type="dxa"/>
                  <w:vMerge w:val="continue"/>
                  <w:tcBorders>
                    <w:left w:val="single" w:color="auto" w:sz="4" w:space="0"/>
                    <w:right w:val="single" w:color="auto" w:sz="4" w:space="0"/>
                  </w:tcBorders>
                  <w:vAlign w:val="center"/>
                </w:tcPr>
                <w:p w14:paraId="2C086FA2">
                  <w:pPr>
                    <w:jc w:val="center"/>
                    <w:rPr>
                      <w:rFonts w:hint="default" w:ascii="Times New Roman" w:hAnsi="Times New Roman"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0F98A933">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是</w:t>
                  </w:r>
                </w:p>
              </w:tc>
            </w:tr>
            <w:tr w14:paraId="15DF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vAlign w:val="center"/>
                </w:tcPr>
                <w:p w14:paraId="7CAB01A6">
                  <w:pPr>
                    <w:jc w:val="center"/>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11</w:t>
                  </w:r>
                </w:p>
              </w:tc>
              <w:tc>
                <w:tcPr>
                  <w:tcW w:w="1214" w:type="dxa"/>
                  <w:tcBorders>
                    <w:top w:val="single" w:color="auto" w:sz="4" w:space="0"/>
                    <w:left w:val="single" w:color="auto" w:sz="4" w:space="0"/>
                    <w:bottom w:val="single" w:color="auto" w:sz="4" w:space="0"/>
                    <w:right w:val="single" w:color="auto" w:sz="4" w:space="0"/>
                  </w:tcBorders>
                  <w:vAlign w:val="center"/>
                </w:tcPr>
                <w:p w14:paraId="05EE0A94">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油漆桶</w:t>
                  </w:r>
                </w:p>
              </w:tc>
              <w:tc>
                <w:tcPr>
                  <w:tcW w:w="765" w:type="dxa"/>
                  <w:tcBorders>
                    <w:top w:val="single" w:color="auto" w:sz="4" w:space="0"/>
                    <w:left w:val="single" w:color="auto" w:sz="4" w:space="0"/>
                    <w:bottom w:val="single" w:color="auto" w:sz="4" w:space="0"/>
                    <w:right w:val="single" w:color="auto" w:sz="4" w:space="0"/>
                  </w:tcBorders>
                  <w:vAlign w:val="center"/>
                </w:tcPr>
                <w:p w14:paraId="6FE3B144">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喷漆</w:t>
                  </w:r>
                </w:p>
              </w:tc>
              <w:tc>
                <w:tcPr>
                  <w:tcW w:w="660" w:type="dxa"/>
                  <w:tcBorders>
                    <w:top w:val="single" w:color="auto" w:sz="4" w:space="0"/>
                    <w:left w:val="single" w:color="auto" w:sz="4" w:space="0"/>
                    <w:bottom w:val="single" w:color="auto" w:sz="4" w:space="0"/>
                    <w:right w:val="single" w:color="auto" w:sz="4" w:space="0"/>
                  </w:tcBorders>
                  <w:vAlign w:val="center"/>
                </w:tcPr>
                <w:p w14:paraId="5656A201">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固态</w:t>
                  </w:r>
                </w:p>
              </w:tc>
              <w:tc>
                <w:tcPr>
                  <w:tcW w:w="1944" w:type="dxa"/>
                  <w:tcBorders>
                    <w:top w:val="single" w:color="auto" w:sz="4" w:space="0"/>
                    <w:left w:val="single" w:color="auto" w:sz="4" w:space="0"/>
                    <w:bottom w:val="single" w:color="auto" w:sz="4" w:space="0"/>
                    <w:right w:val="single" w:color="auto" w:sz="4" w:space="0"/>
                  </w:tcBorders>
                  <w:vAlign w:val="center"/>
                </w:tcPr>
                <w:p w14:paraId="3DDE155C">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危险废物</w:t>
                  </w:r>
                  <w:r>
                    <w:rPr>
                      <w:rFonts w:hint="default" w:ascii="Times New Roman" w:hAnsi="Times New Roman" w:eastAsia="宋体" w:cs="Times New Roman"/>
                      <w:color w:val="auto"/>
                      <w:kern w:val="0"/>
                      <w:szCs w:val="21"/>
                      <w:highlight w:val="none"/>
                      <w:lang w:val="en-US" w:eastAsia="zh-CN"/>
                    </w:rPr>
                    <w:t>HW12</w:t>
                  </w:r>
                </w:p>
                <w:p w14:paraId="6F6F48F5">
                  <w:pPr>
                    <w:jc w:val="center"/>
                    <w:rPr>
                      <w:rFonts w:hint="default" w:ascii="Times New Roman" w:hAnsi="Times New Roman" w:eastAsia="宋体" w:cs="Times New Roman"/>
                      <w:color w:val="auto"/>
                      <w:kern w:val="0"/>
                      <w:szCs w:val="21"/>
                      <w:highlight w:val="none"/>
                      <w:lang w:val="en-US"/>
                    </w:rPr>
                  </w:pPr>
                  <w:r>
                    <w:rPr>
                      <w:rFonts w:hint="default" w:ascii="Times New Roman" w:hAnsi="Times New Roman" w:eastAsia="宋体" w:cs="Times New Roman"/>
                      <w:color w:val="auto"/>
                      <w:kern w:val="0"/>
                      <w:szCs w:val="21"/>
                      <w:highlight w:val="none"/>
                      <w:lang w:val="en-US" w:eastAsia="zh-CN"/>
                    </w:rPr>
                    <w:t>900-252-12</w:t>
                  </w:r>
                </w:p>
              </w:tc>
              <w:tc>
                <w:tcPr>
                  <w:tcW w:w="945" w:type="dxa"/>
                  <w:tcBorders>
                    <w:top w:val="single" w:color="auto" w:sz="4" w:space="0"/>
                    <w:left w:val="single" w:color="auto" w:sz="4" w:space="0"/>
                    <w:bottom w:val="single" w:color="auto" w:sz="4" w:space="0"/>
                    <w:right w:val="single" w:color="auto" w:sz="4" w:space="0"/>
                  </w:tcBorders>
                  <w:vAlign w:val="center"/>
                </w:tcPr>
                <w:p w14:paraId="6579E62A">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11</w:t>
                  </w:r>
                </w:p>
              </w:tc>
              <w:tc>
                <w:tcPr>
                  <w:tcW w:w="1328" w:type="dxa"/>
                  <w:vMerge w:val="continue"/>
                  <w:tcBorders>
                    <w:left w:val="single" w:color="auto" w:sz="4" w:space="0"/>
                    <w:right w:val="single" w:color="auto" w:sz="4" w:space="0"/>
                  </w:tcBorders>
                  <w:vAlign w:val="center"/>
                </w:tcPr>
                <w:p w14:paraId="46E26258">
                  <w:pPr>
                    <w:jc w:val="center"/>
                    <w:rPr>
                      <w:rFonts w:hint="default" w:ascii="Times New Roman" w:hAnsi="Times New Roman"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3AAA3DEC">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是</w:t>
                  </w:r>
                </w:p>
              </w:tc>
            </w:tr>
            <w:tr w14:paraId="5A2D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vAlign w:val="center"/>
                </w:tcPr>
                <w:p w14:paraId="2725E959">
                  <w:pPr>
                    <w:jc w:val="center"/>
                    <w:rPr>
                      <w:rFonts w:hint="default" w:ascii="Times New Roman" w:hAnsi="Times New Roman" w:eastAsia="宋体" w:cs="Times New Roman"/>
                      <w:bCs/>
                      <w:color w:val="auto"/>
                      <w:kern w:val="0"/>
                      <w:sz w:val="21"/>
                      <w:szCs w:val="21"/>
                      <w:highlight w:val="none"/>
                      <w:lang w:val="en-US" w:eastAsia="zh-CN" w:bidi="ar-SA"/>
                    </w:rPr>
                  </w:pPr>
                  <w:r>
                    <w:rPr>
                      <w:rFonts w:hint="eastAsia" w:cs="Times New Roman"/>
                      <w:bCs/>
                      <w:color w:val="auto"/>
                      <w:kern w:val="0"/>
                      <w:sz w:val="21"/>
                      <w:szCs w:val="21"/>
                      <w:highlight w:val="none"/>
                      <w:lang w:val="en-US" w:eastAsia="zh-CN" w:bidi="ar-SA"/>
                    </w:rPr>
                    <w:t>12</w:t>
                  </w:r>
                </w:p>
              </w:tc>
              <w:tc>
                <w:tcPr>
                  <w:tcW w:w="1214" w:type="dxa"/>
                  <w:tcBorders>
                    <w:top w:val="single" w:color="auto" w:sz="4" w:space="0"/>
                    <w:left w:val="single" w:color="auto" w:sz="4" w:space="0"/>
                    <w:bottom w:val="single" w:color="auto" w:sz="4" w:space="0"/>
                    <w:right w:val="single" w:color="auto" w:sz="4" w:space="0"/>
                  </w:tcBorders>
                  <w:vAlign w:val="center"/>
                </w:tcPr>
                <w:p w14:paraId="1A3F6E32">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油漆渣</w:t>
                  </w:r>
                </w:p>
              </w:tc>
              <w:tc>
                <w:tcPr>
                  <w:tcW w:w="765" w:type="dxa"/>
                  <w:tcBorders>
                    <w:top w:val="single" w:color="auto" w:sz="4" w:space="0"/>
                    <w:left w:val="single" w:color="auto" w:sz="4" w:space="0"/>
                    <w:bottom w:val="single" w:color="auto" w:sz="4" w:space="0"/>
                    <w:right w:val="single" w:color="auto" w:sz="4" w:space="0"/>
                  </w:tcBorders>
                  <w:vAlign w:val="center"/>
                </w:tcPr>
                <w:p w14:paraId="2521CFA1">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喷漆</w:t>
                  </w:r>
                </w:p>
              </w:tc>
              <w:tc>
                <w:tcPr>
                  <w:tcW w:w="660" w:type="dxa"/>
                  <w:tcBorders>
                    <w:top w:val="single" w:color="auto" w:sz="4" w:space="0"/>
                    <w:left w:val="single" w:color="auto" w:sz="4" w:space="0"/>
                    <w:bottom w:val="single" w:color="auto" w:sz="4" w:space="0"/>
                    <w:right w:val="single" w:color="auto" w:sz="4" w:space="0"/>
                  </w:tcBorders>
                  <w:vAlign w:val="center"/>
                </w:tcPr>
                <w:p w14:paraId="55509D26">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固态</w:t>
                  </w:r>
                </w:p>
              </w:tc>
              <w:tc>
                <w:tcPr>
                  <w:tcW w:w="1944" w:type="dxa"/>
                  <w:tcBorders>
                    <w:top w:val="single" w:color="auto" w:sz="4" w:space="0"/>
                    <w:left w:val="single" w:color="auto" w:sz="4" w:space="0"/>
                    <w:bottom w:val="single" w:color="auto" w:sz="4" w:space="0"/>
                    <w:right w:val="single" w:color="auto" w:sz="4" w:space="0"/>
                  </w:tcBorders>
                  <w:vAlign w:val="center"/>
                </w:tcPr>
                <w:p w14:paraId="6971931A">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危险废物</w:t>
                  </w:r>
                  <w:r>
                    <w:rPr>
                      <w:rFonts w:hint="default" w:ascii="Times New Roman" w:hAnsi="Times New Roman" w:eastAsia="宋体" w:cs="Times New Roman"/>
                      <w:color w:val="auto"/>
                      <w:kern w:val="0"/>
                      <w:szCs w:val="21"/>
                      <w:highlight w:val="none"/>
                      <w:lang w:val="en-US" w:eastAsia="zh-CN"/>
                    </w:rPr>
                    <w:t>HW12</w:t>
                  </w:r>
                </w:p>
                <w:p w14:paraId="0FCBDF7C">
                  <w:pPr>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900-252-12</w:t>
                  </w:r>
                </w:p>
              </w:tc>
              <w:tc>
                <w:tcPr>
                  <w:tcW w:w="945" w:type="dxa"/>
                  <w:tcBorders>
                    <w:top w:val="single" w:color="auto" w:sz="4" w:space="0"/>
                    <w:left w:val="single" w:color="auto" w:sz="4" w:space="0"/>
                    <w:bottom w:val="single" w:color="auto" w:sz="4" w:space="0"/>
                    <w:right w:val="single" w:color="auto" w:sz="4" w:space="0"/>
                  </w:tcBorders>
                  <w:vAlign w:val="center"/>
                </w:tcPr>
                <w:p w14:paraId="66655B39">
                  <w:pPr>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0.63</w:t>
                  </w:r>
                </w:p>
              </w:tc>
              <w:tc>
                <w:tcPr>
                  <w:tcW w:w="1328" w:type="dxa"/>
                  <w:vMerge w:val="continue"/>
                  <w:tcBorders>
                    <w:left w:val="single" w:color="auto" w:sz="4" w:space="0"/>
                    <w:right w:val="single" w:color="auto" w:sz="4" w:space="0"/>
                  </w:tcBorders>
                  <w:vAlign w:val="center"/>
                </w:tcPr>
                <w:p w14:paraId="434AC14E">
                  <w:pPr>
                    <w:jc w:val="center"/>
                    <w:rPr>
                      <w:rFonts w:hint="default" w:ascii="Times New Roman" w:hAnsi="Times New Roman"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7939288B">
                  <w:pPr>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是</w:t>
                  </w:r>
                </w:p>
              </w:tc>
            </w:tr>
            <w:tr w14:paraId="667D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356" w:type="dxa"/>
                  <w:tcBorders>
                    <w:top w:val="single" w:color="auto" w:sz="4" w:space="0"/>
                    <w:left w:val="single" w:color="auto" w:sz="4" w:space="0"/>
                    <w:bottom w:val="single" w:color="auto" w:sz="4" w:space="0"/>
                    <w:right w:val="single" w:color="auto" w:sz="4" w:space="0"/>
                  </w:tcBorders>
                  <w:vAlign w:val="center"/>
                </w:tcPr>
                <w:p w14:paraId="50FC7756">
                  <w:pPr>
                    <w:jc w:val="center"/>
                    <w:rPr>
                      <w:rFonts w:hint="default" w:cs="Times New Roman"/>
                      <w:bCs/>
                      <w:color w:val="FF0000"/>
                      <w:kern w:val="0"/>
                      <w:sz w:val="21"/>
                      <w:szCs w:val="21"/>
                      <w:highlight w:val="none"/>
                      <w:lang w:val="en-US" w:eastAsia="zh-CN" w:bidi="ar-SA"/>
                    </w:rPr>
                  </w:pPr>
                  <w:r>
                    <w:rPr>
                      <w:rFonts w:hint="eastAsia" w:cs="Times New Roman"/>
                      <w:bCs/>
                      <w:color w:val="FF0000"/>
                      <w:kern w:val="0"/>
                      <w:sz w:val="21"/>
                      <w:szCs w:val="21"/>
                      <w:highlight w:val="none"/>
                      <w:lang w:val="en-US" w:eastAsia="zh-CN" w:bidi="ar-SA"/>
                    </w:rPr>
                    <w:t>13</w:t>
                  </w:r>
                </w:p>
              </w:tc>
              <w:tc>
                <w:tcPr>
                  <w:tcW w:w="1214" w:type="dxa"/>
                  <w:tcBorders>
                    <w:top w:val="single" w:color="auto" w:sz="4" w:space="0"/>
                    <w:left w:val="single" w:color="auto" w:sz="4" w:space="0"/>
                    <w:bottom w:val="single" w:color="auto" w:sz="4" w:space="0"/>
                    <w:right w:val="single" w:color="auto" w:sz="4" w:space="0"/>
                  </w:tcBorders>
                  <w:vAlign w:val="center"/>
                </w:tcPr>
                <w:p w14:paraId="33A6C75A">
                  <w:pPr>
                    <w:jc w:val="center"/>
                    <w:rPr>
                      <w:rFonts w:hint="default" w:ascii="Times New Roman" w:hAnsi="Times New Roman" w:eastAsia="宋体" w:cs="Times New Roman"/>
                      <w:color w:val="FF0000"/>
                      <w:kern w:val="0"/>
                      <w:szCs w:val="21"/>
                      <w:highlight w:val="none"/>
                      <w:lang w:val="en-US" w:eastAsia="zh-CN"/>
                    </w:rPr>
                  </w:pPr>
                  <w:r>
                    <w:rPr>
                      <w:rFonts w:hint="eastAsia" w:cs="Times New Roman"/>
                      <w:color w:val="FF0000"/>
                      <w:kern w:val="0"/>
                      <w:szCs w:val="21"/>
                      <w:highlight w:val="none"/>
                      <w:lang w:val="en-US" w:eastAsia="zh-CN"/>
                    </w:rPr>
                    <w:t>废活性炭</w:t>
                  </w:r>
                </w:p>
              </w:tc>
              <w:tc>
                <w:tcPr>
                  <w:tcW w:w="765" w:type="dxa"/>
                  <w:tcBorders>
                    <w:top w:val="single" w:color="auto" w:sz="4" w:space="0"/>
                    <w:left w:val="single" w:color="auto" w:sz="4" w:space="0"/>
                    <w:bottom w:val="single" w:color="auto" w:sz="4" w:space="0"/>
                    <w:right w:val="single" w:color="auto" w:sz="4" w:space="0"/>
                  </w:tcBorders>
                  <w:vAlign w:val="center"/>
                </w:tcPr>
                <w:p w14:paraId="74757C11">
                  <w:pPr>
                    <w:jc w:val="center"/>
                    <w:rPr>
                      <w:rFonts w:hint="default" w:ascii="Times New Roman" w:hAnsi="Times New Roman" w:eastAsia="宋体" w:cs="Times New Roman"/>
                      <w:color w:val="FF0000"/>
                      <w:kern w:val="0"/>
                      <w:szCs w:val="21"/>
                      <w:highlight w:val="none"/>
                      <w:lang w:val="en-US" w:eastAsia="zh-CN"/>
                    </w:rPr>
                  </w:pPr>
                  <w:r>
                    <w:rPr>
                      <w:rFonts w:hint="eastAsia" w:cs="Times New Roman"/>
                      <w:color w:val="FF0000"/>
                      <w:kern w:val="0"/>
                      <w:szCs w:val="21"/>
                      <w:highlight w:val="none"/>
                      <w:lang w:val="en-US" w:eastAsia="zh-CN"/>
                    </w:rPr>
                    <w:t>废气处理</w:t>
                  </w:r>
                </w:p>
              </w:tc>
              <w:tc>
                <w:tcPr>
                  <w:tcW w:w="660" w:type="dxa"/>
                  <w:tcBorders>
                    <w:top w:val="single" w:color="auto" w:sz="4" w:space="0"/>
                    <w:left w:val="single" w:color="auto" w:sz="4" w:space="0"/>
                    <w:bottom w:val="single" w:color="auto" w:sz="4" w:space="0"/>
                    <w:right w:val="single" w:color="auto" w:sz="4" w:space="0"/>
                  </w:tcBorders>
                  <w:vAlign w:val="center"/>
                </w:tcPr>
                <w:p w14:paraId="1D41B767">
                  <w:pPr>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固态</w:t>
                  </w:r>
                </w:p>
              </w:tc>
              <w:tc>
                <w:tcPr>
                  <w:tcW w:w="1944" w:type="dxa"/>
                  <w:tcBorders>
                    <w:top w:val="single" w:color="auto" w:sz="4" w:space="0"/>
                    <w:left w:val="single" w:color="auto" w:sz="4" w:space="0"/>
                    <w:bottom w:val="single" w:color="auto" w:sz="4" w:space="0"/>
                    <w:right w:val="single" w:color="auto" w:sz="4" w:space="0"/>
                  </w:tcBorders>
                  <w:vAlign w:val="center"/>
                </w:tcPr>
                <w:p w14:paraId="76D461B4">
                  <w:pPr>
                    <w:jc w:val="center"/>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color w:val="FF0000"/>
                      <w:kern w:val="0"/>
                      <w:szCs w:val="21"/>
                      <w:highlight w:val="none"/>
                    </w:rPr>
                    <w:t>危险废物</w:t>
                  </w:r>
                  <w:r>
                    <w:rPr>
                      <w:rFonts w:hint="default" w:ascii="Times New Roman" w:hAnsi="Times New Roman" w:eastAsia="宋体" w:cs="Times New Roman"/>
                      <w:color w:val="FF0000"/>
                      <w:kern w:val="0"/>
                      <w:szCs w:val="21"/>
                      <w:highlight w:val="none"/>
                      <w:lang w:val="en-US" w:eastAsia="zh-CN"/>
                    </w:rPr>
                    <w:t>HW</w:t>
                  </w:r>
                  <w:r>
                    <w:rPr>
                      <w:rFonts w:hint="eastAsia" w:ascii="Times New Roman" w:hAnsi="Times New Roman" w:eastAsia="宋体" w:cs="Times New Roman"/>
                      <w:color w:val="FF0000"/>
                      <w:kern w:val="0"/>
                      <w:szCs w:val="21"/>
                      <w:highlight w:val="none"/>
                      <w:lang w:val="en-US" w:eastAsia="zh-CN"/>
                    </w:rPr>
                    <w:t>49</w:t>
                  </w:r>
                </w:p>
                <w:p w14:paraId="02ADF926">
                  <w:pPr>
                    <w:jc w:val="center"/>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color w:val="FF0000"/>
                      <w:kern w:val="0"/>
                      <w:szCs w:val="21"/>
                      <w:highlight w:val="none"/>
                      <w:lang w:val="en-US" w:eastAsia="zh-CN"/>
                    </w:rPr>
                    <w:t>900-</w:t>
                  </w:r>
                  <w:r>
                    <w:rPr>
                      <w:rFonts w:hint="eastAsia" w:ascii="Times New Roman" w:hAnsi="Times New Roman" w:eastAsia="宋体" w:cs="Times New Roman"/>
                      <w:color w:val="FF0000"/>
                      <w:kern w:val="0"/>
                      <w:szCs w:val="21"/>
                      <w:highlight w:val="none"/>
                      <w:lang w:val="en-US" w:eastAsia="zh-CN"/>
                    </w:rPr>
                    <w:t>039-49</w:t>
                  </w:r>
                </w:p>
              </w:tc>
              <w:tc>
                <w:tcPr>
                  <w:tcW w:w="945" w:type="dxa"/>
                  <w:tcBorders>
                    <w:top w:val="single" w:color="auto" w:sz="4" w:space="0"/>
                    <w:left w:val="single" w:color="auto" w:sz="4" w:space="0"/>
                    <w:bottom w:val="single" w:color="auto" w:sz="4" w:space="0"/>
                    <w:right w:val="single" w:color="auto" w:sz="4" w:space="0"/>
                  </w:tcBorders>
                  <w:vAlign w:val="center"/>
                </w:tcPr>
                <w:p w14:paraId="06F3BD33">
                  <w:pPr>
                    <w:jc w:val="center"/>
                    <w:rPr>
                      <w:rFonts w:hint="default" w:ascii="Times New Roman" w:hAnsi="Times New Roman" w:eastAsia="宋体" w:cs="Times New Roman"/>
                      <w:color w:val="FF0000"/>
                      <w:kern w:val="0"/>
                      <w:szCs w:val="21"/>
                      <w:highlight w:val="none"/>
                      <w:lang w:val="en-US" w:eastAsia="zh-CN"/>
                    </w:rPr>
                  </w:pPr>
                  <w:r>
                    <w:rPr>
                      <w:rFonts w:hint="eastAsia" w:cs="Times New Roman"/>
                      <w:color w:val="FF0000"/>
                      <w:kern w:val="0"/>
                      <w:szCs w:val="21"/>
                      <w:highlight w:val="none"/>
                      <w:lang w:val="en-US" w:eastAsia="zh-CN"/>
                    </w:rPr>
                    <w:t>2</w:t>
                  </w:r>
                </w:p>
              </w:tc>
              <w:tc>
                <w:tcPr>
                  <w:tcW w:w="1328" w:type="dxa"/>
                  <w:vMerge w:val="continue"/>
                  <w:tcBorders>
                    <w:left w:val="single" w:color="auto" w:sz="4" w:space="0"/>
                    <w:right w:val="single" w:color="auto" w:sz="4" w:space="0"/>
                  </w:tcBorders>
                  <w:vAlign w:val="center"/>
                </w:tcPr>
                <w:p w14:paraId="31C870EB">
                  <w:pPr>
                    <w:jc w:val="center"/>
                    <w:rPr>
                      <w:rFonts w:hint="default" w:ascii="Times New Roman" w:hAnsi="Times New Roman" w:eastAsia="宋体" w:cs="Times New Roman"/>
                      <w:color w:val="FF0000"/>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18FE3C64">
                  <w:pPr>
                    <w:jc w:val="center"/>
                    <w:rPr>
                      <w:rFonts w:hint="default" w:ascii="Times New Roman" w:hAnsi="Times New Roman" w:eastAsia="宋体" w:cs="Times New Roman"/>
                      <w:bCs/>
                      <w:color w:val="FF0000"/>
                      <w:kern w:val="0"/>
                      <w:szCs w:val="21"/>
                      <w:highlight w:val="none"/>
                    </w:rPr>
                  </w:pPr>
                  <w:r>
                    <w:rPr>
                      <w:rFonts w:hint="default" w:ascii="Times New Roman" w:hAnsi="Times New Roman" w:eastAsia="宋体" w:cs="Times New Roman"/>
                      <w:bCs/>
                      <w:color w:val="FF0000"/>
                      <w:kern w:val="0"/>
                      <w:szCs w:val="21"/>
                      <w:highlight w:val="none"/>
                    </w:rPr>
                    <w:t>是</w:t>
                  </w:r>
                </w:p>
              </w:tc>
            </w:tr>
          </w:tbl>
          <w:p w14:paraId="6AC0CC34">
            <w:pPr>
              <w:spacing w:before="120" w:beforeLines="5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表4-</w:t>
            </w:r>
            <w:r>
              <w:rPr>
                <w:rFonts w:hint="default" w:ascii="Times New Roman" w:hAnsi="Times New Roman" w:eastAsia="宋体" w:cs="Times New Roman"/>
                <w:b/>
                <w:color w:val="auto"/>
                <w:szCs w:val="21"/>
                <w:lang w:val="en-US" w:eastAsia="zh-CN"/>
              </w:rPr>
              <w:t>12</w:t>
            </w:r>
            <w:r>
              <w:rPr>
                <w:rFonts w:hint="default" w:ascii="Times New Roman" w:hAnsi="Times New Roman" w:eastAsia="宋体" w:cs="Times New Roman"/>
                <w:b/>
                <w:color w:val="auto"/>
                <w:szCs w:val="21"/>
              </w:rPr>
              <w:t xml:space="preserve">   项目危险废物分析结果汇总表</w:t>
            </w:r>
          </w:p>
          <w:tbl>
            <w:tblPr>
              <w:tblStyle w:val="20"/>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3"/>
              <w:gridCol w:w="653"/>
              <w:gridCol w:w="583"/>
              <w:gridCol w:w="634"/>
              <w:gridCol w:w="557"/>
              <w:gridCol w:w="495"/>
              <w:gridCol w:w="644"/>
              <w:gridCol w:w="841"/>
              <w:gridCol w:w="750"/>
              <w:gridCol w:w="930"/>
              <w:gridCol w:w="795"/>
              <w:gridCol w:w="977"/>
            </w:tblGrid>
            <w:tr w14:paraId="4AF1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2" w:type="pct"/>
                  <w:vAlign w:val="center"/>
                </w:tcPr>
                <w:p w14:paraId="124B85D5">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序号</w:t>
                  </w:r>
                </w:p>
              </w:tc>
              <w:tc>
                <w:tcPr>
                  <w:tcW w:w="392" w:type="pct"/>
                  <w:vAlign w:val="center"/>
                </w:tcPr>
                <w:p w14:paraId="49C44BB6">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危险废物名称</w:t>
                  </w:r>
                </w:p>
              </w:tc>
              <w:tc>
                <w:tcPr>
                  <w:tcW w:w="350" w:type="pct"/>
                  <w:vAlign w:val="center"/>
                </w:tcPr>
                <w:p w14:paraId="2581C81A">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危险废物类别</w:t>
                  </w:r>
                </w:p>
              </w:tc>
              <w:tc>
                <w:tcPr>
                  <w:tcW w:w="381" w:type="pct"/>
                  <w:vAlign w:val="center"/>
                </w:tcPr>
                <w:p w14:paraId="391E87FC">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危险废物代码</w:t>
                  </w:r>
                </w:p>
              </w:tc>
              <w:tc>
                <w:tcPr>
                  <w:tcW w:w="335" w:type="pct"/>
                  <w:vAlign w:val="center"/>
                </w:tcPr>
                <w:p w14:paraId="67385EBF">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rPr>
                    <w:t>年度产生量</w:t>
                  </w:r>
                  <w:r>
                    <w:rPr>
                      <w:rFonts w:hint="default" w:ascii="Times New Roman" w:hAnsi="Times New Roman" w:eastAsia="宋体" w:cs="Times New Roman"/>
                      <w:bCs/>
                      <w:color w:val="auto"/>
                      <w:kern w:val="0"/>
                      <w:szCs w:val="21"/>
                      <w:lang w:val="en-US" w:eastAsia="zh-CN"/>
                    </w:rPr>
                    <w:t>t/a</w:t>
                  </w:r>
                </w:p>
              </w:tc>
              <w:tc>
                <w:tcPr>
                  <w:tcW w:w="297" w:type="pct"/>
                  <w:vAlign w:val="center"/>
                </w:tcPr>
                <w:p w14:paraId="128C8154">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物理性状</w:t>
                  </w:r>
                </w:p>
              </w:tc>
              <w:tc>
                <w:tcPr>
                  <w:tcW w:w="387" w:type="pct"/>
                  <w:vAlign w:val="center"/>
                </w:tcPr>
                <w:p w14:paraId="34703AA5">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环境危险特性</w:t>
                  </w:r>
                </w:p>
              </w:tc>
              <w:tc>
                <w:tcPr>
                  <w:tcW w:w="505" w:type="pct"/>
                  <w:vAlign w:val="center"/>
                </w:tcPr>
                <w:p w14:paraId="09EC2384">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主要有毒有害物质名称</w:t>
                  </w:r>
                </w:p>
              </w:tc>
              <w:tc>
                <w:tcPr>
                  <w:tcW w:w="451" w:type="pct"/>
                  <w:vAlign w:val="center"/>
                </w:tcPr>
                <w:p w14:paraId="14C8138A">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贮存方式</w:t>
                  </w:r>
                </w:p>
              </w:tc>
              <w:tc>
                <w:tcPr>
                  <w:tcW w:w="559" w:type="pct"/>
                  <w:vAlign w:val="center"/>
                </w:tcPr>
                <w:p w14:paraId="6D0F9A56">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利用处置方式和去向</w:t>
                  </w:r>
                </w:p>
              </w:tc>
              <w:tc>
                <w:tcPr>
                  <w:tcW w:w="478" w:type="pct"/>
                  <w:vAlign w:val="center"/>
                </w:tcPr>
                <w:p w14:paraId="15BF8ED2">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rPr>
                    <w:t>利用或处置量</w:t>
                  </w:r>
                  <w:r>
                    <w:rPr>
                      <w:rFonts w:hint="default" w:ascii="Times New Roman" w:hAnsi="Times New Roman" w:eastAsia="宋体" w:cs="Times New Roman"/>
                      <w:bCs/>
                      <w:color w:val="auto"/>
                      <w:kern w:val="0"/>
                      <w:szCs w:val="21"/>
                      <w:lang w:val="en-US" w:eastAsia="zh-CN"/>
                    </w:rPr>
                    <w:t>t/a</w:t>
                  </w:r>
                </w:p>
              </w:tc>
              <w:tc>
                <w:tcPr>
                  <w:tcW w:w="587" w:type="pct"/>
                  <w:vAlign w:val="center"/>
                </w:tcPr>
                <w:p w14:paraId="25D7764E">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环境管理要求</w:t>
                  </w:r>
                </w:p>
              </w:tc>
            </w:tr>
            <w:tr w14:paraId="537E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2" w:type="pct"/>
                  <w:vAlign w:val="center"/>
                </w:tcPr>
                <w:p w14:paraId="7ED70812">
                  <w:pPr>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Cs w:val="21"/>
                    </w:rPr>
                    <w:t>1</w:t>
                  </w:r>
                </w:p>
              </w:tc>
              <w:tc>
                <w:tcPr>
                  <w:tcW w:w="392" w:type="pct"/>
                  <w:vAlign w:val="center"/>
                </w:tcPr>
                <w:p w14:paraId="151D76EE">
                  <w:pPr>
                    <w:jc w:val="center"/>
                    <w:rPr>
                      <w:rFonts w:hint="default" w:ascii="Times New Roman" w:hAnsi="Times New Roman" w:eastAsia="宋体" w:cs="Times New Roman"/>
                      <w:bCs/>
                      <w:color w:val="auto"/>
                      <w:kern w:val="0"/>
                      <w:szCs w:val="21"/>
                      <w:lang w:val="en-US"/>
                    </w:rPr>
                  </w:pPr>
                  <w:r>
                    <w:rPr>
                      <w:rFonts w:hint="default" w:ascii="Times New Roman" w:hAnsi="Times New Roman" w:eastAsia="宋体" w:cs="Times New Roman"/>
                      <w:color w:val="auto"/>
                      <w:kern w:val="0"/>
                      <w:szCs w:val="21"/>
                      <w:highlight w:val="none"/>
                      <w:lang w:val="en-US" w:eastAsia="zh-CN"/>
                    </w:rPr>
                    <w:t>废润滑油</w:t>
                  </w:r>
                </w:p>
              </w:tc>
              <w:tc>
                <w:tcPr>
                  <w:tcW w:w="350" w:type="pct"/>
                  <w:vAlign w:val="center"/>
                </w:tcPr>
                <w:p w14:paraId="5B1A688F">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HW</w:t>
                  </w:r>
                  <w:r>
                    <w:rPr>
                      <w:rFonts w:hint="default" w:ascii="Times New Roman" w:hAnsi="Times New Roman" w:eastAsia="宋体" w:cs="Times New Roman"/>
                      <w:bCs/>
                      <w:color w:val="auto"/>
                      <w:kern w:val="0"/>
                      <w:szCs w:val="21"/>
                      <w:lang w:val="en-US" w:eastAsia="zh-CN"/>
                    </w:rPr>
                    <w:t>08</w:t>
                  </w:r>
                </w:p>
              </w:tc>
              <w:tc>
                <w:tcPr>
                  <w:tcW w:w="381" w:type="pct"/>
                  <w:vAlign w:val="center"/>
                </w:tcPr>
                <w:p w14:paraId="559CF52C">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900-249-08</w:t>
                  </w:r>
                </w:p>
              </w:tc>
              <w:tc>
                <w:tcPr>
                  <w:tcW w:w="335" w:type="pct"/>
                  <w:vAlign w:val="center"/>
                </w:tcPr>
                <w:p w14:paraId="5870A62C">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 w:val="21"/>
                      <w:szCs w:val="21"/>
                      <w:highlight w:val="none"/>
                      <w:lang w:val="en-US" w:eastAsia="zh-CN" w:bidi="ar-SA"/>
                    </w:rPr>
                    <w:t>0.61</w:t>
                  </w:r>
                </w:p>
              </w:tc>
              <w:tc>
                <w:tcPr>
                  <w:tcW w:w="297" w:type="pct"/>
                  <w:vAlign w:val="center"/>
                </w:tcPr>
                <w:p w14:paraId="712E91D2">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固态</w:t>
                  </w:r>
                </w:p>
              </w:tc>
              <w:tc>
                <w:tcPr>
                  <w:tcW w:w="387" w:type="pct"/>
                  <w:vAlign w:val="center"/>
                </w:tcPr>
                <w:p w14:paraId="77DA38DF">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rPr>
                    <w:t>T</w:t>
                  </w:r>
                </w:p>
              </w:tc>
              <w:tc>
                <w:tcPr>
                  <w:tcW w:w="505" w:type="pct"/>
                  <w:vAlign w:val="center"/>
                </w:tcPr>
                <w:p w14:paraId="56BB3935">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有机物</w:t>
                  </w:r>
                </w:p>
              </w:tc>
              <w:tc>
                <w:tcPr>
                  <w:tcW w:w="451" w:type="pct"/>
                  <w:vAlign w:val="center"/>
                </w:tcPr>
                <w:p w14:paraId="03F45E2E">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专用容器</w:t>
                  </w:r>
                </w:p>
              </w:tc>
              <w:tc>
                <w:tcPr>
                  <w:tcW w:w="559" w:type="pct"/>
                  <w:vMerge w:val="restart"/>
                  <w:vAlign w:val="center"/>
                </w:tcPr>
                <w:p w14:paraId="1CA3D653">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kern w:val="0"/>
                      <w:szCs w:val="21"/>
                    </w:rPr>
                    <w:t>暂存于</w:t>
                  </w:r>
                  <w:r>
                    <w:rPr>
                      <w:rFonts w:hint="default" w:ascii="Times New Roman" w:hAnsi="Times New Roman" w:eastAsia="宋体" w:cs="Times New Roman"/>
                      <w:color w:val="auto"/>
                      <w:kern w:val="0"/>
                      <w:szCs w:val="21"/>
                      <w:lang w:eastAsia="zh-CN"/>
                    </w:rPr>
                    <w:t>危废贮存库</w:t>
                  </w:r>
                  <w:r>
                    <w:rPr>
                      <w:rFonts w:hint="default" w:ascii="Times New Roman" w:hAnsi="Times New Roman" w:eastAsia="宋体" w:cs="Times New Roman"/>
                      <w:color w:val="auto"/>
                      <w:kern w:val="0"/>
                      <w:szCs w:val="21"/>
                    </w:rPr>
                    <w:t>，交由有资质单位处理</w:t>
                  </w:r>
                </w:p>
              </w:tc>
              <w:tc>
                <w:tcPr>
                  <w:tcW w:w="478" w:type="pct"/>
                  <w:vAlign w:val="center"/>
                </w:tcPr>
                <w:p w14:paraId="136C74D4">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 w:val="21"/>
                      <w:szCs w:val="21"/>
                      <w:highlight w:val="none"/>
                      <w:lang w:val="en-US" w:eastAsia="zh-CN" w:bidi="ar-SA"/>
                    </w:rPr>
                    <w:t>0.61</w:t>
                  </w:r>
                </w:p>
              </w:tc>
              <w:tc>
                <w:tcPr>
                  <w:tcW w:w="587" w:type="pct"/>
                  <w:vMerge w:val="restart"/>
                  <w:vAlign w:val="center"/>
                </w:tcPr>
                <w:p w14:paraId="30106795">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kern w:val="0"/>
                      <w:szCs w:val="21"/>
                    </w:rPr>
                    <w:t>暂存于</w:t>
                  </w:r>
                  <w:r>
                    <w:rPr>
                      <w:rFonts w:hint="default" w:ascii="Times New Roman" w:hAnsi="Times New Roman" w:eastAsia="宋体" w:cs="Times New Roman"/>
                      <w:color w:val="auto"/>
                      <w:kern w:val="0"/>
                      <w:szCs w:val="21"/>
                      <w:lang w:eastAsia="zh-CN"/>
                    </w:rPr>
                    <w:t>危废贮存库</w:t>
                  </w:r>
                  <w:r>
                    <w:rPr>
                      <w:rFonts w:hint="default" w:ascii="Times New Roman" w:hAnsi="Times New Roman" w:eastAsia="宋体" w:cs="Times New Roman"/>
                      <w:color w:val="auto"/>
                      <w:kern w:val="0"/>
                      <w:szCs w:val="21"/>
                    </w:rPr>
                    <w:t>，交由有资质单位处理</w:t>
                  </w:r>
                </w:p>
              </w:tc>
            </w:tr>
            <w:tr w14:paraId="4025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2" w:type="pct"/>
                  <w:vAlign w:val="center"/>
                </w:tcPr>
                <w:p w14:paraId="5965F6AA">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2</w:t>
                  </w:r>
                </w:p>
              </w:tc>
              <w:tc>
                <w:tcPr>
                  <w:tcW w:w="392" w:type="pct"/>
                  <w:vAlign w:val="center"/>
                </w:tcPr>
                <w:p w14:paraId="75DE3E5F">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废油桶</w:t>
                  </w:r>
                </w:p>
              </w:tc>
              <w:tc>
                <w:tcPr>
                  <w:tcW w:w="350" w:type="pct"/>
                  <w:vAlign w:val="center"/>
                </w:tcPr>
                <w:p w14:paraId="2F93249F">
                  <w:pPr>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Cs w:val="21"/>
                    </w:rPr>
                    <w:t>HW</w:t>
                  </w:r>
                  <w:r>
                    <w:rPr>
                      <w:rFonts w:hint="default" w:ascii="Times New Roman" w:hAnsi="Times New Roman" w:eastAsia="宋体" w:cs="Times New Roman"/>
                      <w:bCs/>
                      <w:color w:val="auto"/>
                      <w:kern w:val="0"/>
                      <w:szCs w:val="21"/>
                      <w:lang w:val="en-US" w:eastAsia="zh-CN"/>
                    </w:rPr>
                    <w:t>08</w:t>
                  </w:r>
                </w:p>
              </w:tc>
              <w:tc>
                <w:tcPr>
                  <w:tcW w:w="381" w:type="pct"/>
                  <w:vAlign w:val="center"/>
                </w:tcPr>
                <w:p w14:paraId="48D92302">
                  <w:pPr>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kern w:val="0"/>
                      <w:szCs w:val="21"/>
                      <w:lang w:val="en-US" w:eastAsia="zh-CN"/>
                    </w:rPr>
                    <w:t>900-249-08</w:t>
                  </w:r>
                </w:p>
              </w:tc>
              <w:tc>
                <w:tcPr>
                  <w:tcW w:w="335" w:type="pct"/>
                  <w:vAlign w:val="center"/>
                </w:tcPr>
                <w:p w14:paraId="7EEE39CA">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1.2</w:t>
                  </w:r>
                </w:p>
              </w:tc>
              <w:tc>
                <w:tcPr>
                  <w:tcW w:w="297" w:type="pct"/>
                  <w:vAlign w:val="center"/>
                </w:tcPr>
                <w:p w14:paraId="06F61A59">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kern w:val="0"/>
                      <w:szCs w:val="21"/>
                      <w:highlight w:val="none"/>
                      <w:lang w:val="en-US" w:eastAsia="zh-CN"/>
                    </w:rPr>
                    <w:t>液态</w:t>
                  </w:r>
                </w:p>
              </w:tc>
              <w:tc>
                <w:tcPr>
                  <w:tcW w:w="387" w:type="pct"/>
                  <w:vAlign w:val="center"/>
                </w:tcPr>
                <w:p w14:paraId="5D156052">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rPr>
                    <w:t>T</w:t>
                  </w:r>
                  <w:r>
                    <w:rPr>
                      <w:rFonts w:hint="default" w:ascii="Times New Roman" w:hAnsi="Times New Roman" w:eastAsia="宋体" w:cs="Times New Roman"/>
                      <w:bCs/>
                      <w:color w:val="auto"/>
                      <w:kern w:val="0"/>
                      <w:szCs w:val="21"/>
                      <w:lang w:eastAsia="zh-CN"/>
                    </w:rPr>
                    <w:t>，</w:t>
                  </w:r>
                  <w:r>
                    <w:rPr>
                      <w:rFonts w:hint="default" w:ascii="Times New Roman" w:hAnsi="Times New Roman" w:eastAsia="宋体" w:cs="Times New Roman"/>
                      <w:bCs/>
                      <w:color w:val="auto"/>
                      <w:kern w:val="0"/>
                      <w:szCs w:val="21"/>
                      <w:lang w:val="en-US" w:eastAsia="zh-CN"/>
                    </w:rPr>
                    <w:t>I</w:t>
                  </w:r>
                </w:p>
              </w:tc>
              <w:tc>
                <w:tcPr>
                  <w:tcW w:w="505" w:type="pct"/>
                  <w:vAlign w:val="center"/>
                </w:tcPr>
                <w:p w14:paraId="03CC4D04">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有机物</w:t>
                  </w:r>
                </w:p>
              </w:tc>
              <w:tc>
                <w:tcPr>
                  <w:tcW w:w="451" w:type="pct"/>
                  <w:vAlign w:val="center"/>
                </w:tcPr>
                <w:p w14:paraId="09915D71">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托盘</w:t>
                  </w:r>
                </w:p>
              </w:tc>
              <w:tc>
                <w:tcPr>
                  <w:tcW w:w="559" w:type="pct"/>
                  <w:vMerge w:val="continue"/>
                  <w:vAlign w:val="center"/>
                </w:tcPr>
                <w:p w14:paraId="0F8BA053">
                  <w:pPr>
                    <w:jc w:val="center"/>
                    <w:rPr>
                      <w:rFonts w:hint="default" w:ascii="Times New Roman" w:hAnsi="Times New Roman" w:eastAsia="宋体" w:cs="Times New Roman"/>
                      <w:color w:val="auto"/>
                      <w:kern w:val="0"/>
                      <w:szCs w:val="21"/>
                    </w:rPr>
                  </w:pPr>
                </w:p>
              </w:tc>
              <w:tc>
                <w:tcPr>
                  <w:tcW w:w="478" w:type="pct"/>
                  <w:vAlign w:val="center"/>
                </w:tcPr>
                <w:p w14:paraId="026B107B">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1.2</w:t>
                  </w:r>
                </w:p>
              </w:tc>
              <w:tc>
                <w:tcPr>
                  <w:tcW w:w="587" w:type="pct"/>
                  <w:vMerge w:val="continue"/>
                  <w:vAlign w:val="center"/>
                </w:tcPr>
                <w:p w14:paraId="1439F8BB">
                  <w:pPr>
                    <w:jc w:val="center"/>
                    <w:rPr>
                      <w:rFonts w:hint="default" w:ascii="Times New Roman" w:hAnsi="Times New Roman" w:eastAsia="宋体" w:cs="Times New Roman"/>
                      <w:color w:val="auto"/>
                      <w:kern w:val="0"/>
                      <w:szCs w:val="21"/>
                    </w:rPr>
                  </w:pPr>
                </w:p>
              </w:tc>
            </w:tr>
            <w:tr w14:paraId="4822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2" w:type="pct"/>
                  <w:vAlign w:val="center"/>
                </w:tcPr>
                <w:p w14:paraId="7DE3DE45">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3</w:t>
                  </w:r>
                </w:p>
              </w:tc>
              <w:tc>
                <w:tcPr>
                  <w:tcW w:w="392" w:type="pct"/>
                  <w:vAlign w:val="center"/>
                </w:tcPr>
                <w:p w14:paraId="3C0449EC">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kern w:val="0"/>
                      <w:szCs w:val="21"/>
                      <w:highlight w:val="none"/>
                      <w:lang w:val="en-US" w:eastAsia="zh-CN"/>
                    </w:rPr>
                    <w:t>含油废手套及抹布</w:t>
                  </w:r>
                </w:p>
              </w:tc>
              <w:tc>
                <w:tcPr>
                  <w:tcW w:w="350" w:type="pct"/>
                  <w:vAlign w:val="center"/>
                </w:tcPr>
                <w:p w14:paraId="5C277A10">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HW49</w:t>
                  </w:r>
                </w:p>
              </w:tc>
              <w:tc>
                <w:tcPr>
                  <w:tcW w:w="381" w:type="pct"/>
                  <w:vAlign w:val="center"/>
                </w:tcPr>
                <w:p w14:paraId="77FFEE51">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900-041-49</w:t>
                  </w:r>
                </w:p>
              </w:tc>
              <w:tc>
                <w:tcPr>
                  <w:tcW w:w="335" w:type="pct"/>
                  <w:vAlign w:val="center"/>
                </w:tcPr>
                <w:p w14:paraId="602AF0E2">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0.01</w:t>
                  </w:r>
                </w:p>
              </w:tc>
              <w:tc>
                <w:tcPr>
                  <w:tcW w:w="297" w:type="pct"/>
                  <w:vAlign w:val="center"/>
                </w:tcPr>
                <w:p w14:paraId="41BF3728">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kern w:val="0"/>
                      <w:szCs w:val="21"/>
                      <w:highlight w:val="none"/>
                      <w:lang w:val="en-US" w:eastAsia="zh-CN"/>
                    </w:rPr>
                    <w:t>固态</w:t>
                  </w:r>
                </w:p>
              </w:tc>
              <w:tc>
                <w:tcPr>
                  <w:tcW w:w="387" w:type="pct"/>
                  <w:vAlign w:val="center"/>
                </w:tcPr>
                <w:p w14:paraId="5C89ABC1">
                  <w:pPr>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T</w:t>
                  </w:r>
                  <w:r>
                    <w:rPr>
                      <w:rFonts w:hint="default"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rPr>
                    <w:t>I</w:t>
                  </w:r>
                  <w:r>
                    <w:rPr>
                      <w:rFonts w:hint="default" w:ascii="Times New Roman" w:hAnsi="Times New Roman" w:eastAsia="宋体" w:cs="Times New Roman"/>
                      <w:color w:val="auto"/>
                      <w:kern w:val="0"/>
                      <w:szCs w:val="21"/>
                      <w:lang w:val="en-US" w:eastAsia="zh-CN"/>
                    </w:rPr>
                    <w:t>n</w:t>
                  </w:r>
                </w:p>
              </w:tc>
              <w:tc>
                <w:tcPr>
                  <w:tcW w:w="505" w:type="pct"/>
                  <w:vAlign w:val="center"/>
                </w:tcPr>
                <w:p w14:paraId="3642398B">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有机物</w:t>
                  </w:r>
                </w:p>
              </w:tc>
              <w:tc>
                <w:tcPr>
                  <w:tcW w:w="451" w:type="pct"/>
                  <w:vAlign w:val="center"/>
                </w:tcPr>
                <w:p w14:paraId="6779CE06">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专用容器</w:t>
                  </w:r>
                </w:p>
              </w:tc>
              <w:tc>
                <w:tcPr>
                  <w:tcW w:w="559" w:type="pct"/>
                  <w:vMerge w:val="continue"/>
                  <w:vAlign w:val="center"/>
                </w:tcPr>
                <w:p w14:paraId="3ACFF280">
                  <w:pPr>
                    <w:jc w:val="center"/>
                    <w:rPr>
                      <w:rFonts w:hint="default" w:ascii="Times New Roman" w:hAnsi="Times New Roman" w:eastAsia="宋体" w:cs="Times New Roman"/>
                      <w:color w:val="auto"/>
                      <w:kern w:val="0"/>
                      <w:szCs w:val="21"/>
                    </w:rPr>
                  </w:pPr>
                </w:p>
              </w:tc>
              <w:tc>
                <w:tcPr>
                  <w:tcW w:w="478" w:type="pct"/>
                  <w:vAlign w:val="center"/>
                </w:tcPr>
                <w:p w14:paraId="44A0DBEB">
                  <w:pPr>
                    <w:jc w:val="center"/>
                    <w:rPr>
                      <w:rFonts w:hint="default" w:ascii="Times New Roman" w:hAnsi="Times New Roman" w:eastAsia="宋体" w:cs="Times New Roman"/>
                      <w:bCs/>
                      <w:color w:val="auto"/>
                      <w:kern w:val="0"/>
                      <w:szCs w:val="21"/>
                      <w:lang w:val="en-US"/>
                    </w:rPr>
                  </w:pPr>
                  <w:r>
                    <w:rPr>
                      <w:rFonts w:hint="default" w:ascii="Times New Roman" w:hAnsi="Times New Roman" w:eastAsia="宋体" w:cs="Times New Roman"/>
                      <w:color w:val="auto"/>
                      <w:kern w:val="0"/>
                      <w:szCs w:val="21"/>
                      <w:highlight w:val="none"/>
                      <w:lang w:val="en-US" w:eastAsia="zh-CN"/>
                    </w:rPr>
                    <w:t>0.01</w:t>
                  </w:r>
                </w:p>
              </w:tc>
              <w:tc>
                <w:tcPr>
                  <w:tcW w:w="587" w:type="pct"/>
                  <w:vMerge w:val="continue"/>
                  <w:vAlign w:val="center"/>
                </w:tcPr>
                <w:p w14:paraId="346DFDBC">
                  <w:pPr>
                    <w:jc w:val="center"/>
                    <w:rPr>
                      <w:rFonts w:hint="default" w:ascii="Times New Roman" w:hAnsi="Times New Roman" w:eastAsia="宋体" w:cs="Times New Roman"/>
                      <w:color w:val="auto"/>
                      <w:kern w:val="0"/>
                      <w:szCs w:val="21"/>
                    </w:rPr>
                  </w:pPr>
                </w:p>
              </w:tc>
            </w:tr>
            <w:tr w14:paraId="67F9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2" w:type="pct"/>
                  <w:vAlign w:val="center"/>
                </w:tcPr>
                <w:p w14:paraId="542777F8">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4</w:t>
                  </w:r>
                </w:p>
              </w:tc>
              <w:tc>
                <w:tcPr>
                  <w:tcW w:w="392" w:type="pct"/>
                  <w:vAlign w:val="center"/>
                </w:tcPr>
                <w:p w14:paraId="66A87EC0">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废切削液</w:t>
                  </w:r>
                </w:p>
              </w:tc>
              <w:tc>
                <w:tcPr>
                  <w:tcW w:w="350" w:type="pct"/>
                  <w:vAlign w:val="center"/>
                </w:tcPr>
                <w:p w14:paraId="78B825E2">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HW09</w:t>
                  </w:r>
                </w:p>
              </w:tc>
              <w:tc>
                <w:tcPr>
                  <w:tcW w:w="381" w:type="pct"/>
                  <w:vAlign w:val="center"/>
                </w:tcPr>
                <w:p w14:paraId="169903BF">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900-006-09</w:t>
                  </w:r>
                </w:p>
              </w:tc>
              <w:tc>
                <w:tcPr>
                  <w:tcW w:w="335" w:type="pct"/>
                  <w:vAlign w:val="center"/>
                </w:tcPr>
                <w:p w14:paraId="1BA8FCA3">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1</w:t>
                  </w:r>
                </w:p>
              </w:tc>
              <w:tc>
                <w:tcPr>
                  <w:tcW w:w="297" w:type="pct"/>
                  <w:vAlign w:val="center"/>
                </w:tcPr>
                <w:p w14:paraId="3668321C">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kern w:val="0"/>
                      <w:szCs w:val="21"/>
                      <w:highlight w:val="none"/>
                    </w:rPr>
                    <w:t>固态</w:t>
                  </w:r>
                </w:p>
              </w:tc>
              <w:tc>
                <w:tcPr>
                  <w:tcW w:w="387" w:type="pct"/>
                  <w:vAlign w:val="center"/>
                </w:tcPr>
                <w:p w14:paraId="24582CBD">
                  <w:pPr>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Cs/>
                      <w:color w:val="auto"/>
                      <w:kern w:val="0"/>
                      <w:szCs w:val="21"/>
                    </w:rPr>
                    <w:t>T</w:t>
                  </w:r>
                </w:p>
              </w:tc>
              <w:tc>
                <w:tcPr>
                  <w:tcW w:w="505" w:type="pct"/>
                  <w:vAlign w:val="center"/>
                </w:tcPr>
                <w:p w14:paraId="073D5A50">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有机物</w:t>
                  </w:r>
                </w:p>
              </w:tc>
              <w:tc>
                <w:tcPr>
                  <w:tcW w:w="451" w:type="pct"/>
                  <w:vAlign w:val="center"/>
                </w:tcPr>
                <w:p w14:paraId="591882FA">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专用容器</w:t>
                  </w:r>
                </w:p>
              </w:tc>
              <w:tc>
                <w:tcPr>
                  <w:tcW w:w="559" w:type="pct"/>
                  <w:vMerge w:val="continue"/>
                  <w:vAlign w:val="center"/>
                </w:tcPr>
                <w:p w14:paraId="40D17BF1">
                  <w:pPr>
                    <w:jc w:val="center"/>
                    <w:rPr>
                      <w:rFonts w:hint="default" w:ascii="Times New Roman" w:hAnsi="Times New Roman" w:eastAsia="宋体" w:cs="Times New Roman"/>
                      <w:color w:val="auto"/>
                      <w:kern w:val="0"/>
                      <w:szCs w:val="21"/>
                    </w:rPr>
                  </w:pPr>
                </w:p>
              </w:tc>
              <w:tc>
                <w:tcPr>
                  <w:tcW w:w="478" w:type="pct"/>
                  <w:vAlign w:val="center"/>
                </w:tcPr>
                <w:p w14:paraId="31310C34">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1</w:t>
                  </w:r>
                </w:p>
              </w:tc>
              <w:tc>
                <w:tcPr>
                  <w:tcW w:w="587" w:type="pct"/>
                  <w:vMerge w:val="continue"/>
                  <w:vAlign w:val="center"/>
                </w:tcPr>
                <w:p w14:paraId="1B143137">
                  <w:pPr>
                    <w:jc w:val="center"/>
                    <w:rPr>
                      <w:rFonts w:hint="default" w:ascii="Times New Roman" w:hAnsi="Times New Roman" w:eastAsia="宋体" w:cs="Times New Roman"/>
                      <w:color w:val="auto"/>
                      <w:kern w:val="0"/>
                      <w:szCs w:val="21"/>
                    </w:rPr>
                  </w:pPr>
                </w:p>
              </w:tc>
            </w:tr>
            <w:tr w14:paraId="67BA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2" w:type="pct"/>
                  <w:vAlign w:val="center"/>
                </w:tcPr>
                <w:p w14:paraId="5D1FFFE2">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5</w:t>
                  </w:r>
                </w:p>
              </w:tc>
              <w:tc>
                <w:tcPr>
                  <w:tcW w:w="392" w:type="pct"/>
                  <w:vAlign w:val="center"/>
                </w:tcPr>
                <w:p w14:paraId="20ADFC4C">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油漆桶</w:t>
                  </w:r>
                </w:p>
              </w:tc>
              <w:tc>
                <w:tcPr>
                  <w:tcW w:w="350" w:type="pct"/>
                  <w:vAlign w:val="center"/>
                </w:tcPr>
                <w:p w14:paraId="7035F070">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HW12</w:t>
                  </w:r>
                </w:p>
              </w:tc>
              <w:tc>
                <w:tcPr>
                  <w:tcW w:w="381" w:type="pct"/>
                  <w:vAlign w:val="center"/>
                </w:tcPr>
                <w:p w14:paraId="33935069">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900-252-12</w:t>
                  </w:r>
                </w:p>
              </w:tc>
              <w:tc>
                <w:tcPr>
                  <w:tcW w:w="335" w:type="pct"/>
                  <w:vAlign w:val="center"/>
                </w:tcPr>
                <w:p w14:paraId="3AA853CD">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11</w:t>
                  </w:r>
                </w:p>
              </w:tc>
              <w:tc>
                <w:tcPr>
                  <w:tcW w:w="297" w:type="pct"/>
                  <w:vAlign w:val="center"/>
                </w:tcPr>
                <w:p w14:paraId="786AF213">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kern w:val="0"/>
                      <w:szCs w:val="21"/>
                      <w:highlight w:val="none"/>
                      <w:lang w:val="en-US" w:eastAsia="zh-CN"/>
                    </w:rPr>
                    <w:t>液态</w:t>
                  </w:r>
                </w:p>
              </w:tc>
              <w:tc>
                <w:tcPr>
                  <w:tcW w:w="387" w:type="pct"/>
                  <w:vAlign w:val="center"/>
                </w:tcPr>
                <w:p w14:paraId="1E40483F">
                  <w:pPr>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Cs/>
                      <w:color w:val="auto"/>
                      <w:kern w:val="0"/>
                      <w:szCs w:val="21"/>
                    </w:rPr>
                    <w:t>T</w:t>
                  </w:r>
                  <w:r>
                    <w:rPr>
                      <w:rFonts w:hint="default" w:ascii="Times New Roman" w:hAnsi="Times New Roman" w:eastAsia="宋体" w:cs="Times New Roman"/>
                      <w:bCs/>
                      <w:color w:val="auto"/>
                      <w:kern w:val="0"/>
                      <w:szCs w:val="21"/>
                      <w:lang w:eastAsia="zh-CN"/>
                    </w:rPr>
                    <w:t>，</w:t>
                  </w:r>
                  <w:r>
                    <w:rPr>
                      <w:rFonts w:hint="default" w:ascii="Times New Roman" w:hAnsi="Times New Roman" w:eastAsia="宋体" w:cs="Times New Roman"/>
                      <w:bCs/>
                      <w:color w:val="auto"/>
                      <w:kern w:val="0"/>
                      <w:szCs w:val="21"/>
                      <w:lang w:val="en-US" w:eastAsia="zh-CN"/>
                    </w:rPr>
                    <w:t>I</w:t>
                  </w:r>
                </w:p>
              </w:tc>
              <w:tc>
                <w:tcPr>
                  <w:tcW w:w="505" w:type="pct"/>
                  <w:vAlign w:val="center"/>
                </w:tcPr>
                <w:p w14:paraId="19CB6D90">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有机物</w:t>
                  </w:r>
                </w:p>
              </w:tc>
              <w:tc>
                <w:tcPr>
                  <w:tcW w:w="451" w:type="pct"/>
                  <w:vAlign w:val="center"/>
                </w:tcPr>
                <w:p w14:paraId="656D77F5">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托盘</w:t>
                  </w:r>
                </w:p>
              </w:tc>
              <w:tc>
                <w:tcPr>
                  <w:tcW w:w="559" w:type="pct"/>
                  <w:vMerge w:val="continue"/>
                  <w:vAlign w:val="center"/>
                </w:tcPr>
                <w:p w14:paraId="236709AA">
                  <w:pPr>
                    <w:jc w:val="center"/>
                    <w:rPr>
                      <w:rFonts w:hint="default" w:ascii="Times New Roman" w:hAnsi="Times New Roman" w:eastAsia="宋体" w:cs="Times New Roman"/>
                      <w:color w:val="auto"/>
                      <w:kern w:val="0"/>
                      <w:szCs w:val="21"/>
                    </w:rPr>
                  </w:pPr>
                </w:p>
              </w:tc>
              <w:tc>
                <w:tcPr>
                  <w:tcW w:w="478" w:type="pct"/>
                  <w:vAlign w:val="center"/>
                </w:tcPr>
                <w:p w14:paraId="11F4E57E">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11</w:t>
                  </w:r>
                </w:p>
              </w:tc>
              <w:tc>
                <w:tcPr>
                  <w:tcW w:w="587" w:type="pct"/>
                  <w:vMerge w:val="continue"/>
                  <w:vAlign w:val="center"/>
                </w:tcPr>
                <w:p w14:paraId="2AD34014">
                  <w:pPr>
                    <w:jc w:val="center"/>
                    <w:rPr>
                      <w:rFonts w:hint="default" w:ascii="Times New Roman" w:hAnsi="Times New Roman" w:eastAsia="宋体" w:cs="Times New Roman"/>
                      <w:color w:val="auto"/>
                      <w:kern w:val="0"/>
                      <w:szCs w:val="21"/>
                    </w:rPr>
                  </w:pPr>
                </w:p>
              </w:tc>
            </w:tr>
            <w:tr w14:paraId="1ABB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2" w:type="pct"/>
                  <w:vAlign w:val="center"/>
                </w:tcPr>
                <w:p w14:paraId="7B637E24">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6</w:t>
                  </w:r>
                </w:p>
              </w:tc>
              <w:tc>
                <w:tcPr>
                  <w:tcW w:w="392" w:type="pct"/>
                  <w:vAlign w:val="center"/>
                </w:tcPr>
                <w:p w14:paraId="46886215">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油漆渣</w:t>
                  </w:r>
                </w:p>
              </w:tc>
              <w:tc>
                <w:tcPr>
                  <w:tcW w:w="350" w:type="pct"/>
                  <w:vAlign w:val="center"/>
                </w:tcPr>
                <w:p w14:paraId="07F35560">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HW12</w:t>
                  </w:r>
                </w:p>
              </w:tc>
              <w:tc>
                <w:tcPr>
                  <w:tcW w:w="381" w:type="pct"/>
                  <w:vAlign w:val="center"/>
                </w:tcPr>
                <w:p w14:paraId="745C322C">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900-252-12</w:t>
                  </w:r>
                </w:p>
              </w:tc>
              <w:tc>
                <w:tcPr>
                  <w:tcW w:w="335" w:type="pct"/>
                  <w:vAlign w:val="center"/>
                </w:tcPr>
                <w:p w14:paraId="36728171">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0.63</w:t>
                  </w:r>
                </w:p>
              </w:tc>
              <w:tc>
                <w:tcPr>
                  <w:tcW w:w="297" w:type="pct"/>
                  <w:vAlign w:val="center"/>
                </w:tcPr>
                <w:p w14:paraId="24948E8B">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kern w:val="0"/>
                      <w:szCs w:val="21"/>
                      <w:highlight w:val="none"/>
                    </w:rPr>
                    <w:t>固态</w:t>
                  </w:r>
                </w:p>
              </w:tc>
              <w:tc>
                <w:tcPr>
                  <w:tcW w:w="387" w:type="pct"/>
                  <w:vAlign w:val="center"/>
                </w:tcPr>
                <w:p w14:paraId="4F695E43">
                  <w:pPr>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Cs/>
                      <w:color w:val="auto"/>
                      <w:kern w:val="0"/>
                      <w:szCs w:val="21"/>
                    </w:rPr>
                    <w:t>T</w:t>
                  </w:r>
                  <w:r>
                    <w:rPr>
                      <w:rFonts w:hint="default" w:ascii="Times New Roman" w:hAnsi="Times New Roman" w:eastAsia="宋体" w:cs="Times New Roman"/>
                      <w:bCs/>
                      <w:color w:val="auto"/>
                      <w:kern w:val="0"/>
                      <w:szCs w:val="21"/>
                      <w:lang w:eastAsia="zh-CN"/>
                    </w:rPr>
                    <w:t>，</w:t>
                  </w:r>
                  <w:r>
                    <w:rPr>
                      <w:rFonts w:hint="default" w:ascii="Times New Roman" w:hAnsi="Times New Roman" w:eastAsia="宋体" w:cs="Times New Roman"/>
                      <w:bCs/>
                      <w:color w:val="auto"/>
                      <w:kern w:val="0"/>
                      <w:szCs w:val="21"/>
                      <w:lang w:val="en-US" w:eastAsia="zh-CN"/>
                    </w:rPr>
                    <w:t>I</w:t>
                  </w:r>
                </w:p>
              </w:tc>
              <w:tc>
                <w:tcPr>
                  <w:tcW w:w="505" w:type="pct"/>
                  <w:vAlign w:val="center"/>
                </w:tcPr>
                <w:p w14:paraId="5743A455">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有机物</w:t>
                  </w:r>
                </w:p>
              </w:tc>
              <w:tc>
                <w:tcPr>
                  <w:tcW w:w="451" w:type="pct"/>
                  <w:vAlign w:val="center"/>
                </w:tcPr>
                <w:p w14:paraId="24D884EB">
                  <w:pPr>
                    <w:jc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lang w:val="en-US" w:eastAsia="zh-CN"/>
                    </w:rPr>
                    <w:t>专用容器</w:t>
                  </w:r>
                </w:p>
              </w:tc>
              <w:tc>
                <w:tcPr>
                  <w:tcW w:w="559" w:type="pct"/>
                  <w:vMerge w:val="continue"/>
                  <w:vAlign w:val="center"/>
                </w:tcPr>
                <w:p w14:paraId="64E94670">
                  <w:pPr>
                    <w:jc w:val="center"/>
                    <w:rPr>
                      <w:rFonts w:hint="default" w:ascii="Times New Roman" w:hAnsi="Times New Roman" w:eastAsia="宋体" w:cs="Times New Roman"/>
                      <w:color w:val="auto"/>
                      <w:kern w:val="0"/>
                      <w:szCs w:val="21"/>
                    </w:rPr>
                  </w:pPr>
                </w:p>
              </w:tc>
              <w:tc>
                <w:tcPr>
                  <w:tcW w:w="478" w:type="pct"/>
                  <w:vAlign w:val="center"/>
                </w:tcPr>
                <w:p w14:paraId="35DC5150">
                  <w:pPr>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color w:val="auto"/>
                      <w:kern w:val="0"/>
                      <w:szCs w:val="21"/>
                      <w:highlight w:val="none"/>
                      <w:lang w:val="en-US" w:eastAsia="zh-CN"/>
                    </w:rPr>
                    <w:t>0.36</w:t>
                  </w:r>
                </w:p>
              </w:tc>
              <w:tc>
                <w:tcPr>
                  <w:tcW w:w="587" w:type="pct"/>
                  <w:vMerge w:val="continue"/>
                  <w:vAlign w:val="center"/>
                </w:tcPr>
                <w:p w14:paraId="4A33845D">
                  <w:pPr>
                    <w:jc w:val="center"/>
                    <w:rPr>
                      <w:rFonts w:hint="default" w:ascii="Times New Roman" w:hAnsi="Times New Roman" w:eastAsia="宋体" w:cs="Times New Roman"/>
                      <w:color w:val="auto"/>
                      <w:kern w:val="0"/>
                      <w:szCs w:val="21"/>
                    </w:rPr>
                  </w:pPr>
                </w:p>
              </w:tc>
            </w:tr>
            <w:tr w14:paraId="6541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72" w:type="pct"/>
                  <w:vAlign w:val="center"/>
                </w:tcPr>
                <w:p w14:paraId="0800A7E9">
                  <w:pPr>
                    <w:jc w:val="center"/>
                    <w:rPr>
                      <w:rFonts w:hint="default" w:ascii="Times New Roman" w:hAnsi="Times New Roman" w:eastAsia="宋体" w:cs="Times New Roman"/>
                      <w:bCs/>
                      <w:color w:val="FF0000"/>
                      <w:kern w:val="0"/>
                      <w:szCs w:val="21"/>
                      <w:lang w:val="en-US" w:eastAsia="zh-CN"/>
                    </w:rPr>
                  </w:pPr>
                  <w:r>
                    <w:rPr>
                      <w:rFonts w:hint="eastAsia" w:cs="Times New Roman"/>
                      <w:bCs/>
                      <w:color w:val="FF0000"/>
                      <w:kern w:val="0"/>
                      <w:szCs w:val="21"/>
                      <w:lang w:val="en-US" w:eastAsia="zh-CN"/>
                    </w:rPr>
                    <w:t>7</w:t>
                  </w:r>
                </w:p>
              </w:tc>
              <w:tc>
                <w:tcPr>
                  <w:tcW w:w="392" w:type="pct"/>
                  <w:vAlign w:val="center"/>
                </w:tcPr>
                <w:p w14:paraId="01D139C8">
                  <w:pPr>
                    <w:jc w:val="center"/>
                    <w:rPr>
                      <w:rFonts w:hint="default" w:ascii="Times New Roman" w:hAnsi="Times New Roman" w:eastAsia="宋体" w:cs="Times New Roman"/>
                      <w:color w:val="FF0000"/>
                      <w:kern w:val="0"/>
                      <w:szCs w:val="21"/>
                      <w:highlight w:val="none"/>
                      <w:lang w:val="en-US" w:eastAsia="zh-CN"/>
                    </w:rPr>
                  </w:pPr>
                  <w:r>
                    <w:rPr>
                      <w:rFonts w:hint="eastAsia" w:cs="Times New Roman"/>
                      <w:color w:val="FF0000"/>
                      <w:kern w:val="0"/>
                      <w:szCs w:val="21"/>
                      <w:highlight w:val="none"/>
                      <w:lang w:val="en-US" w:eastAsia="zh-CN"/>
                    </w:rPr>
                    <w:t>废活性炭</w:t>
                  </w:r>
                </w:p>
              </w:tc>
              <w:tc>
                <w:tcPr>
                  <w:tcW w:w="350" w:type="pct"/>
                  <w:vAlign w:val="center"/>
                </w:tcPr>
                <w:p w14:paraId="5CDBA92C">
                  <w:pPr>
                    <w:jc w:val="center"/>
                    <w:rPr>
                      <w:rFonts w:hint="default" w:ascii="Times New Roman" w:hAnsi="Times New Roman" w:eastAsia="宋体" w:cs="Times New Roman"/>
                      <w:bCs/>
                      <w:color w:val="FF0000"/>
                      <w:kern w:val="0"/>
                      <w:szCs w:val="21"/>
                      <w:lang w:val="en-US" w:eastAsia="zh-CN"/>
                    </w:rPr>
                  </w:pPr>
                  <w:r>
                    <w:rPr>
                      <w:rFonts w:hint="eastAsia" w:cs="Times New Roman"/>
                      <w:bCs/>
                      <w:color w:val="FF0000"/>
                      <w:kern w:val="0"/>
                      <w:szCs w:val="21"/>
                      <w:lang w:val="en-US" w:eastAsia="zh-CN"/>
                    </w:rPr>
                    <w:t>HW49</w:t>
                  </w:r>
                </w:p>
              </w:tc>
              <w:tc>
                <w:tcPr>
                  <w:tcW w:w="381" w:type="pct"/>
                  <w:vAlign w:val="center"/>
                </w:tcPr>
                <w:p w14:paraId="6AB32CD6">
                  <w:pPr>
                    <w:jc w:val="center"/>
                    <w:rPr>
                      <w:rFonts w:hint="default" w:ascii="Times New Roman" w:hAnsi="Times New Roman" w:eastAsia="宋体" w:cs="Times New Roman"/>
                      <w:color w:val="FF0000"/>
                      <w:kern w:val="0"/>
                      <w:szCs w:val="21"/>
                      <w:highlight w:val="none"/>
                      <w:lang w:val="en-US" w:eastAsia="zh-CN"/>
                    </w:rPr>
                  </w:pPr>
                  <w:r>
                    <w:rPr>
                      <w:rFonts w:hint="default" w:ascii="Times New Roman" w:hAnsi="Times New Roman" w:eastAsia="宋体" w:cs="Times New Roman"/>
                      <w:color w:val="FF0000"/>
                      <w:kern w:val="0"/>
                      <w:szCs w:val="21"/>
                      <w:highlight w:val="none"/>
                      <w:lang w:val="en-US" w:eastAsia="zh-CN"/>
                    </w:rPr>
                    <w:t>900-</w:t>
                  </w:r>
                  <w:r>
                    <w:rPr>
                      <w:rFonts w:hint="eastAsia" w:ascii="Times New Roman" w:hAnsi="Times New Roman" w:eastAsia="宋体" w:cs="Times New Roman"/>
                      <w:color w:val="FF0000"/>
                      <w:kern w:val="0"/>
                      <w:szCs w:val="21"/>
                      <w:highlight w:val="none"/>
                      <w:lang w:val="en-US" w:eastAsia="zh-CN"/>
                    </w:rPr>
                    <w:t>039-49</w:t>
                  </w:r>
                </w:p>
              </w:tc>
              <w:tc>
                <w:tcPr>
                  <w:tcW w:w="335" w:type="pct"/>
                  <w:vAlign w:val="center"/>
                </w:tcPr>
                <w:p w14:paraId="1D3FAA1F">
                  <w:pPr>
                    <w:jc w:val="center"/>
                    <w:rPr>
                      <w:rFonts w:hint="default" w:ascii="Times New Roman" w:hAnsi="Times New Roman" w:eastAsia="宋体" w:cs="Times New Roman"/>
                      <w:color w:val="FF0000"/>
                      <w:kern w:val="0"/>
                      <w:szCs w:val="21"/>
                      <w:highlight w:val="none"/>
                      <w:lang w:val="en-US" w:eastAsia="zh-CN"/>
                    </w:rPr>
                  </w:pPr>
                  <w:r>
                    <w:rPr>
                      <w:rFonts w:hint="eastAsia" w:cs="Times New Roman"/>
                      <w:color w:val="FF0000"/>
                      <w:kern w:val="0"/>
                      <w:szCs w:val="21"/>
                      <w:highlight w:val="none"/>
                      <w:lang w:val="en-US" w:eastAsia="zh-CN"/>
                    </w:rPr>
                    <w:t>2</w:t>
                  </w:r>
                </w:p>
              </w:tc>
              <w:tc>
                <w:tcPr>
                  <w:tcW w:w="297" w:type="pct"/>
                  <w:vAlign w:val="center"/>
                </w:tcPr>
                <w:p w14:paraId="18DDF631">
                  <w:pPr>
                    <w:jc w:val="center"/>
                    <w:rPr>
                      <w:rFonts w:hint="default" w:ascii="Times New Roman" w:hAnsi="Times New Roman" w:eastAsia="宋体" w:cs="Times New Roman"/>
                      <w:color w:val="FF0000"/>
                      <w:kern w:val="0"/>
                      <w:szCs w:val="21"/>
                      <w:highlight w:val="none"/>
                    </w:rPr>
                  </w:pPr>
                  <w:r>
                    <w:rPr>
                      <w:rFonts w:hint="default" w:ascii="Times New Roman" w:hAnsi="Times New Roman" w:eastAsia="宋体" w:cs="Times New Roman"/>
                      <w:color w:val="FF0000"/>
                      <w:kern w:val="0"/>
                      <w:szCs w:val="21"/>
                      <w:highlight w:val="none"/>
                    </w:rPr>
                    <w:t>固态</w:t>
                  </w:r>
                </w:p>
              </w:tc>
              <w:tc>
                <w:tcPr>
                  <w:tcW w:w="387" w:type="pct"/>
                  <w:vAlign w:val="center"/>
                </w:tcPr>
                <w:p w14:paraId="1B725C05">
                  <w:pPr>
                    <w:jc w:val="center"/>
                    <w:rPr>
                      <w:rFonts w:hint="default" w:ascii="Times New Roman" w:hAnsi="Times New Roman" w:eastAsia="宋体" w:cs="Times New Roman"/>
                      <w:bCs/>
                      <w:color w:val="FF0000"/>
                      <w:kern w:val="0"/>
                      <w:szCs w:val="21"/>
                    </w:rPr>
                  </w:pPr>
                  <w:r>
                    <w:rPr>
                      <w:rFonts w:hint="default" w:ascii="Times New Roman" w:hAnsi="Times New Roman" w:eastAsia="宋体" w:cs="Times New Roman"/>
                      <w:color w:val="FF0000"/>
                      <w:kern w:val="0"/>
                      <w:szCs w:val="21"/>
                    </w:rPr>
                    <w:t>T</w:t>
                  </w:r>
                  <w:r>
                    <w:rPr>
                      <w:rFonts w:hint="default" w:ascii="Times New Roman" w:hAnsi="Times New Roman" w:eastAsia="宋体" w:cs="Times New Roman"/>
                      <w:color w:val="FF0000"/>
                      <w:kern w:val="0"/>
                      <w:szCs w:val="21"/>
                      <w:lang w:val="en-US" w:eastAsia="zh-CN"/>
                    </w:rPr>
                    <w:t>/</w:t>
                  </w:r>
                  <w:r>
                    <w:rPr>
                      <w:rFonts w:hint="default" w:ascii="Times New Roman" w:hAnsi="Times New Roman" w:eastAsia="宋体" w:cs="Times New Roman"/>
                      <w:color w:val="FF0000"/>
                      <w:kern w:val="0"/>
                      <w:szCs w:val="21"/>
                    </w:rPr>
                    <w:t>I</w:t>
                  </w:r>
                  <w:r>
                    <w:rPr>
                      <w:rFonts w:hint="default" w:ascii="Times New Roman" w:hAnsi="Times New Roman" w:eastAsia="宋体" w:cs="Times New Roman"/>
                      <w:color w:val="FF0000"/>
                      <w:kern w:val="0"/>
                      <w:szCs w:val="21"/>
                      <w:lang w:val="en-US" w:eastAsia="zh-CN"/>
                    </w:rPr>
                    <w:t>n</w:t>
                  </w:r>
                </w:p>
              </w:tc>
              <w:tc>
                <w:tcPr>
                  <w:tcW w:w="505" w:type="pct"/>
                  <w:vAlign w:val="center"/>
                </w:tcPr>
                <w:p w14:paraId="35BF2753">
                  <w:pPr>
                    <w:jc w:val="center"/>
                    <w:rPr>
                      <w:rFonts w:hint="default" w:ascii="Times New Roman" w:hAnsi="Times New Roman" w:eastAsia="宋体" w:cs="Times New Roman"/>
                      <w:bCs/>
                      <w:color w:val="FF0000"/>
                      <w:kern w:val="0"/>
                      <w:szCs w:val="21"/>
                    </w:rPr>
                  </w:pPr>
                  <w:r>
                    <w:rPr>
                      <w:rFonts w:hint="default" w:ascii="Times New Roman" w:hAnsi="Times New Roman" w:eastAsia="宋体" w:cs="Times New Roman"/>
                      <w:bCs/>
                      <w:color w:val="FF0000"/>
                      <w:kern w:val="0"/>
                      <w:szCs w:val="21"/>
                    </w:rPr>
                    <w:t>有机物</w:t>
                  </w:r>
                </w:p>
              </w:tc>
              <w:tc>
                <w:tcPr>
                  <w:tcW w:w="451" w:type="pct"/>
                  <w:vAlign w:val="center"/>
                </w:tcPr>
                <w:p w14:paraId="2FFEEBD9">
                  <w:pPr>
                    <w:jc w:val="center"/>
                    <w:rPr>
                      <w:rFonts w:hint="default" w:ascii="Times New Roman" w:hAnsi="Times New Roman" w:eastAsia="宋体" w:cs="Times New Roman"/>
                      <w:bCs/>
                      <w:color w:val="FF0000"/>
                      <w:kern w:val="0"/>
                      <w:szCs w:val="21"/>
                      <w:lang w:val="en-US" w:eastAsia="zh-CN"/>
                    </w:rPr>
                  </w:pPr>
                  <w:r>
                    <w:rPr>
                      <w:rFonts w:hint="default" w:ascii="Times New Roman" w:hAnsi="Times New Roman" w:eastAsia="宋体" w:cs="Times New Roman"/>
                      <w:bCs/>
                      <w:color w:val="FF0000"/>
                      <w:kern w:val="0"/>
                      <w:szCs w:val="21"/>
                      <w:lang w:val="en-US" w:eastAsia="zh-CN"/>
                    </w:rPr>
                    <w:t>专用容器</w:t>
                  </w:r>
                  <w:r>
                    <w:rPr>
                      <w:rFonts w:hint="eastAsia" w:ascii="Times New Roman" w:hAnsi="Times New Roman" w:eastAsia="宋体" w:cs="Times New Roman"/>
                      <w:bCs/>
                      <w:color w:val="FF0000"/>
                      <w:kern w:val="0"/>
                      <w:szCs w:val="21"/>
                      <w:lang w:val="en-US" w:eastAsia="zh-CN"/>
                    </w:rPr>
                    <w:t>、包装袋</w:t>
                  </w:r>
                </w:p>
              </w:tc>
              <w:tc>
                <w:tcPr>
                  <w:tcW w:w="559" w:type="pct"/>
                  <w:vMerge w:val="continue"/>
                  <w:vAlign w:val="center"/>
                </w:tcPr>
                <w:p w14:paraId="34D9BE0C">
                  <w:pPr>
                    <w:jc w:val="center"/>
                    <w:rPr>
                      <w:rFonts w:hint="default" w:ascii="Times New Roman" w:hAnsi="Times New Roman" w:eastAsia="宋体" w:cs="Times New Roman"/>
                      <w:color w:val="FF0000"/>
                      <w:kern w:val="0"/>
                      <w:szCs w:val="21"/>
                    </w:rPr>
                  </w:pPr>
                </w:p>
              </w:tc>
              <w:tc>
                <w:tcPr>
                  <w:tcW w:w="478" w:type="pct"/>
                  <w:vAlign w:val="center"/>
                </w:tcPr>
                <w:p w14:paraId="49F28BB6">
                  <w:pPr>
                    <w:jc w:val="center"/>
                    <w:rPr>
                      <w:rFonts w:hint="default" w:ascii="Times New Roman" w:hAnsi="Times New Roman" w:eastAsia="宋体" w:cs="Times New Roman"/>
                      <w:color w:val="FF0000"/>
                      <w:kern w:val="0"/>
                      <w:szCs w:val="21"/>
                      <w:highlight w:val="none"/>
                      <w:lang w:val="en-US" w:eastAsia="zh-CN"/>
                    </w:rPr>
                  </w:pPr>
                  <w:r>
                    <w:rPr>
                      <w:rFonts w:hint="eastAsia" w:cs="Times New Roman"/>
                      <w:color w:val="FF0000"/>
                      <w:kern w:val="0"/>
                      <w:szCs w:val="21"/>
                      <w:highlight w:val="none"/>
                      <w:lang w:val="en-US" w:eastAsia="zh-CN"/>
                    </w:rPr>
                    <w:t>2</w:t>
                  </w:r>
                </w:p>
              </w:tc>
              <w:tc>
                <w:tcPr>
                  <w:tcW w:w="587" w:type="pct"/>
                  <w:vMerge w:val="continue"/>
                  <w:vAlign w:val="center"/>
                </w:tcPr>
                <w:p w14:paraId="291EBAA9">
                  <w:pPr>
                    <w:jc w:val="center"/>
                    <w:rPr>
                      <w:rFonts w:hint="default" w:ascii="Times New Roman" w:hAnsi="Times New Roman" w:eastAsia="宋体" w:cs="Times New Roman"/>
                      <w:color w:val="auto"/>
                      <w:kern w:val="0"/>
                      <w:szCs w:val="21"/>
                    </w:rPr>
                  </w:pPr>
                </w:p>
              </w:tc>
            </w:tr>
          </w:tbl>
          <w:p w14:paraId="00BEAA73">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lang w:eastAsia="zh-CN"/>
              </w:rPr>
              <w:t>（</w:t>
            </w:r>
            <w:r>
              <w:rPr>
                <w:rFonts w:hint="default" w:ascii="Times New Roman" w:hAnsi="Times New Roman" w:eastAsia="宋体" w:cs="Times New Roman"/>
                <w:color w:val="auto"/>
                <w:kern w:val="0"/>
                <w:sz w:val="24"/>
                <w:szCs w:val="20"/>
                <w:lang w:val="en-US" w:eastAsia="zh-CN"/>
              </w:rPr>
              <w:t>2</w:t>
            </w:r>
            <w:r>
              <w:rPr>
                <w:rFonts w:hint="default" w:ascii="Times New Roman" w:hAnsi="Times New Roman" w:eastAsia="宋体" w:cs="Times New Roman"/>
                <w:color w:val="auto"/>
                <w:kern w:val="0"/>
                <w:sz w:val="24"/>
                <w:szCs w:val="20"/>
                <w:lang w:eastAsia="zh-CN"/>
              </w:rPr>
              <w:t>）</w:t>
            </w:r>
            <w:r>
              <w:rPr>
                <w:rFonts w:hint="default" w:ascii="Times New Roman" w:hAnsi="Times New Roman" w:eastAsia="宋体" w:cs="Times New Roman"/>
                <w:color w:val="auto"/>
                <w:kern w:val="0"/>
                <w:sz w:val="24"/>
                <w:szCs w:val="20"/>
              </w:rPr>
              <w:t>一般固废</w:t>
            </w:r>
            <w:r>
              <w:rPr>
                <w:rFonts w:hint="default" w:ascii="Times New Roman" w:hAnsi="Times New Roman" w:eastAsia="宋体" w:cs="Times New Roman"/>
                <w:color w:val="auto"/>
                <w:sz w:val="24"/>
              </w:rPr>
              <w:t>暂存建设及管理要求</w:t>
            </w:r>
          </w:p>
          <w:p w14:paraId="347E3444">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rPr>
              <w:t>本项目一般固废主要为</w:t>
            </w:r>
            <w:r>
              <w:rPr>
                <w:rFonts w:hint="default" w:ascii="Times New Roman" w:hAnsi="Times New Roman" w:eastAsia="宋体" w:cs="Times New Roman"/>
                <w:bCs/>
                <w:color w:val="auto"/>
                <w:kern w:val="0"/>
                <w:sz w:val="24"/>
                <w:szCs w:val="20"/>
                <w:lang w:val="en-US" w:eastAsia="zh-CN"/>
              </w:rPr>
              <w:t>废金属碎屑</w:t>
            </w:r>
            <w:r>
              <w:rPr>
                <w:rFonts w:hint="default" w:ascii="Times New Roman" w:hAnsi="Times New Roman" w:eastAsia="宋体" w:cs="Times New Roman"/>
                <w:bCs/>
                <w:color w:val="auto"/>
                <w:kern w:val="0"/>
                <w:sz w:val="24"/>
                <w:szCs w:val="20"/>
                <w:lang w:eastAsia="zh-CN"/>
              </w:rPr>
              <w:t>、</w:t>
            </w:r>
            <w:r>
              <w:rPr>
                <w:rFonts w:hint="default" w:ascii="Times New Roman" w:hAnsi="Times New Roman" w:eastAsia="宋体" w:cs="Times New Roman"/>
                <w:bCs/>
                <w:color w:val="auto"/>
                <w:kern w:val="0"/>
                <w:sz w:val="24"/>
                <w:szCs w:val="20"/>
                <w:lang w:val="en-US" w:eastAsia="zh-CN"/>
              </w:rPr>
              <w:t>废金属边角料、焊渣、除尘器收尘</w:t>
            </w:r>
            <w:r>
              <w:rPr>
                <w:rFonts w:hint="default" w:ascii="Times New Roman" w:hAnsi="Times New Roman" w:eastAsia="宋体" w:cs="Times New Roman"/>
                <w:color w:val="auto"/>
                <w:kern w:val="0"/>
                <w:sz w:val="24"/>
                <w:szCs w:val="20"/>
              </w:rPr>
              <w:t>。</w:t>
            </w:r>
          </w:p>
          <w:p w14:paraId="3B79804E">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bCs/>
                <w:color w:val="auto"/>
                <w:kern w:val="0"/>
                <w:sz w:val="24"/>
                <w:szCs w:val="20"/>
                <w:lang w:val="en-US" w:eastAsia="zh-CN"/>
              </w:rPr>
              <w:t>废金属碎屑</w:t>
            </w:r>
            <w:r>
              <w:rPr>
                <w:rFonts w:hint="default" w:ascii="Times New Roman" w:hAnsi="Times New Roman" w:eastAsia="宋体" w:cs="Times New Roman"/>
                <w:bCs/>
                <w:color w:val="auto"/>
                <w:kern w:val="0"/>
                <w:sz w:val="24"/>
                <w:szCs w:val="20"/>
                <w:lang w:eastAsia="zh-CN"/>
              </w:rPr>
              <w:t>、</w:t>
            </w:r>
            <w:r>
              <w:rPr>
                <w:rFonts w:hint="default" w:ascii="Times New Roman" w:hAnsi="Times New Roman" w:eastAsia="宋体" w:cs="Times New Roman"/>
                <w:bCs/>
                <w:color w:val="auto"/>
                <w:kern w:val="0"/>
                <w:sz w:val="24"/>
                <w:szCs w:val="20"/>
                <w:lang w:val="en-US" w:eastAsia="zh-CN"/>
              </w:rPr>
              <w:t>废金属边角料、焊渣、除尘器收尘</w:t>
            </w:r>
            <w:r>
              <w:rPr>
                <w:rFonts w:hint="default" w:ascii="Times New Roman" w:hAnsi="Times New Roman" w:eastAsia="宋体" w:cs="Times New Roman"/>
                <w:color w:val="auto"/>
                <w:kern w:val="0"/>
                <w:sz w:val="24"/>
                <w:szCs w:val="20"/>
              </w:rPr>
              <w:t>为生产固废，主要成分为金属等，统一收集至一般固废暂存</w:t>
            </w:r>
            <w:r>
              <w:rPr>
                <w:rFonts w:hint="default" w:ascii="Times New Roman" w:hAnsi="Times New Roman" w:eastAsia="宋体" w:cs="Times New Roman"/>
                <w:color w:val="auto"/>
                <w:kern w:val="0"/>
                <w:sz w:val="24"/>
                <w:szCs w:val="20"/>
                <w:lang w:val="en-US" w:eastAsia="zh-CN"/>
              </w:rPr>
              <w:t>区定期外售</w:t>
            </w:r>
            <w:r>
              <w:rPr>
                <w:rFonts w:hint="default" w:ascii="Times New Roman" w:hAnsi="Times New Roman" w:eastAsia="宋体" w:cs="Times New Roman"/>
                <w:color w:val="auto"/>
                <w:kern w:val="0"/>
                <w:sz w:val="24"/>
                <w:szCs w:val="20"/>
              </w:rPr>
              <w:t>。</w:t>
            </w:r>
          </w:p>
          <w:p w14:paraId="76719381">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lang w:val="en-US" w:eastAsia="zh-CN"/>
              </w:rPr>
              <w:t>现有工程已设置一处一般固废暂存间建设满足</w:t>
            </w:r>
            <w:r>
              <w:rPr>
                <w:rFonts w:hint="default" w:ascii="Times New Roman" w:hAnsi="Times New Roman" w:eastAsia="宋体" w:cs="Times New Roman"/>
                <w:color w:val="auto"/>
                <w:kern w:val="0"/>
                <w:sz w:val="24"/>
                <w:szCs w:val="20"/>
              </w:rPr>
              <w:t>《一般工业固体废物贮存与填埋控制标准》（GB18599-2020）要求</w:t>
            </w:r>
            <w:r>
              <w:rPr>
                <w:rFonts w:hint="default" w:ascii="Times New Roman" w:hAnsi="Times New Roman" w:eastAsia="宋体" w:cs="Times New Roman"/>
                <w:color w:val="auto"/>
                <w:kern w:val="0"/>
                <w:sz w:val="24"/>
                <w:szCs w:val="20"/>
                <w:lang w:eastAsia="zh-CN"/>
              </w:rPr>
              <w:t>，</w:t>
            </w:r>
            <w:r>
              <w:rPr>
                <w:rFonts w:hint="default" w:ascii="Times New Roman" w:hAnsi="Times New Roman" w:eastAsia="宋体" w:cs="Times New Roman"/>
                <w:color w:val="auto"/>
                <w:kern w:val="0"/>
                <w:sz w:val="24"/>
                <w:szCs w:val="20"/>
              </w:rPr>
              <w:t>地面</w:t>
            </w:r>
            <w:r>
              <w:rPr>
                <w:rFonts w:hint="default" w:ascii="Times New Roman" w:hAnsi="Times New Roman" w:eastAsia="宋体" w:cs="Times New Roman"/>
                <w:color w:val="auto"/>
                <w:kern w:val="0"/>
                <w:sz w:val="24"/>
                <w:szCs w:val="20"/>
                <w:lang w:val="en-US" w:eastAsia="zh-CN"/>
              </w:rPr>
              <w:t>已</w:t>
            </w:r>
            <w:r>
              <w:rPr>
                <w:rFonts w:hint="default" w:ascii="Times New Roman" w:hAnsi="Times New Roman" w:eastAsia="宋体" w:cs="Times New Roman"/>
                <w:color w:val="auto"/>
                <w:kern w:val="0"/>
                <w:sz w:val="24"/>
                <w:szCs w:val="20"/>
              </w:rPr>
              <w:t>全部进行硬化，且四周封闭，</w:t>
            </w:r>
            <w:r>
              <w:rPr>
                <w:rFonts w:hint="default" w:ascii="Times New Roman" w:hAnsi="Times New Roman" w:eastAsia="宋体" w:cs="Times New Roman"/>
                <w:color w:val="auto"/>
                <w:kern w:val="0"/>
                <w:sz w:val="24"/>
                <w:szCs w:val="20"/>
                <w:lang w:val="en-US" w:eastAsia="zh-CN"/>
              </w:rPr>
              <w:t>已通过竣工环境保护验收，目前储存余量充足，依托可行</w:t>
            </w:r>
            <w:r>
              <w:rPr>
                <w:rFonts w:hint="default" w:ascii="Times New Roman" w:hAnsi="Times New Roman" w:eastAsia="宋体" w:cs="Times New Roman"/>
                <w:color w:val="auto"/>
                <w:kern w:val="0"/>
                <w:sz w:val="24"/>
                <w:szCs w:val="20"/>
              </w:rPr>
              <w:t>。</w:t>
            </w:r>
          </w:p>
          <w:p w14:paraId="0BE17D8A">
            <w:pPr>
              <w:spacing w:line="360" w:lineRule="auto"/>
              <w:ind w:firstLine="480" w:firstLineChars="200"/>
              <w:rPr>
                <w:rFonts w:hint="default" w:ascii="Times New Roman" w:hAnsi="Times New Roman" w:eastAsia="宋体" w:cs="Times New Roman"/>
                <w:color w:val="auto"/>
                <w:kern w:val="0"/>
                <w:sz w:val="24"/>
                <w:szCs w:val="20"/>
              </w:rPr>
            </w:pPr>
            <w:r>
              <w:rPr>
                <w:rFonts w:hint="default" w:ascii="Times New Roman" w:hAnsi="Times New Roman" w:eastAsia="宋体" w:cs="Times New Roman"/>
                <w:color w:val="auto"/>
                <w:kern w:val="0"/>
                <w:sz w:val="24"/>
                <w:szCs w:val="20"/>
                <w:lang w:eastAsia="zh-CN"/>
              </w:rPr>
              <w:t>（</w:t>
            </w:r>
            <w:r>
              <w:rPr>
                <w:rFonts w:hint="default" w:ascii="Times New Roman" w:hAnsi="Times New Roman" w:eastAsia="宋体" w:cs="Times New Roman"/>
                <w:color w:val="auto"/>
                <w:kern w:val="0"/>
                <w:sz w:val="24"/>
                <w:szCs w:val="20"/>
                <w:lang w:val="en-US" w:eastAsia="zh-CN"/>
              </w:rPr>
              <w:t>3</w:t>
            </w:r>
            <w:r>
              <w:rPr>
                <w:rFonts w:hint="default" w:ascii="Times New Roman" w:hAnsi="Times New Roman" w:eastAsia="宋体" w:cs="Times New Roman"/>
                <w:color w:val="auto"/>
                <w:kern w:val="0"/>
                <w:sz w:val="24"/>
                <w:szCs w:val="20"/>
                <w:lang w:eastAsia="zh-CN"/>
              </w:rPr>
              <w:t>）</w:t>
            </w:r>
            <w:r>
              <w:rPr>
                <w:rFonts w:hint="default" w:ascii="Times New Roman" w:hAnsi="Times New Roman" w:eastAsia="宋体" w:cs="Times New Roman"/>
                <w:color w:val="auto"/>
                <w:kern w:val="0"/>
                <w:sz w:val="24"/>
                <w:szCs w:val="20"/>
              </w:rPr>
              <w:t>危险废物贮存库建设及管理要求</w:t>
            </w:r>
          </w:p>
          <w:p w14:paraId="3757B8DF">
            <w:pPr>
              <w:spacing w:line="360" w:lineRule="auto"/>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lang w:val="en-US" w:eastAsia="zh-CN"/>
              </w:rPr>
              <w:t>现有工程</w:t>
            </w:r>
            <w:r>
              <w:rPr>
                <w:rFonts w:hint="default" w:ascii="Times New Roman" w:hAnsi="Times New Roman" w:eastAsia="宋体" w:cs="Times New Roman"/>
                <w:color w:val="auto"/>
                <w:sz w:val="24"/>
                <w:szCs w:val="22"/>
              </w:rPr>
              <w:t>已设置</w:t>
            </w:r>
            <w:r>
              <w:rPr>
                <w:rFonts w:hint="default" w:ascii="Times New Roman" w:hAnsi="Times New Roman" w:eastAsia="宋体" w:cs="Times New Roman"/>
                <w:color w:val="auto"/>
                <w:sz w:val="24"/>
                <w:szCs w:val="22"/>
                <w:lang w:val="en-US" w:eastAsia="zh-CN"/>
              </w:rPr>
              <w:t>1</w:t>
            </w:r>
            <w:r>
              <w:rPr>
                <w:rFonts w:hint="default" w:ascii="Times New Roman" w:hAnsi="Times New Roman" w:eastAsia="宋体" w:cs="Times New Roman"/>
                <w:color w:val="auto"/>
                <w:sz w:val="24"/>
                <w:szCs w:val="22"/>
              </w:rPr>
              <w:t>间危废贮存库，建筑面积</w:t>
            </w:r>
            <w:r>
              <w:rPr>
                <w:rFonts w:hint="default" w:ascii="Times New Roman" w:hAnsi="Times New Roman" w:eastAsia="宋体" w:cs="Times New Roman"/>
                <w:color w:val="auto"/>
                <w:sz w:val="24"/>
                <w:szCs w:val="22"/>
                <w:lang w:val="en-US" w:eastAsia="zh-CN"/>
              </w:rPr>
              <w:t>共计208</w:t>
            </w:r>
            <w:r>
              <w:rPr>
                <w:rFonts w:hint="default" w:ascii="Times New Roman" w:hAnsi="Times New Roman" w:eastAsia="宋体" w:cs="Times New Roman"/>
                <w:color w:val="auto"/>
                <w:sz w:val="24"/>
                <w:szCs w:val="22"/>
              </w:rPr>
              <w:t>m</w:t>
            </w:r>
            <w:r>
              <w:rPr>
                <w:rFonts w:hint="default" w:ascii="Times New Roman" w:hAnsi="Times New Roman" w:eastAsia="宋体" w:cs="Times New Roman"/>
                <w:color w:val="auto"/>
                <w:sz w:val="24"/>
                <w:szCs w:val="22"/>
                <w:vertAlign w:val="superscript"/>
              </w:rPr>
              <w:t>2</w:t>
            </w:r>
            <w:r>
              <w:rPr>
                <w:rFonts w:hint="default" w:ascii="Times New Roman" w:hAnsi="Times New Roman" w:eastAsia="宋体" w:cs="Times New Roman"/>
                <w:color w:val="auto"/>
                <w:sz w:val="24"/>
                <w:szCs w:val="22"/>
                <w:lang w:eastAsia="zh-CN"/>
              </w:rPr>
              <w:t>，</w:t>
            </w:r>
            <w:r>
              <w:rPr>
                <w:rFonts w:hint="default" w:ascii="Times New Roman" w:hAnsi="Times New Roman" w:eastAsia="宋体" w:cs="Times New Roman"/>
                <w:color w:val="auto"/>
                <w:sz w:val="24"/>
                <w:szCs w:val="22"/>
                <w:lang w:val="en-US" w:eastAsia="zh-CN"/>
              </w:rPr>
              <w:t>位于厂区东南角</w:t>
            </w:r>
            <w:r>
              <w:rPr>
                <w:rFonts w:hint="default" w:ascii="Times New Roman" w:hAnsi="Times New Roman" w:eastAsia="宋体" w:cs="Times New Roman"/>
                <w:color w:val="auto"/>
                <w:sz w:val="24"/>
                <w:szCs w:val="22"/>
              </w:rPr>
              <w:t>，</w:t>
            </w:r>
            <w:r>
              <w:rPr>
                <w:rFonts w:hint="default" w:ascii="Times New Roman" w:hAnsi="Times New Roman" w:eastAsia="宋体" w:cs="Times New Roman"/>
                <w:color w:val="auto"/>
                <w:kern w:val="0"/>
                <w:sz w:val="24"/>
                <w:highlight w:val="none"/>
                <w:lang w:val="en-US" w:eastAsia="zh-CN"/>
              </w:rPr>
              <w:t>危废贮存库地面和裙脚已采取环氧地坪漆进行有效的防渗，表面无裂缝，设置导流槽和废液收集池，已设置标识和公示牌，危险废物采用密闭容器分类分区堆放，已于2023年</w:t>
            </w:r>
            <w:r>
              <w:rPr>
                <w:rFonts w:hint="eastAsia" w:cs="Times New Roman"/>
                <w:color w:val="auto"/>
                <w:kern w:val="0"/>
                <w:sz w:val="24"/>
                <w:highlight w:val="none"/>
                <w:lang w:val="en-US" w:eastAsia="zh-CN"/>
              </w:rPr>
              <w:t>8</w:t>
            </w:r>
            <w:r>
              <w:rPr>
                <w:rFonts w:hint="default" w:ascii="Times New Roman" w:hAnsi="Times New Roman" w:eastAsia="宋体" w:cs="Times New Roman"/>
                <w:color w:val="auto"/>
                <w:kern w:val="0"/>
                <w:sz w:val="24"/>
                <w:highlight w:val="none"/>
                <w:lang w:val="en-US" w:eastAsia="zh-CN"/>
              </w:rPr>
              <w:t>月通过竣工环境保护验收</w:t>
            </w:r>
            <w:r>
              <w:rPr>
                <w:rFonts w:hint="eastAsia" w:cs="Times New Roman"/>
                <w:color w:val="auto"/>
                <w:kern w:val="0"/>
                <w:sz w:val="24"/>
                <w:highlight w:val="none"/>
                <w:lang w:val="en-US" w:eastAsia="zh-CN"/>
              </w:rPr>
              <w:t>，</w:t>
            </w:r>
            <w:r>
              <w:rPr>
                <w:rFonts w:hint="default" w:ascii="Times New Roman" w:hAnsi="Times New Roman" w:eastAsia="宋体" w:cs="Times New Roman"/>
                <w:color w:val="auto"/>
                <w:sz w:val="24"/>
                <w:szCs w:val="22"/>
                <w:lang w:val="en-US" w:eastAsia="zh-CN"/>
              </w:rPr>
              <w:t>建设满足</w:t>
            </w:r>
            <w:r>
              <w:rPr>
                <w:rFonts w:hint="default" w:ascii="Times New Roman" w:hAnsi="Times New Roman" w:eastAsia="宋体" w:cs="Times New Roman"/>
                <w:color w:val="auto"/>
                <w:sz w:val="24"/>
                <w:szCs w:val="22"/>
              </w:rPr>
              <w:t>《危险废物贮存污染控制标准》（GB 18597—2023）</w:t>
            </w:r>
            <w:r>
              <w:rPr>
                <w:rFonts w:hint="default" w:ascii="Times New Roman" w:hAnsi="Times New Roman" w:eastAsia="宋体" w:cs="Times New Roman"/>
                <w:color w:val="auto"/>
                <w:sz w:val="24"/>
                <w:szCs w:val="22"/>
                <w:lang w:val="en-US" w:eastAsia="zh-CN"/>
              </w:rPr>
              <w:t>要求，</w:t>
            </w:r>
            <w:r>
              <w:rPr>
                <w:rFonts w:hint="eastAsia" w:cs="Times New Roman"/>
                <w:color w:val="auto"/>
                <w:sz w:val="24"/>
                <w:szCs w:val="22"/>
                <w:lang w:val="en-US" w:eastAsia="zh-CN"/>
              </w:rPr>
              <w:t>可以满足本项目危险废物贮存需求</w:t>
            </w:r>
            <w:r>
              <w:rPr>
                <w:rFonts w:hint="default" w:ascii="Times New Roman" w:hAnsi="Times New Roman" w:eastAsia="宋体" w:cs="Times New Roman"/>
                <w:color w:val="auto"/>
                <w:sz w:val="24"/>
                <w:szCs w:val="22"/>
              </w:rPr>
              <w:t>。</w:t>
            </w:r>
          </w:p>
          <w:p w14:paraId="1A953AA4">
            <w:pPr>
              <w:spacing w:line="360" w:lineRule="auto"/>
              <w:ind w:firstLine="480" w:firstLineChars="200"/>
              <w:rPr>
                <w:rFonts w:hint="eastAsia" w:ascii="Times New Roman" w:hAnsi="Times New Roman" w:eastAsia="宋体" w:cs="Times New Roman"/>
                <w:bCs/>
                <w:color w:val="00B050"/>
                <w:sz w:val="24"/>
                <w:lang w:val="en-US" w:eastAsia="zh-CN"/>
              </w:rPr>
            </w:pPr>
            <w:r>
              <w:rPr>
                <w:rFonts w:hint="default" w:ascii="Times New Roman" w:hAnsi="Times New Roman" w:eastAsia="宋体" w:cs="Times New Roman"/>
                <w:bCs/>
                <w:color w:val="00B050"/>
                <w:sz w:val="24"/>
                <w:lang w:val="en-US" w:eastAsia="zh-CN"/>
              </w:rPr>
              <w:t>考虑本项目建成后，易产生VOCs的危险废物储存量增加，本次评价建议按照</w:t>
            </w:r>
            <w:r>
              <w:rPr>
                <w:rFonts w:hint="default" w:ascii="Times New Roman" w:hAnsi="Times New Roman" w:eastAsia="宋体" w:cs="Times New Roman"/>
                <w:bCs/>
                <w:color w:val="00B050"/>
                <w:sz w:val="24"/>
                <w:highlight w:val="none"/>
                <w:lang w:val="en-US" w:eastAsia="zh-CN"/>
              </w:rPr>
              <w:t>《危险废物贮存污染控制标准》（GB18597-2023）</w:t>
            </w:r>
            <w:r>
              <w:rPr>
                <w:rFonts w:hint="default" w:ascii="Times New Roman" w:hAnsi="Times New Roman" w:eastAsia="宋体" w:cs="Times New Roman"/>
                <w:bCs/>
                <w:color w:val="00B050"/>
                <w:sz w:val="24"/>
                <w:lang w:val="en-US" w:eastAsia="zh-CN"/>
              </w:rPr>
              <w:t>及地方环境保护主管部门要求，对危废贮存库增设废气处理装置</w:t>
            </w:r>
            <w:r>
              <w:rPr>
                <w:rFonts w:hint="eastAsia" w:ascii="Times New Roman" w:hAnsi="Times New Roman" w:eastAsia="宋体" w:cs="Times New Roman"/>
                <w:bCs/>
                <w:color w:val="00B050"/>
                <w:sz w:val="24"/>
                <w:lang w:val="en-US" w:eastAsia="zh-CN"/>
              </w:rPr>
              <w:t>，设置二级活性炭吸附设施，通过15m高排气筒排放。</w:t>
            </w:r>
          </w:p>
          <w:p w14:paraId="6F0AEA82">
            <w:pPr>
              <w:spacing w:line="360" w:lineRule="auto"/>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本项目危险废物贮存严格按照《危险废物贮存污染控制标准》（GB 18597—2023）中相关规定执行，具体要求如下。</w:t>
            </w:r>
          </w:p>
          <w:p w14:paraId="03F9BC55">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1）容器和包装物污染控制要求</w:t>
            </w:r>
          </w:p>
          <w:p w14:paraId="4674E275">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容器和包装物材质、内衬应与盛装的危险废物相容。</w:t>
            </w:r>
          </w:p>
          <w:p w14:paraId="5F53736D">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针对不同类别、形态、物理化学性质的危险废物，其容器和包装物应满足相应的防渗、防漏、防腐和强度等要求。</w:t>
            </w:r>
          </w:p>
          <w:p w14:paraId="5334BAC2">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硬质容器和包装物及其支护结构堆叠码放时不应有明显变形，无破损泄漏。</w:t>
            </w:r>
          </w:p>
          <w:p w14:paraId="05CAF4D7">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柔性容器和包装物堆叠码放时应封口严密，无破损泄漏。</w:t>
            </w:r>
          </w:p>
          <w:p w14:paraId="25BFC364">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使用容器盛装液态、半固态危险废物时，容器内部应留有适当的空间，以适应因温度变化等可能引发的收缩和膨胀，防止其导致容器渗漏或永久变形。</w:t>
            </w:r>
          </w:p>
          <w:p w14:paraId="6AE91EE2">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容器和包装物外表面应保持清洁。</w:t>
            </w:r>
          </w:p>
          <w:p w14:paraId="767628FF">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2）贮存过程污染控制要求</w:t>
            </w:r>
          </w:p>
          <w:p w14:paraId="5B141EF6">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在常温常压下不易水解、不易挥发的固态危险废物可分类堆放贮存，其他固态危险废物应装入容器或包装物内贮存。</w:t>
            </w:r>
          </w:p>
          <w:p w14:paraId="3FD5C822">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液态危险废物应装入容器内贮存，或直接采用贮存池、贮存罐区贮存。</w:t>
            </w:r>
          </w:p>
          <w:p w14:paraId="7EBFAD71">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半固态危险废物应装入容器或包装袋内贮存，或直接采用贮存池贮存。</w:t>
            </w:r>
          </w:p>
          <w:p w14:paraId="4F6AAE07">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本项目危险废物主要为废机油、抹布等，采用专用容器贮存即可。</w:t>
            </w:r>
          </w:p>
          <w:p w14:paraId="3759A842">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危险废物存入贮存设施前应对危险废物类别和特性与危险废物标签等危险废物识别标志的一致性进行核验，不一致的或类别、特性不明的不应存入。</w:t>
            </w:r>
          </w:p>
          <w:p w14:paraId="4DE999D3">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应定期检查危险废物的贮存状况，及时清理贮存设施地面，更换破损泄漏的危险废物贮存容器和包装物，保证堆存危险废物的防雨、防风、防扬尘等设施功能完好。</w:t>
            </w:r>
          </w:p>
          <w:p w14:paraId="15204494">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作业设备及车辆等结束作业离开贮存设施时，应对其残留的危险废物进行清理，清理的废物或清洗废水应收集处理。</w:t>
            </w:r>
          </w:p>
          <w:p w14:paraId="6EA6E60C">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贮存设施运行期间，应按国家有关标准和规定建立危险废物管理台账并保存。</w:t>
            </w:r>
          </w:p>
          <w:p w14:paraId="583F20AA">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贮存设施所有者或运营者应建立贮存设施环境管理制度、管理人员岗位职责制度、设施运行操作制度、人员岗位培训制度等。</w:t>
            </w:r>
          </w:p>
          <w:p w14:paraId="2F071552">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贮存设施所有者或运营者应依据国家土壤和地下水污染防治的有关规定，结合贮存设施特点建立土壤和地下水污染隐患排查制度，并定期开展隐患排查；发现隐患应及时采取措施消除隐患，并建立档案。</w:t>
            </w:r>
          </w:p>
          <w:p w14:paraId="1A423840">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lang w:eastAsia="zh-CN"/>
              </w:rPr>
              <w:t>贮存设施所有者或运营者应建立贮存设施全部档案，包括设计、施工、验收、运行、监测和环境应急等，应按国家有关档案管理的法律法规进行整理和归档。</w:t>
            </w:r>
          </w:p>
          <w:p w14:paraId="18DF6E7B">
            <w:pPr>
              <w:spacing w:line="360" w:lineRule="auto"/>
              <w:ind w:firstLine="480" w:firstLineChars="200"/>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24"/>
                <w:szCs w:val="22"/>
                <w:lang w:eastAsia="zh-CN"/>
              </w:rPr>
              <w:t>采取上述措施后，项目固废均能够得到合理妥善处置，不产生二次污染，对外环境影响较小。</w:t>
            </w:r>
          </w:p>
          <w:p w14:paraId="2EF2034E">
            <w:pPr>
              <w:adjustRightInd w:val="0"/>
              <w:snapToGrid w:val="0"/>
              <w:spacing w:line="360" w:lineRule="auto"/>
              <w:ind w:left="442"/>
              <w:rPr>
                <w:rFonts w:hint="default" w:ascii="Times New Roman" w:hAnsi="Times New Roman" w:eastAsia="宋体" w:cs="Times New Roman"/>
                <w:b/>
                <w:color w:val="auto"/>
                <w:spacing w:val="-10"/>
                <w:sz w:val="24"/>
              </w:rPr>
            </w:pPr>
            <w:r>
              <w:rPr>
                <w:rFonts w:hint="default" w:ascii="Times New Roman" w:hAnsi="Times New Roman" w:eastAsia="宋体" w:cs="Times New Roman"/>
                <w:b/>
                <w:color w:val="auto"/>
                <w:spacing w:val="-10"/>
                <w:sz w:val="24"/>
              </w:rPr>
              <w:t>5、环境风险分析</w:t>
            </w:r>
          </w:p>
          <w:p w14:paraId="507D05D4">
            <w:pPr>
              <w:spacing w:line="360" w:lineRule="auto"/>
              <w:ind w:firstLine="480" w:firstLineChars="200"/>
              <w:contextualSpacing/>
              <w:rPr>
                <w:rFonts w:hint="default" w:ascii="Times New Roman" w:hAnsi="Times New Roman" w:eastAsia="宋体" w:cs="Times New Roman"/>
                <w:color w:val="auto"/>
                <w:kern w:val="32"/>
                <w:sz w:val="24"/>
                <w:szCs w:val="28"/>
                <w:lang w:val="en-US" w:eastAsia="zh-CN"/>
              </w:rPr>
            </w:pPr>
            <w:r>
              <w:rPr>
                <w:rFonts w:hint="default" w:ascii="Times New Roman" w:hAnsi="Times New Roman" w:eastAsia="宋体" w:cs="Times New Roman"/>
                <w:color w:val="auto"/>
                <w:kern w:val="32"/>
                <w:sz w:val="24"/>
                <w:szCs w:val="28"/>
              </w:rPr>
              <w:t>（1）风险源分布情况及可能影响途径</w:t>
            </w:r>
          </w:p>
          <w:p w14:paraId="42A26F1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32"/>
                <w:sz w:val="24"/>
                <w:szCs w:val="28"/>
              </w:rPr>
              <w:t>根据《建设项目环境风险评价技术导则》（HJ169-2018）附录B、GB3000.18、GB30000.28，拟建项目涉及的危险物质主要是</w:t>
            </w:r>
            <w:r>
              <w:rPr>
                <w:rFonts w:hint="default" w:ascii="Times New Roman" w:hAnsi="Times New Roman" w:eastAsia="宋体" w:cs="Times New Roman"/>
                <w:color w:val="auto"/>
                <w:kern w:val="32"/>
                <w:sz w:val="24"/>
                <w:szCs w:val="28"/>
                <w:lang w:val="en-US" w:eastAsia="zh-CN"/>
              </w:rPr>
              <w:t>润滑油及废润滑油，与现有工程位于同一风险单元内</w:t>
            </w:r>
            <w:r>
              <w:rPr>
                <w:rFonts w:hint="default" w:ascii="Times New Roman" w:hAnsi="Times New Roman" w:eastAsia="宋体" w:cs="Times New Roman"/>
                <w:color w:val="auto"/>
                <w:kern w:val="32"/>
                <w:sz w:val="24"/>
                <w:szCs w:val="28"/>
                <w:lang w:eastAsia="zh-CN"/>
              </w:rPr>
              <w:t>。</w:t>
            </w:r>
            <w:r>
              <w:rPr>
                <w:rFonts w:hint="default" w:ascii="Times New Roman" w:hAnsi="Times New Roman" w:eastAsia="宋体" w:cs="Times New Roman"/>
                <w:color w:val="auto"/>
                <w:kern w:val="32"/>
                <w:sz w:val="24"/>
                <w:szCs w:val="28"/>
              </w:rPr>
              <w:t>危险物质的分布情况及可能影响途径见下表。</w:t>
            </w:r>
          </w:p>
          <w:p w14:paraId="795A99F7">
            <w:pPr>
              <w:keepNext/>
              <w:keepLines/>
              <w:spacing w:line="240" w:lineRule="auto"/>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w:t>
            </w:r>
            <w:r>
              <w:rPr>
                <w:rFonts w:hint="default" w:ascii="Times New Roman" w:hAnsi="Times New Roman" w:eastAsia="宋体" w:cs="Times New Roman"/>
                <w:b/>
                <w:bCs/>
                <w:color w:val="auto"/>
                <w:szCs w:val="21"/>
                <w:lang w:val="en-US" w:eastAsia="zh-CN"/>
              </w:rPr>
              <w:t xml:space="preserve">4-13   </w:t>
            </w:r>
            <w:r>
              <w:rPr>
                <w:rFonts w:hint="default" w:ascii="Times New Roman" w:hAnsi="Times New Roman" w:eastAsia="宋体" w:cs="Times New Roman"/>
                <w:b/>
                <w:bCs/>
                <w:color w:val="auto"/>
                <w:szCs w:val="21"/>
              </w:rPr>
              <w:t>风险源</w:t>
            </w:r>
            <w:r>
              <w:rPr>
                <w:rFonts w:hint="default" w:ascii="Times New Roman" w:hAnsi="Times New Roman" w:eastAsia="宋体" w:cs="Times New Roman"/>
                <w:b/>
                <w:color w:val="auto"/>
                <w:sz w:val="21"/>
                <w:szCs w:val="21"/>
              </w:rPr>
              <w:t>分布情况及可能影响途径</w:t>
            </w:r>
            <w:r>
              <w:rPr>
                <w:rFonts w:hint="default" w:ascii="Times New Roman" w:hAnsi="Times New Roman" w:eastAsia="宋体" w:cs="Times New Roman"/>
                <w:b/>
                <w:bCs/>
                <w:color w:val="auto"/>
                <w:szCs w:val="21"/>
              </w:rPr>
              <w:t>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760"/>
              <w:gridCol w:w="828"/>
              <w:gridCol w:w="1697"/>
              <w:gridCol w:w="1333"/>
              <w:gridCol w:w="1883"/>
              <w:gridCol w:w="1826"/>
            </w:tblGrid>
            <w:tr w14:paraId="39C734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456" w:type="pct"/>
                  <w:noWrap w:val="0"/>
                  <w:vAlign w:val="center"/>
                </w:tcPr>
                <w:p w14:paraId="67D459F6">
                  <w:pPr>
                    <w:jc w:val="center"/>
                    <w:rPr>
                      <w:rFonts w:hint="default" w:ascii="Times New Roman" w:hAnsi="Times New Roman" w:eastAsia="宋体" w:cs="Times New Roman"/>
                      <w:color w:val="auto"/>
                      <w:szCs w:val="21"/>
                      <w:shd w:val="clear" w:color="auto" w:fill="FFFFFF"/>
                    </w:rPr>
                  </w:pPr>
                  <w:r>
                    <w:rPr>
                      <w:rFonts w:hint="default" w:ascii="Times New Roman" w:hAnsi="Times New Roman" w:eastAsia="宋体" w:cs="Times New Roman"/>
                      <w:color w:val="auto"/>
                      <w:szCs w:val="21"/>
                      <w:shd w:val="clear" w:color="auto" w:fill="FFFFFF"/>
                      <w:lang w:val="en-US" w:eastAsia="zh-CN"/>
                    </w:rPr>
                    <w:t>风险</w:t>
                  </w:r>
                  <w:r>
                    <w:rPr>
                      <w:rFonts w:hint="default" w:ascii="Times New Roman" w:hAnsi="Times New Roman" w:eastAsia="宋体" w:cs="Times New Roman"/>
                      <w:color w:val="auto"/>
                      <w:szCs w:val="21"/>
                      <w:shd w:val="clear" w:color="auto" w:fill="FFFFFF"/>
                    </w:rPr>
                    <w:t>单元</w:t>
                  </w:r>
                </w:p>
              </w:tc>
              <w:tc>
                <w:tcPr>
                  <w:tcW w:w="497" w:type="pct"/>
                  <w:noWrap w:val="0"/>
                  <w:vAlign w:val="center"/>
                </w:tcPr>
                <w:p w14:paraId="07AA9E69">
                  <w:pPr>
                    <w:jc w:val="center"/>
                    <w:rPr>
                      <w:rFonts w:hint="default" w:ascii="Times New Roman" w:hAnsi="Times New Roman" w:eastAsia="宋体" w:cs="Times New Roman"/>
                      <w:color w:val="auto"/>
                      <w:szCs w:val="21"/>
                      <w:shd w:val="clear" w:color="auto" w:fill="FFFFFF"/>
                    </w:rPr>
                  </w:pPr>
                  <w:r>
                    <w:rPr>
                      <w:rFonts w:hint="default" w:ascii="Times New Roman" w:hAnsi="Times New Roman" w:eastAsia="宋体" w:cs="Times New Roman"/>
                      <w:color w:val="auto"/>
                      <w:szCs w:val="21"/>
                      <w:shd w:val="clear" w:color="auto" w:fill="FFFFFF"/>
                    </w:rPr>
                    <w:t>主要风险源</w:t>
                  </w:r>
                </w:p>
              </w:tc>
              <w:tc>
                <w:tcPr>
                  <w:tcW w:w="1018" w:type="pct"/>
                  <w:noWrap w:val="0"/>
                  <w:vAlign w:val="center"/>
                </w:tcPr>
                <w:p w14:paraId="33879A48">
                  <w:pPr>
                    <w:jc w:val="center"/>
                    <w:rPr>
                      <w:rFonts w:hint="default" w:ascii="Times New Roman" w:hAnsi="Times New Roman" w:eastAsia="宋体" w:cs="Times New Roman"/>
                      <w:color w:val="auto"/>
                      <w:szCs w:val="21"/>
                      <w:shd w:val="clear" w:color="auto" w:fill="FFFFFF"/>
                    </w:rPr>
                  </w:pPr>
                  <w:r>
                    <w:rPr>
                      <w:rFonts w:hint="default" w:ascii="Times New Roman" w:hAnsi="Times New Roman" w:eastAsia="宋体" w:cs="Times New Roman"/>
                      <w:color w:val="auto"/>
                      <w:szCs w:val="21"/>
                      <w:shd w:val="clear" w:color="auto" w:fill="FFFFFF"/>
                    </w:rPr>
                    <w:t>主要危险物质</w:t>
                  </w:r>
                </w:p>
              </w:tc>
              <w:tc>
                <w:tcPr>
                  <w:tcW w:w="800" w:type="pct"/>
                  <w:noWrap w:val="0"/>
                  <w:vAlign w:val="center"/>
                </w:tcPr>
                <w:p w14:paraId="2C66E0DB">
                  <w:pPr>
                    <w:jc w:val="center"/>
                    <w:rPr>
                      <w:rFonts w:hint="default" w:ascii="Times New Roman" w:hAnsi="Times New Roman" w:eastAsia="宋体" w:cs="Times New Roman"/>
                      <w:color w:val="auto"/>
                      <w:szCs w:val="21"/>
                      <w:shd w:val="clear" w:color="auto" w:fill="FFFFFF"/>
                    </w:rPr>
                  </w:pPr>
                  <w:r>
                    <w:rPr>
                      <w:rFonts w:hint="default" w:ascii="Times New Roman" w:hAnsi="Times New Roman" w:eastAsia="宋体" w:cs="Times New Roman"/>
                      <w:color w:val="auto"/>
                      <w:szCs w:val="21"/>
                      <w:shd w:val="clear" w:color="auto" w:fill="FFFFFF"/>
                    </w:rPr>
                    <w:t>环境风险类型</w:t>
                  </w:r>
                </w:p>
              </w:tc>
              <w:tc>
                <w:tcPr>
                  <w:tcW w:w="1130" w:type="pct"/>
                  <w:noWrap w:val="0"/>
                  <w:vAlign w:val="center"/>
                </w:tcPr>
                <w:p w14:paraId="45F7EE2F">
                  <w:pPr>
                    <w:jc w:val="center"/>
                    <w:rPr>
                      <w:rFonts w:hint="default" w:ascii="Times New Roman" w:hAnsi="Times New Roman" w:eastAsia="宋体" w:cs="Times New Roman"/>
                      <w:color w:val="auto"/>
                      <w:szCs w:val="21"/>
                      <w:shd w:val="clear" w:color="auto" w:fill="FFFFFF"/>
                    </w:rPr>
                  </w:pPr>
                  <w:r>
                    <w:rPr>
                      <w:rFonts w:hint="default" w:ascii="Times New Roman" w:hAnsi="Times New Roman" w:eastAsia="宋体" w:cs="Times New Roman"/>
                      <w:color w:val="auto"/>
                      <w:szCs w:val="21"/>
                      <w:shd w:val="clear" w:color="auto" w:fill="FFFFFF"/>
                    </w:rPr>
                    <w:t>触发因素</w:t>
                  </w:r>
                </w:p>
              </w:tc>
              <w:tc>
                <w:tcPr>
                  <w:tcW w:w="1096" w:type="pct"/>
                  <w:noWrap w:val="0"/>
                  <w:vAlign w:val="center"/>
                </w:tcPr>
                <w:p w14:paraId="2F895BC2">
                  <w:pPr>
                    <w:jc w:val="center"/>
                    <w:rPr>
                      <w:rFonts w:hint="default" w:ascii="Times New Roman" w:hAnsi="Times New Roman" w:eastAsia="宋体" w:cs="Times New Roman"/>
                      <w:color w:val="auto"/>
                      <w:szCs w:val="21"/>
                      <w:shd w:val="clear" w:color="auto" w:fill="FFFFFF"/>
                    </w:rPr>
                  </w:pPr>
                  <w:r>
                    <w:rPr>
                      <w:rFonts w:hint="default" w:ascii="Times New Roman" w:hAnsi="Times New Roman" w:eastAsia="宋体" w:cs="Times New Roman"/>
                      <w:color w:val="auto"/>
                      <w:szCs w:val="21"/>
                      <w:shd w:val="clear" w:color="auto" w:fill="FFFFFF"/>
                    </w:rPr>
                    <w:t>可能环境影响途径</w:t>
                  </w:r>
                </w:p>
              </w:tc>
            </w:tr>
            <w:tr w14:paraId="149B8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41" w:hRule="atLeast"/>
                <w:jc w:val="center"/>
              </w:trPr>
              <w:tc>
                <w:tcPr>
                  <w:tcW w:w="456" w:type="pct"/>
                  <w:noWrap w:val="0"/>
                  <w:vAlign w:val="center"/>
                </w:tcPr>
                <w:p w14:paraId="4010EB0A">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湿部车间</w:t>
                  </w:r>
                </w:p>
              </w:tc>
              <w:tc>
                <w:tcPr>
                  <w:tcW w:w="497" w:type="pct"/>
                  <w:noWrap w:val="0"/>
                  <w:vAlign w:val="center"/>
                </w:tcPr>
                <w:p w14:paraId="41A154AC">
                  <w:pPr>
                    <w:jc w:val="center"/>
                    <w:rPr>
                      <w:rFonts w:hint="default" w:ascii="Times New Roman" w:hAnsi="Times New Roman" w:eastAsia="宋体" w:cs="Times New Roman"/>
                      <w:color w:val="auto"/>
                      <w:szCs w:val="21"/>
                      <w:shd w:val="clear" w:color="auto" w:fill="FFFFFF"/>
                      <w:lang w:val="en-US" w:eastAsia="zh-CN"/>
                    </w:rPr>
                  </w:pPr>
                  <w:r>
                    <w:rPr>
                      <w:rFonts w:hint="default" w:ascii="Times New Roman" w:hAnsi="Times New Roman" w:eastAsia="宋体" w:cs="Times New Roman"/>
                      <w:color w:val="auto"/>
                      <w:kern w:val="0"/>
                      <w:szCs w:val="21"/>
                      <w:lang w:val="en-US" w:eastAsia="zh-CN"/>
                    </w:rPr>
                    <w:t>储存区</w:t>
                  </w:r>
                </w:p>
              </w:tc>
              <w:tc>
                <w:tcPr>
                  <w:tcW w:w="1018" w:type="pct"/>
                  <w:noWrap w:val="0"/>
                  <w:vAlign w:val="center"/>
                </w:tcPr>
                <w:p w14:paraId="7A715224">
                  <w:pPr>
                    <w:jc w:val="center"/>
                    <w:rPr>
                      <w:rFonts w:hint="default" w:ascii="Times New Roman" w:hAnsi="Times New Roman" w:eastAsia="宋体" w:cs="Times New Roman"/>
                      <w:color w:val="auto"/>
                      <w:szCs w:val="21"/>
                      <w:shd w:val="clear" w:color="auto" w:fill="FFFFFF"/>
                      <w:lang w:val="en-US" w:eastAsia="zh-CN"/>
                    </w:rPr>
                  </w:pPr>
                  <w:r>
                    <w:rPr>
                      <w:rFonts w:hint="default" w:ascii="Times New Roman" w:hAnsi="Times New Roman" w:eastAsia="宋体" w:cs="Times New Roman"/>
                      <w:color w:val="auto"/>
                      <w:szCs w:val="21"/>
                      <w:shd w:val="clear" w:color="auto" w:fill="FFFFFF"/>
                      <w:lang w:val="en-US" w:eastAsia="zh-CN"/>
                    </w:rPr>
                    <w:t>润滑油</w:t>
                  </w:r>
                </w:p>
              </w:tc>
              <w:tc>
                <w:tcPr>
                  <w:tcW w:w="800" w:type="pct"/>
                  <w:vMerge w:val="restart"/>
                  <w:noWrap w:val="0"/>
                  <w:vAlign w:val="center"/>
                </w:tcPr>
                <w:p w14:paraId="418E09B4">
                  <w:pPr>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shd w:val="clear" w:color="auto" w:fill="FFFFFF"/>
                    </w:rPr>
                    <w:t>泄漏、火灾引发次生/伴生污染物排放</w:t>
                  </w:r>
                </w:p>
              </w:tc>
              <w:tc>
                <w:tcPr>
                  <w:tcW w:w="1130" w:type="pct"/>
                  <w:vMerge w:val="restart"/>
                  <w:noWrap w:val="0"/>
                  <w:vAlign w:val="center"/>
                </w:tcPr>
                <w:p w14:paraId="134F9609">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szCs w:val="21"/>
                      <w:shd w:val="clear" w:color="auto" w:fill="FFFFFF"/>
                    </w:rPr>
                    <w:t>存储方式不当，包装破损，材质缺陷、操作失误等引发泄漏</w:t>
                  </w:r>
                </w:p>
              </w:tc>
              <w:tc>
                <w:tcPr>
                  <w:tcW w:w="1096" w:type="pct"/>
                  <w:vMerge w:val="restart"/>
                  <w:noWrap w:val="0"/>
                  <w:vAlign w:val="center"/>
                </w:tcPr>
                <w:p w14:paraId="688A3F7E">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szCs w:val="21"/>
                      <w:shd w:val="clear" w:color="auto" w:fill="FFFFFF"/>
                    </w:rPr>
                    <w:t>污染物进入环境空气、事故废水进入土壤、地表水、地下水</w:t>
                  </w:r>
                </w:p>
              </w:tc>
            </w:tr>
            <w:tr w14:paraId="0CEBC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08" w:hRule="atLeast"/>
                <w:jc w:val="center"/>
              </w:trPr>
              <w:tc>
                <w:tcPr>
                  <w:tcW w:w="456" w:type="pct"/>
                  <w:noWrap w:val="0"/>
                  <w:vAlign w:val="center"/>
                </w:tcPr>
                <w:p w14:paraId="02862F3F">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危废贮存库</w:t>
                  </w:r>
                </w:p>
              </w:tc>
              <w:tc>
                <w:tcPr>
                  <w:tcW w:w="497" w:type="pct"/>
                  <w:noWrap w:val="0"/>
                  <w:vAlign w:val="center"/>
                </w:tcPr>
                <w:p w14:paraId="655BF8C3">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危废贮存库</w:t>
                  </w:r>
                </w:p>
              </w:tc>
              <w:tc>
                <w:tcPr>
                  <w:tcW w:w="1018" w:type="pct"/>
                  <w:noWrap w:val="0"/>
                  <w:vAlign w:val="center"/>
                </w:tcPr>
                <w:p w14:paraId="40925FCB">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废</w:t>
                  </w:r>
                  <w:r>
                    <w:rPr>
                      <w:rFonts w:hint="default" w:ascii="Times New Roman" w:hAnsi="Times New Roman" w:eastAsia="宋体" w:cs="Times New Roman"/>
                      <w:color w:val="auto"/>
                      <w:szCs w:val="21"/>
                      <w:shd w:val="clear" w:color="auto" w:fill="FFFFFF"/>
                      <w:lang w:val="en-US" w:eastAsia="zh-CN"/>
                    </w:rPr>
                    <w:t>润滑油</w:t>
                  </w:r>
                </w:p>
              </w:tc>
              <w:tc>
                <w:tcPr>
                  <w:tcW w:w="800" w:type="pct"/>
                  <w:vMerge w:val="continue"/>
                  <w:noWrap w:val="0"/>
                  <w:vAlign w:val="center"/>
                </w:tcPr>
                <w:p w14:paraId="22C32E4C">
                  <w:pPr>
                    <w:jc w:val="center"/>
                    <w:rPr>
                      <w:rFonts w:hint="default" w:ascii="Times New Roman" w:hAnsi="Times New Roman" w:eastAsia="宋体" w:cs="Times New Roman"/>
                      <w:color w:val="auto"/>
                      <w:kern w:val="0"/>
                      <w:szCs w:val="21"/>
                      <w:lang w:val="en-US" w:eastAsia="zh-CN"/>
                    </w:rPr>
                  </w:pPr>
                </w:p>
              </w:tc>
              <w:tc>
                <w:tcPr>
                  <w:tcW w:w="1130" w:type="pct"/>
                  <w:vMerge w:val="continue"/>
                  <w:noWrap w:val="0"/>
                  <w:vAlign w:val="center"/>
                </w:tcPr>
                <w:p w14:paraId="53C11740">
                  <w:pPr>
                    <w:jc w:val="center"/>
                    <w:rPr>
                      <w:rFonts w:hint="default" w:ascii="Times New Roman" w:hAnsi="Times New Roman" w:eastAsia="宋体" w:cs="Times New Roman"/>
                      <w:color w:val="auto"/>
                      <w:kern w:val="0"/>
                      <w:szCs w:val="21"/>
                      <w:lang w:val="en-US" w:eastAsia="zh-CN"/>
                    </w:rPr>
                  </w:pPr>
                </w:p>
              </w:tc>
              <w:tc>
                <w:tcPr>
                  <w:tcW w:w="1096" w:type="pct"/>
                  <w:vMerge w:val="continue"/>
                  <w:noWrap w:val="0"/>
                  <w:vAlign w:val="center"/>
                </w:tcPr>
                <w:p w14:paraId="15A922CE">
                  <w:pPr>
                    <w:jc w:val="center"/>
                    <w:rPr>
                      <w:rFonts w:hint="default" w:ascii="Times New Roman" w:hAnsi="Times New Roman" w:eastAsia="宋体" w:cs="Times New Roman"/>
                      <w:color w:val="auto"/>
                      <w:kern w:val="0"/>
                      <w:szCs w:val="21"/>
                      <w:lang w:val="en-US" w:eastAsia="zh-CN"/>
                    </w:rPr>
                  </w:pPr>
                </w:p>
              </w:tc>
            </w:tr>
          </w:tbl>
          <w:p w14:paraId="0C7CACD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A、物质危险性识别</w:t>
            </w:r>
          </w:p>
          <w:p w14:paraId="47A99DB5">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结合《建设项目环境风险评价技术导则》(HJ169-2018)中附录B，在不同厂区的同一种物质，按其在厂界内的最大存在总量计算。当只涉及一种危险物质时，计算该物质的总量与其临界量比值，即为Q；当存在多种危险物质时，则按下式计算物质总量与其临界量比值（Q）：</w:t>
            </w:r>
          </w:p>
          <w:p w14:paraId="42434146">
            <w:pPr>
              <w:spacing w:line="360" w:lineRule="auto"/>
              <w:jc w:val="center"/>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1988185" cy="537845"/>
                  <wp:effectExtent l="0" t="0" r="12065" b="14605"/>
                  <wp:docPr id="4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1"/>
                          <pic:cNvPicPr>
                            <a:picLocks noChangeAspect="1"/>
                          </pic:cNvPicPr>
                        </pic:nvPicPr>
                        <pic:blipFill>
                          <a:blip r:embed="rId26">
                            <a:lum contrast="6000"/>
                          </a:blip>
                          <a:stretch>
                            <a:fillRect/>
                          </a:stretch>
                        </pic:blipFill>
                        <pic:spPr>
                          <a:xfrm>
                            <a:off x="0" y="0"/>
                            <a:ext cx="1988185" cy="537845"/>
                          </a:xfrm>
                          <a:prstGeom prst="rect">
                            <a:avLst/>
                          </a:prstGeom>
                          <a:noFill/>
                          <a:ln>
                            <a:noFill/>
                          </a:ln>
                        </pic:spPr>
                      </pic:pic>
                    </a:graphicData>
                  </a:graphic>
                </wp:inline>
              </w:drawing>
            </w:r>
          </w:p>
          <w:p w14:paraId="79427D9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式中q</w:t>
            </w:r>
            <w:r>
              <w:rPr>
                <w:rFonts w:hint="default" w:ascii="Times New Roman" w:hAnsi="Times New Roman" w:eastAsia="宋体" w:cs="Times New Roman"/>
                <w:color w:val="auto"/>
                <w:sz w:val="24"/>
                <w:vertAlign w:val="subscript"/>
              </w:rPr>
              <w:t>1</w:t>
            </w:r>
            <w:r>
              <w:rPr>
                <w:rFonts w:hint="default" w:ascii="Times New Roman" w:hAnsi="Times New Roman" w:eastAsia="宋体" w:cs="Times New Roman"/>
                <w:color w:val="auto"/>
                <w:sz w:val="24"/>
              </w:rPr>
              <w:t>，q</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………q</w:t>
            </w:r>
            <w:r>
              <w:rPr>
                <w:rFonts w:hint="default" w:ascii="Times New Roman" w:hAnsi="Times New Roman" w:eastAsia="宋体" w:cs="Times New Roman"/>
                <w:color w:val="auto"/>
                <w:sz w:val="24"/>
                <w:vertAlign w:val="subscript"/>
              </w:rPr>
              <w:t>n</w:t>
            </w:r>
            <w:r>
              <w:rPr>
                <w:rFonts w:hint="default" w:ascii="Times New Roman" w:hAnsi="Times New Roman" w:eastAsia="宋体" w:cs="Times New Roman"/>
                <w:color w:val="auto"/>
                <w:sz w:val="24"/>
              </w:rPr>
              <w:t>——每种危险物质实际最大储存量，t；</w:t>
            </w:r>
          </w:p>
          <w:p w14:paraId="624BD98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Q</w:t>
            </w:r>
            <w:r>
              <w:rPr>
                <w:rFonts w:hint="default" w:ascii="Times New Roman" w:hAnsi="Times New Roman" w:eastAsia="宋体" w:cs="Times New Roman"/>
                <w:color w:val="auto"/>
                <w:sz w:val="24"/>
                <w:vertAlign w:val="subscript"/>
              </w:rPr>
              <w:t>1</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Q</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……Q</w:t>
            </w:r>
            <w:r>
              <w:rPr>
                <w:rFonts w:hint="default" w:ascii="Times New Roman" w:hAnsi="Times New Roman" w:eastAsia="宋体" w:cs="Times New Roman"/>
                <w:color w:val="auto"/>
                <w:sz w:val="24"/>
                <w:vertAlign w:val="subscript"/>
              </w:rPr>
              <w:t>n</w:t>
            </w:r>
            <w:r>
              <w:rPr>
                <w:rFonts w:hint="default" w:ascii="Times New Roman" w:hAnsi="Times New Roman" w:eastAsia="宋体" w:cs="Times New Roman"/>
                <w:color w:val="auto"/>
                <w:sz w:val="24"/>
              </w:rPr>
              <w:t>——与各危险化学品相对应的临界量，t。</w:t>
            </w:r>
          </w:p>
          <w:p w14:paraId="07D26583">
            <w:pPr>
              <w:spacing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其判定结果如</w:t>
            </w:r>
            <w:r>
              <w:rPr>
                <w:rFonts w:hint="default" w:ascii="Times New Roman" w:hAnsi="Times New Roman" w:eastAsia="宋体" w:cs="Times New Roman"/>
                <w:color w:val="auto"/>
                <w:sz w:val="24"/>
                <w:lang w:val="en-US" w:eastAsia="zh-CN"/>
              </w:rPr>
              <w:t>下表</w:t>
            </w:r>
            <w:r>
              <w:rPr>
                <w:rFonts w:hint="default" w:ascii="Times New Roman" w:hAnsi="Times New Roman" w:eastAsia="宋体" w:cs="Times New Roman"/>
                <w:color w:val="auto"/>
                <w:sz w:val="24"/>
              </w:rPr>
              <w:t>所示。</w:t>
            </w:r>
          </w:p>
          <w:p w14:paraId="2F3A6884">
            <w:pPr>
              <w:widowControl/>
              <w:spacing w:line="240" w:lineRule="auto"/>
              <w:jc w:val="center"/>
              <w:rPr>
                <w:rFonts w:hint="default" w:ascii="Times New Roman" w:hAnsi="Times New Roman" w:eastAsia="宋体" w:cs="Times New Roman"/>
                <w:b/>
                <w:bCs/>
                <w:color w:val="auto"/>
                <w:kern w:val="0"/>
                <w:szCs w:val="21"/>
                <w:lang w:bidi="ar"/>
              </w:rPr>
            </w:pPr>
            <w:r>
              <w:rPr>
                <w:rFonts w:hint="default" w:ascii="Times New Roman" w:hAnsi="Times New Roman" w:eastAsia="宋体" w:cs="Times New Roman"/>
                <w:b/>
                <w:bCs/>
                <w:color w:val="auto"/>
                <w:kern w:val="0"/>
                <w:szCs w:val="21"/>
                <w:lang w:bidi="ar"/>
              </w:rPr>
              <w:t>表</w:t>
            </w:r>
            <w:r>
              <w:rPr>
                <w:rFonts w:hint="default" w:ascii="Times New Roman" w:hAnsi="Times New Roman" w:eastAsia="宋体" w:cs="Times New Roman"/>
                <w:b/>
                <w:bCs/>
                <w:color w:val="auto"/>
                <w:kern w:val="0"/>
                <w:szCs w:val="21"/>
                <w:lang w:val="en-US" w:eastAsia="zh-CN" w:bidi="ar"/>
              </w:rPr>
              <w:t xml:space="preserve">4-14   </w:t>
            </w:r>
            <w:r>
              <w:rPr>
                <w:rFonts w:hint="default" w:ascii="Times New Roman" w:hAnsi="Times New Roman" w:eastAsia="宋体" w:cs="Times New Roman"/>
                <w:b/>
                <w:bCs/>
                <w:color w:val="auto"/>
                <w:kern w:val="0"/>
                <w:szCs w:val="21"/>
                <w:lang w:bidi="ar"/>
              </w:rPr>
              <w:t>重大危险源辨识结果</w:t>
            </w:r>
          </w:p>
          <w:tbl>
            <w:tblPr>
              <w:tblStyle w:val="19"/>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2610"/>
              <w:gridCol w:w="2039"/>
              <w:gridCol w:w="1831"/>
            </w:tblGrid>
            <w:tr w14:paraId="0CF9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6" w:type="dxa"/>
                  <w:noWrap w:val="0"/>
                  <w:vAlign w:val="center"/>
                </w:tcPr>
                <w:p w14:paraId="3E37E11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名称</w:t>
                  </w:r>
                </w:p>
              </w:tc>
              <w:tc>
                <w:tcPr>
                  <w:tcW w:w="2610" w:type="dxa"/>
                  <w:noWrap w:val="0"/>
                  <w:vAlign w:val="center"/>
                </w:tcPr>
                <w:p w14:paraId="05C28153">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本项目最大储量（t）</w:t>
                  </w:r>
                </w:p>
              </w:tc>
              <w:tc>
                <w:tcPr>
                  <w:tcW w:w="2039" w:type="dxa"/>
                  <w:noWrap w:val="0"/>
                  <w:vAlign w:val="center"/>
                </w:tcPr>
                <w:p w14:paraId="00671801">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临界量（t）</w:t>
                  </w:r>
                </w:p>
              </w:tc>
              <w:tc>
                <w:tcPr>
                  <w:tcW w:w="1831" w:type="dxa"/>
                  <w:noWrap w:val="0"/>
                  <w:vAlign w:val="center"/>
                </w:tcPr>
                <w:p w14:paraId="636DAE16">
                  <w:pPr>
                    <w:widowControl/>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Q值</w:t>
                  </w:r>
                </w:p>
              </w:tc>
            </w:tr>
            <w:tr w14:paraId="00E6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6" w:type="dxa"/>
                  <w:noWrap w:val="0"/>
                  <w:vAlign w:val="center"/>
                </w:tcPr>
                <w:p w14:paraId="129700C8">
                  <w:pPr>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shd w:val="clear" w:color="auto" w:fill="FFFFFF"/>
                      <w:lang w:val="en-US" w:eastAsia="zh-CN"/>
                    </w:rPr>
                    <w:t>润滑油</w:t>
                  </w:r>
                </w:p>
              </w:tc>
              <w:tc>
                <w:tcPr>
                  <w:tcW w:w="2610" w:type="dxa"/>
                  <w:noWrap w:val="0"/>
                  <w:vAlign w:val="center"/>
                </w:tcPr>
                <w:p w14:paraId="65CFFD58">
                  <w:pPr>
                    <w:widowControl/>
                    <w:jc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宋体" w:cs="Times New Roman"/>
                      <w:color w:val="auto"/>
                      <w:kern w:val="0"/>
                      <w:szCs w:val="21"/>
                      <w:lang w:val="en-US" w:eastAsia="zh-CN" w:bidi="ar"/>
                    </w:rPr>
                    <w:t>0.16</w:t>
                  </w:r>
                </w:p>
              </w:tc>
              <w:tc>
                <w:tcPr>
                  <w:tcW w:w="2039" w:type="dxa"/>
                  <w:shd w:val="clear" w:color="auto" w:fill="auto"/>
                  <w:noWrap w:val="0"/>
                  <w:vAlign w:val="center"/>
                </w:tcPr>
                <w:p w14:paraId="5A4ED74F">
                  <w:pPr>
                    <w:widowControl/>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Cs w:val="21"/>
                      <w:lang w:val="en-US" w:eastAsia="zh-CN" w:bidi="ar"/>
                    </w:rPr>
                    <w:t>2500</w:t>
                  </w:r>
                </w:p>
              </w:tc>
              <w:tc>
                <w:tcPr>
                  <w:tcW w:w="1831" w:type="dxa"/>
                  <w:noWrap w:val="0"/>
                  <w:vAlign w:val="center"/>
                </w:tcPr>
                <w:p w14:paraId="14B8C576">
                  <w:pPr>
                    <w:widowControl/>
                    <w:jc w:val="center"/>
                    <w:rPr>
                      <w:rFonts w:hint="default" w:ascii="Times New Roman" w:hAnsi="Times New Roman" w:eastAsia="宋体" w:cs="Times New Roman"/>
                      <w:color w:val="auto"/>
                      <w:kern w:val="0"/>
                      <w:szCs w:val="21"/>
                      <w:lang w:val="en-US" w:eastAsia="zh-CN" w:bidi="ar"/>
                    </w:rPr>
                  </w:pPr>
                  <w:r>
                    <w:rPr>
                      <w:rFonts w:hint="default" w:ascii="Times New Roman" w:hAnsi="Times New Roman" w:eastAsia="宋体" w:cs="Times New Roman"/>
                      <w:color w:val="auto"/>
                      <w:kern w:val="0"/>
                      <w:szCs w:val="21"/>
                      <w:lang w:val="en-US" w:eastAsia="zh-CN" w:bidi="ar"/>
                    </w:rPr>
                    <w:t>0.000064</w:t>
                  </w:r>
                </w:p>
              </w:tc>
            </w:tr>
            <w:tr w14:paraId="29DA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6" w:type="dxa"/>
                  <w:noWrap w:val="0"/>
                  <w:vAlign w:val="center"/>
                </w:tcPr>
                <w:p w14:paraId="460A43B6">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废</w:t>
                  </w:r>
                  <w:r>
                    <w:rPr>
                      <w:rFonts w:hint="default" w:ascii="Times New Roman" w:hAnsi="Times New Roman" w:eastAsia="宋体" w:cs="Times New Roman"/>
                      <w:color w:val="auto"/>
                      <w:szCs w:val="21"/>
                      <w:shd w:val="clear" w:color="auto" w:fill="FFFFFF"/>
                      <w:lang w:val="en-US" w:eastAsia="zh-CN"/>
                    </w:rPr>
                    <w:t>润滑油</w:t>
                  </w:r>
                </w:p>
              </w:tc>
              <w:tc>
                <w:tcPr>
                  <w:tcW w:w="2610" w:type="dxa"/>
                  <w:noWrap w:val="0"/>
                  <w:vAlign w:val="center"/>
                </w:tcPr>
                <w:p w14:paraId="2522209F">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0.61</w:t>
                  </w:r>
                </w:p>
              </w:tc>
              <w:tc>
                <w:tcPr>
                  <w:tcW w:w="2039" w:type="dxa"/>
                  <w:shd w:val="clear" w:color="auto" w:fill="auto"/>
                  <w:noWrap w:val="0"/>
                  <w:vAlign w:val="center"/>
                </w:tcPr>
                <w:p w14:paraId="39178962">
                  <w:pPr>
                    <w:widowControl/>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50</w:t>
                  </w:r>
                </w:p>
              </w:tc>
              <w:tc>
                <w:tcPr>
                  <w:tcW w:w="1831" w:type="dxa"/>
                  <w:noWrap w:val="0"/>
                  <w:vAlign w:val="center"/>
                </w:tcPr>
                <w:p w14:paraId="7C8624F9">
                  <w:pPr>
                    <w:widowControl/>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0.0122</w:t>
                  </w:r>
                </w:p>
              </w:tc>
            </w:tr>
          </w:tbl>
          <w:p w14:paraId="0CFC9275">
            <w:pPr>
              <w:spacing w:line="360" w:lineRule="auto"/>
              <w:ind w:firstLine="480" w:firstLineChars="200"/>
              <w:rPr>
                <w:rFonts w:hint="default" w:ascii="Times New Roman" w:hAnsi="Times New Roman" w:eastAsia="宋体" w:cs="Times New Roman"/>
                <w:color w:val="auto"/>
                <w:kern w:val="32"/>
                <w:sz w:val="24"/>
                <w:szCs w:val="28"/>
              </w:rPr>
            </w:pPr>
            <w:r>
              <w:rPr>
                <w:rFonts w:hint="default" w:ascii="Times New Roman" w:hAnsi="Times New Roman" w:eastAsia="宋体" w:cs="Times New Roman"/>
                <w:color w:val="auto"/>
                <w:sz w:val="24"/>
              </w:rPr>
              <w:t>根据《建设项目环境风险评价技术导则》（HJ169-2018），</w:t>
            </w:r>
            <w:r>
              <w:rPr>
                <w:rFonts w:hint="default" w:ascii="Times New Roman" w:hAnsi="Times New Roman" w:eastAsia="宋体" w:cs="Times New Roman"/>
                <w:color w:val="auto"/>
                <w:sz w:val="24"/>
                <w:lang w:val="en-US" w:eastAsia="zh-CN"/>
              </w:rPr>
              <w:t>本项目环境风险单元与</w:t>
            </w:r>
            <w:r>
              <w:rPr>
                <w:rFonts w:hint="default" w:ascii="Times New Roman" w:hAnsi="Times New Roman" w:eastAsia="宋体" w:cs="Times New Roman"/>
                <w:color w:val="auto"/>
                <w:kern w:val="32"/>
                <w:sz w:val="24"/>
                <w:szCs w:val="28"/>
                <w:lang w:val="en-US" w:eastAsia="zh-CN"/>
              </w:rPr>
              <w:t>现有工程位于同一风险单元内，根据《维美德造纸机械技术（西安）有限公司宽幅纸机部件制造能力提升投资项目环境影响报告书》，维美德造纸机械技术（西安）有限公司现有工程Q=0.517，本项目建成后，全厂</w:t>
            </w:r>
            <w:r>
              <w:rPr>
                <w:rFonts w:hint="default" w:ascii="Times New Roman" w:hAnsi="Times New Roman" w:eastAsia="宋体" w:cs="Times New Roman"/>
                <w:color w:val="auto"/>
                <w:sz w:val="24"/>
              </w:rPr>
              <w:t>Q=</w:t>
            </w:r>
            <w:r>
              <w:rPr>
                <w:rFonts w:hint="default" w:ascii="Times New Roman" w:hAnsi="Times New Roman" w:eastAsia="宋体" w:cs="Times New Roman"/>
                <w:color w:val="auto"/>
                <w:sz w:val="24"/>
                <w:lang w:val="en-US" w:eastAsia="zh-CN"/>
              </w:rPr>
              <w:t>0.529264</w:t>
            </w:r>
            <w:r>
              <w:rPr>
                <w:rFonts w:hint="default" w:ascii="Times New Roman" w:hAnsi="Times New Roman" w:eastAsia="宋体" w:cs="Times New Roman"/>
                <w:color w:val="auto"/>
                <w:sz w:val="24"/>
              </w:rPr>
              <w:t>＜1</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不属于重大危险源</w:t>
            </w:r>
            <w:r>
              <w:rPr>
                <w:rFonts w:hint="default" w:ascii="Times New Roman" w:hAnsi="Times New Roman" w:eastAsia="宋体" w:cs="Times New Roman"/>
                <w:color w:val="auto"/>
                <w:sz w:val="24"/>
              </w:rPr>
              <w:t>。</w:t>
            </w:r>
          </w:p>
          <w:p w14:paraId="71FC490F">
            <w:pPr>
              <w:spacing w:line="360" w:lineRule="auto"/>
              <w:ind w:firstLine="480" w:firstLineChars="200"/>
              <w:rPr>
                <w:rFonts w:hint="default" w:ascii="Times New Roman" w:hAnsi="Times New Roman" w:eastAsia="宋体" w:cs="Times New Roman"/>
                <w:color w:val="auto"/>
                <w:kern w:val="32"/>
                <w:sz w:val="24"/>
                <w:szCs w:val="28"/>
              </w:rPr>
            </w:pPr>
            <w:r>
              <w:rPr>
                <w:rFonts w:hint="default" w:ascii="Times New Roman" w:hAnsi="Times New Roman" w:eastAsia="宋体" w:cs="Times New Roman"/>
                <w:color w:val="auto"/>
                <w:kern w:val="32"/>
                <w:sz w:val="24"/>
                <w:szCs w:val="28"/>
              </w:rPr>
              <w:t>（2）环境风险防范措施</w:t>
            </w:r>
          </w:p>
          <w:p w14:paraId="3D369F1C">
            <w:pPr>
              <w:autoSpaceDE w:val="0"/>
              <w:autoSpaceDN w:val="0"/>
              <w:spacing w:line="360" w:lineRule="auto"/>
              <w:ind w:firstLine="480" w:firstLineChars="200"/>
              <w:jc w:val="lef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项目生产过程中的最大危害事故是</w:t>
            </w:r>
            <w:r>
              <w:rPr>
                <w:rFonts w:hint="default" w:ascii="Times New Roman" w:hAnsi="Times New Roman" w:eastAsia="宋体" w:cs="Times New Roman"/>
                <w:color w:val="auto"/>
                <w:kern w:val="0"/>
                <w:sz w:val="24"/>
                <w:lang w:val="en-US" w:eastAsia="zh-CN"/>
              </w:rPr>
              <w:t>风险物质</w:t>
            </w:r>
            <w:r>
              <w:rPr>
                <w:rFonts w:hint="default" w:ascii="Times New Roman" w:hAnsi="Times New Roman" w:eastAsia="宋体" w:cs="Times New Roman"/>
                <w:color w:val="auto"/>
                <w:kern w:val="0"/>
                <w:sz w:val="24"/>
              </w:rPr>
              <w:t>的溢出和泄露危险事故，可能性均较小，在加强管理的情况下，环境风险也是较低的，属于可接受范围。</w:t>
            </w:r>
          </w:p>
          <w:p w14:paraId="0DDB6107">
            <w:pPr>
              <w:autoSpaceDE w:val="0"/>
              <w:autoSpaceDN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①制订并严格遵守操作规程、作业指导书。强化安全生产管理及安全教育，制订完善的安全生产制度；在操作运行方面要求工作人员必须进行岗前专业培训，严格执行安全生产操作规程。</w:t>
            </w:r>
            <w:r>
              <w:rPr>
                <w:rFonts w:hint="default" w:ascii="Times New Roman" w:hAnsi="Times New Roman" w:eastAsia="宋体" w:cs="Times New Roman"/>
                <w:color w:val="auto"/>
                <w:sz w:val="24"/>
              </w:rPr>
              <w:t>加强日常管理，定期检查、维修、保养设备及构件确保各种工艺、电气设备的正常运行。</w:t>
            </w:r>
          </w:p>
          <w:p w14:paraId="257C8DB6">
            <w:pPr>
              <w:autoSpaceDE w:val="0"/>
              <w:autoSpaceDN w:val="0"/>
              <w:spacing w:line="360" w:lineRule="auto"/>
              <w:ind w:firstLine="480" w:firstLineChars="200"/>
              <w:rPr>
                <w:rFonts w:hint="default" w:ascii="Times New Roman" w:hAnsi="Times New Roman" w:eastAsia="宋体" w:cs="Times New Roman"/>
                <w:color w:val="00B050"/>
                <w:kern w:val="0"/>
                <w:sz w:val="24"/>
              </w:rPr>
            </w:pPr>
            <w:r>
              <w:rPr>
                <w:rFonts w:hint="default" w:ascii="Times New Roman" w:hAnsi="Times New Roman" w:eastAsia="宋体" w:cs="Times New Roman"/>
                <w:color w:val="00B050"/>
                <w:kern w:val="0"/>
                <w:sz w:val="24"/>
              </w:rPr>
              <w:t>②消防通道和建筑物耐火等级</w:t>
            </w:r>
            <w:r>
              <w:rPr>
                <w:rFonts w:hint="eastAsia" w:cs="Times New Roman"/>
                <w:color w:val="00B050"/>
                <w:kern w:val="0"/>
                <w:sz w:val="24"/>
                <w:lang w:val="en-US" w:eastAsia="zh-CN"/>
              </w:rPr>
              <w:t>已</w:t>
            </w:r>
            <w:r>
              <w:rPr>
                <w:rFonts w:hint="default" w:ascii="Times New Roman" w:hAnsi="Times New Roman" w:eastAsia="宋体" w:cs="Times New Roman"/>
                <w:color w:val="00B050"/>
                <w:kern w:val="0"/>
                <w:sz w:val="24"/>
              </w:rPr>
              <w:t>满足消防要求</w:t>
            </w:r>
            <w:r>
              <w:rPr>
                <w:rFonts w:hint="eastAsia" w:cs="Times New Roman"/>
                <w:color w:val="00B050"/>
                <w:kern w:val="0"/>
                <w:sz w:val="24"/>
                <w:lang w:val="en-US" w:eastAsia="zh-CN"/>
              </w:rPr>
              <w:t>并通过验收</w:t>
            </w:r>
            <w:r>
              <w:rPr>
                <w:rFonts w:hint="default" w:ascii="Times New Roman" w:hAnsi="Times New Roman" w:eastAsia="宋体" w:cs="Times New Roman"/>
                <w:color w:val="00B050"/>
                <w:kern w:val="0"/>
                <w:sz w:val="24"/>
              </w:rPr>
              <w:t>，</w:t>
            </w:r>
            <w:r>
              <w:rPr>
                <w:rFonts w:hint="eastAsia" w:cs="Times New Roman"/>
                <w:color w:val="00B050"/>
                <w:kern w:val="0"/>
                <w:sz w:val="24"/>
                <w:lang w:val="en-US" w:eastAsia="zh-CN"/>
              </w:rPr>
              <w:t>润滑油、废润滑油、油漆等物质储存区域已</w:t>
            </w:r>
            <w:r>
              <w:rPr>
                <w:rFonts w:hint="default" w:ascii="Times New Roman" w:hAnsi="Times New Roman" w:eastAsia="宋体" w:cs="Times New Roman"/>
                <w:color w:val="00B050"/>
                <w:kern w:val="0"/>
                <w:sz w:val="24"/>
              </w:rPr>
              <w:t>按照《建筑灭火器配置设计规范》（GBJ140-90）之规定，进行分区防火</w:t>
            </w:r>
            <w:r>
              <w:rPr>
                <w:rFonts w:hint="eastAsia" w:cs="Times New Roman"/>
                <w:color w:val="00B050"/>
                <w:kern w:val="0"/>
                <w:sz w:val="24"/>
                <w:lang w:eastAsia="zh-CN"/>
              </w:rPr>
              <w:t>。</w:t>
            </w:r>
            <w:r>
              <w:rPr>
                <w:rFonts w:hint="eastAsia" w:cs="Times New Roman"/>
                <w:color w:val="00B050"/>
                <w:kern w:val="0"/>
                <w:sz w:val="24"/>
                <w:lang w:val="en-US" w:eastAsia="zh-CN"/>
              </w:rPr>
              <w:t>企业在日常运行管理过程中，应在储存场所</w:t>
            </w:r>
            <w:r>
              <w:rPr>
                <w:rFonts w:hint="default" w:ascii="Times New Roman" w:hAnsi="Times New Roman" w:eastAsia="宋体" w:cs="Times New Roman"/>
                <w:color w:val="00B050"/>
                <w:kern w:val="0"/>
                <w:sz w:val="24"/>
              </w:rPr>
              <w:t>配备一定数量消防设施，</w:t>
            </w:r>
            <w:r>
              <w:rPr>
                <w:rFonts w:hint="eastAsia" w:cs="Times New Roman"/>
                <w:color w:val="00B050"/>
                <w:kern w:val="0"/>
                <w:sz w:val="24"/>
                <w:lang w:val="en-US" w:eastAsia="zh-CN"/>
              </w:rPr>
              <w:t>加强管控，</w:t>
            </w:r>
            <w:r>
              <w:rPr>
                <w:rFonts w:hint="default" w:ascii="Times New Roman" w:hAnsi="Times New Roman" w:eastAsia="宋体" w:cs="Times New Roman"/>
                <w:color w:val="00B050"/>
                <w:kern w:val="0"/>
                <w:sz w:val="24"/>
              </w:rPr>
              <w:t>严禁区内有明火出现。</w:t>
            </w:r>
          </w:p>
          <w:p w14:paraId="5EE8D180">
            <w:pPr>
              <w:autoSpaceDE w:val="0"/>
              <w:autoSpaceDN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③加强对公司职工的教育培训，实行上岗证制度，增强职工风险意识，提高事故自救能力，制定和强化各种安全管理、生产的规程，减少人为风险事故的发生。</w:t>
            </w:r>
          </w:p>
          <w:p w14:paraId="6DA68283">
            <w:pPr>
              <w:autoSpaceDE w:val="0"/>
              <w:autoSpaceDN w:val="0"/>
              <w:spacing w:line="360" w:lineRule="auto"/>
              <w:ind w:firstLine="480" w:firstLineChars="200"/>
              <w:rPr>
                <w:rFonts w:hint="default" w:ascii="Times New Roman" w:hAnsi="Times New Roman" w:eastAsia="宋体" w:cs="Times New Roman"/>
                <w:color w:val="00B050"/>
                <w:kern w:val="21"/>
                <w:sz w:val="24"/>
              </w:rPr>
            </w:pPr>
            <w:r>
              <w:rPr>
                <w:rFonts w:hint="default" w:ascii="Times New Roman" w:hAnsi="Times New Roman" w:eastAsia="宋体" w:cs="Times New Roman"/>
                <w:color w:val="00B050"/>
                <w:kern w:val="0"/>
                <w:sz w:val="24"/>
              </w:rPr>
              <w:t>④</w:t>
            </w:r>
            <w:r>
              <w:rPr>
                <w:rFonts w:hint="default" w:ascii="Times New Roman" w:hAnsi="Times New Roman" w:eastAsia="宋体" w:cs="Times New Roman"/>
                <w:color w:val="00B050"/>
                <w:kern w:val="21"/>
                <w:sz w:val="24"/>
              </w:rPr>
              <w:t>加强</w:t>
            </w:r>
            <w:r>
              <w:rPr>
                <w:rFonts w:hint="eastAsia" w:cs="Times New Roman"/>
                <w:color w:val="00B050"/>
                <w:kern w:val="21"/>
                <w:sz w:val="24"/>
                <w:lang w:val="en-US" w:eastAsia="zh-CN"/>
              </w:rPr>
              <w:t>润滑油、废润滑油等</w:t>
            </w:r>
            <w:r>
              <w:rPr>
                <w:rFonts w:hint="default" w:ascii="Times New Roman" w:hAnsi="Times New Roman" w:eastAsia="宋体" w:cs="Times New Roman"/>
                <w:color w:val="00B050"/>
                <w:kern w:val="21"/>
                <w:sz w:val="24"/>
                <w:lang w:val="en-US" w:eastAsia="zh-CN"/>
              </w:rPr>
              <w:t>风险物质</w:t>
            </w:r>
            <w:r>
              <w:rPr>
                <w:rFonts w:hint="eastAsia" w:cs="Times New Roman"/>
                <w:color w:val="00B050"/>
                <w:kern w:val="21"/>
                <w:sz w:val="24"/>
                <w:lang w:val="en-US" w:eastAsia="zh-CN"/>
              </w:rPr>
              <w:t>和油漆</w:t>
            </w:r>
            <w:r>
              <w:rPr>
                <w:rFonts w:hint="default" w:ascii="Times New Roman" w:hAnsi="Times New Roman" w:eastAsia="宋体" w:cs="Times New Roman"/>
                <w:color w:val="00B050"/>
                <w:kern w:val="21"/>
                <w:sz w:val="24"/>
                <w:lang w:val="en-US" w:eastAsia="zh-CN"/>
              </w:rPr>
              <w:t>储存区域</w:t>
            </w:r>
            <w:r>
              <w:rPr>
                <w:rFonts w:hint="default" w:ascii="Times New Roman" w:hAnsi="Times New Roman" w:eastAsia="宋体" w:cs="Times New Roman"/>
                <w:color w:val="00B050"/>
                <w:kern w:val="21"/>
                <w:sz w:val="24"/>
              </w:rPr>
              <w:t>的检查，一旦发生泄露事故，应立即停产，将危险物质转移到其他容器中，检修完毕后方能投入生产。</w:t>
            </w:r>
          </w:p>
          <w:p w14:paraId="12C2BE94">
            <w:pPr>
              <w:autoSpaceDE w:val="0"/>
              <w:autoSpaceDN w:val="0"/>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⑤</w:t>
            </w:r>
            <w:r>
              <w:rPr>
                <w:rFonts w:hint="default" w:ascii="Times New Roman" w:hAnsi="Times New Roman" w:eastAsia="宋体" w:cs="Times New Roman"/>
                <w:color w:val="auto"/>
                <w:kern w:val="21"/>
                <w:sz w:val="24"/>
              </w:rPr>
              <w:t>储存容器一旦因本身质量、外界因素或人为因素发生大量泄漏后，泄漏的原料将向低处流动。有效的围堵可将泄漏的原料限制在一定的安全范围内，防止火灾事故的发生，同时也有利于溢出物料的收集。因此建议建设单位在</w:t>
            </w:r>
            <w:r>
              <w:rPr>
                <w:rFonts w:hint="default" w:ascii="Times New Roman" w:hAnsi="Times New Roman" w:eastAsia="宋体" w:cs="Times New Roman"/>
                <w:color w:val="auto"/>
                <w:kern w:val="21"/>
                <w:sz w:val="24"/>
                <w:lang w:val="en-US" w:eastAsia="zh-CN"/>
              </w:rPr>
              <w:t>风险</w:t>
            </w:r>
            <w:r>
              <w:rPr>
                <w:rFonts w:hint="default" w:ascii="Times New Roman" w:hAnsi="Times New Roman" w:eastAsia="宋体" w:cs="Times New Roman"/>
                <w:color w:val="auto"/>
                <w:kern w:val="21"/>
                <w:sz w:val="24"/>
              </w:rPr>
              <w:t>物品贮存区设置围堰，可有效防治事故状态下</w:t>
            </w:r>
            <w:r>
              <w:rPr>
                <w:rFonts w:hint="default" w:ascii="Times New Roman" w:hAnsi="Times New Roman" w:eastAsia="宋体" w:cs="Times New Roman"/>
                <w:color w:val="auto"/>
                <w:kern w:val="21"/>
                <w:sz w:val="24"/>
                <w:lang w:val="en-US" w:eastAsia="zh-CN"/>
              </w:rPr>
              <w:t>风险物品</w:t>
            </w:r>
            <w:r>
              <w:rPr>
                <w:rFonts w:hint="default" w:ascii="Times New Roman" w:hAnsi="Times New Roman" w:eastAsia="宋体" w:cs="Times New Roman"/>
                <w:color w:val="auto"/>
                <w:kern w:val="21"/>
                <w:sz w:val="24"/>
              </w:rPr>
              <w:t>的外泄。</w:t>
            </w:r>
          </w:p>
          <w:p w14:paraId="3E389971">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⑥安全标志对策措施：在醒目与安全有关的地方应设立</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禁止烟火</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禁止吸烟</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当心火灾</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火警电话</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rPr>
              <w:t>等安全标志。除临时安全标志外，不得将安全标志设在可移动的物体上</w:t>
            </w:r>
            <w:r>
              <w:rPr>
                <w:rFonts w:hint="eastAsia" w:cs="Times New Roman"/>
                <w:color w:val="auto"/>
                <w:kern w:val="0"/>
                <w:sz w:val="24"/>
                <w:lang w:eastAsia="zh-CN"/>
              </w:rPr>
              <w:t>，</w:t>
            </w:r>
            <w:r>
              <w:rPr>
                <w:rFonts w:hint="default" w:ascii="Times New Roman" w:hAnsi="Times New Roman" w:eastAsia="宋体" w:cs="Times New Roman"/>
                <w:color w:val="auto"/>
                <w:kern w:val="0"/>
                <w:sz w:val="24"/>
              </w:rPr>
              <w:t>配备相应的泄漏应急处理设备。</w:t>
            </w:r>
          </w:p>
          <w:p w14:paraId="30DB05B9">
            <w:pPr>
              <w:spacing w:line="360" w:lineRule="auto"/>
              <w:ind w:firstLine="442" w:firstLineChars="200"/>
              <w:rPr>
                <w:rFonts w:hint="default" w:ascii="Times New Roman" w:hAnsi="Times New Roman" w:eastAsia="宋体" w:cs="Times New Roman"/>
                <w:b/>
                <w:color w:val="auto"/>
                <w:spacing w:val="-10"/>
                <w:sz w:val="24"/>
              </w:rPr>
            </w:pPr>
            <w:r>
              <w:rPr>
                <w:rFonts w:hint="default" w:ascii="Times New Roman" w:hAnsi="Times New Roman" w:eastAsia="宋体" w:cs="Times New Roman"/>
                <w:b/>
                <w:color w:val="auto"/>
                <w:spacing w:val="-10"/>
                <w:sz w:val="24"/>
              </w:rPr>
              <w:t>6、地下水、土壤</w:t>
            </w:r>
          </w:p>
          <w:p w14:paraId="451AC2D8">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32"/>
                <w:lang w:val="de-DE"/>
              </w:rPr>
            </w:pPr>
            <w:bookmarkStart w:id="144" w:name="OLE_LINK21"/>
            <w:r>
              <w:rPr>
                <w:rFonts w:hint="default" w:ascii="Times New Roman" w:hAnsi="Times New Roman" w:eastAsia="宋体" w:cs="Times New Roman"/>
                <w:bCs/>
                <w:color w:val="auto"/>
                <w:sz w:val="24"/>
                <w:szCs w:val="32"/>
                <w:lang w:val="de-DE"/>
              </w:rPr>
              <w:t>本项目大气污染物主要中二甲苯产生量很小，经“干式过滤+</w:t>
            </w:r>
            <w:r>
              <w:rPr>
                <w:rFonts w:hint="default" w:ascii="Times New Roman" w:hAnsi="Times New Roman" w:eastAsia="宋体" w:cs="Times New Roman"/>
                <w:bCs/>
                <w:color w:val="auto"/>
                <w:sz w:val="24"/>
                <w:szCs w:val="32"/>
                <w:lang w:val="en-US" w:eastAsia="zh-CN"/>
              </w:rPr>
              <w:t>活性炭吸附浓缩</w:t>
            </w:r>
            <w:r>
              <w:rPr>
                <w:rFonts w:hint="default" w:ascii="Times New Roman" w:hAnsi="Times New Roman" w:eastAsia="宋体" w:cs="Times New Roman"/>
                <w:bCs/>
                <w:color w:val="auto"/>
                <w:sz w:val="24"/>
                <w:szCs w:val="32"/>
                <w:lang w:val="de-DE"/>
              </w:rPr>
              <w:t>+催化燃烧”设施处理后能做到达标排放，不会因大气沉降而产生土壤污染。可能对土壤、地下水产生垂直入渗污染影响的主要包括原辅料、</w:t>
            </w:r>
            <w:r>
              <w:rPr>
                <w:rFonts w:hint="default" w:ascii="Times New Roman" w:hAnsi="Times New Roman" w:eastAsia="宋体" w:cs="Times New Roman"/>
                <w:bCs/>
                <w:color w:val="auto"/>
                <w:sz w:val="24"/>
                <w:szCs w:val="32"/>
                <w:lang w:val="en-US" w:eastAsia="zh-CN"/>
              </w:rPr>
              <w:t>危险废物</w:t>
            </w:r>
            <w:r>
              <w:rPr>
                <w:rFonts w:hint="default" w:ascii="Times New Roman" w:hAnsi="Times New Roman" w:eastAsia="宋体" w:cs="Times New Roman"/>
                <w:bCs/>
                <w:color w:val="auto"/>
                <w:sz w:val="24"/>
                <w:szCs w:val="32"/>
                <w:lang w:val="de-DE"/>
              </w:rPr>
              <w:t>泄漏下渗。本项目土壤、地下水保护应以预防为主。</w:t>
            </w:r>
          </w:p>
          <w:p w14:paraId="0D7B983A">
            <w:pPr>
              <w:keepNext w:val="0"/>
              <w:keepLines w:val="0"/>
              <w:suppressLineNumbers w:val="0"/>
              <w:adjustRightInd/>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32"/>
                <w:lang w:val="de-DE"/>
              </w:rPr>
            </w:pPr>
            <w:r>
              <w:rPr>
                <w:rFonts w:hint="default" w:ascii="Times New Roman" w:hAnsi="Times New Roman" w:eastAsia="宋体" w:cs="Times New Roman"/>
                <w:bCs/>
                <w:color w:val="auto"/>
                <w:sz w:val="24"/>
                <w:szCs w:val="32"/>
                <w:lang w:val="de-DE"/>
              </w:rPr>
              <w:t>本项目车间</w:t>
            </w:r>
            <w:r>
              <w:rPr>
                <w:rFonts w:hint="default" w:ascii="Times New Roman" w:hAnsi="Times New Roman" w:eastAsia="宋体" w:cs="Times New Roman"/>
                <w:bCs/>
                <w:color w:val="auto"/>
                <w:sz w:val="24"/>
                <w:szCs w:val="32"/>
                <w:lang w:val="en-US" w:eastAsia="zh-CN"/>
              </w:rPr>
              <w:t>已</w:t>
            </w:r>
            <w:r>
              <w:rPr>
                <w:rFonts w:hint="default" w:ascii="Times New Roman" w:hAnsi="Times New Roman" w:eastAsia="宋体" w:cs="Times New Roman"/>
                <w:bCs/>
                <w:color w:val="auto"/>
                <w:sz w:val="24"/>
                <w:szCs w:val="32"/>
                <w:lang w:val="de-DE"/>
              </w:rPr>
              <w:t>全部硬化处理</w:t>
            </w:r>
            <w:r>
              <w:rPr>
                <w:rFonts w:hint="default" w:ascii="Times New Roman" w:hAnsi="Times New Roman" w:eastAsia="宋体" w:cs="Times New Roman"/>
                <w:bCs/>
                <w:color w:val="auto"/>
                <w:sz w:val="24"/>
                <w:szCs w:val="32"/>
                <w:lang w:val="de-DE" w:eastAsia="zh-CN"/>
              </w:rPr>
              <w:t>，</w:t>
            </w:r>
            <w:r>
              <w:rPr>
                <w:rFonts w:hint="default" w:ascii="Times New Roman" w:hAnsi="Times New Roman" w:eastAsia="宋体" w:cs="Times New Roman"/>
                <w:bCs/>
                <w:color w:val="auto"/>
                <w:sz w:val="24"/>
                <w:szCs w:val="32"/>
                <w:lang w:val="de-DE"/>
              </w:rPr>
              <w:t>土壤、地下水污染源主要为</w:t>
            </w:r>
            <w:r>
              <w:rPr>
                <w:rFonts w:hint="default" w:ascii="Times New Roman" w:hAnsi="Times New Roman" w:eastAsia="宋体" w:cs="Times New Roman"/>
                <w:color w:val="auto"/>
                <w:kern w:val="0"/>
                <w:sz w:val="24"/>
              </w:rPr>
              <w:t>危废</w:t>
            </w:r>
            <w:r>
              <w:rPr>
                <w:rFonts w:hint="default" w:ascii="Times New Roman" w:hAnsi="Times New Roman" w:eastAsia="宋体" w:cs="Times New Roman"/>
                <w:color w:val="auto"/>
                <w:kern w:val="0"/>
                <w:sz w:val="24"/>
                <w:lang w:eastAsia="zh-CN"/>
              </w:rPr>
              <w:t>贮存库、湿部车间</w:t>
            </w:r>
            <w:r>
              <w:rPr>
                <w:rFonts w:hint="default" w:ascii="Times New Roman" w:hAnsi="Times New Roman" w:eastAsia="宋体" w:cs="Times New Roman"/>
                <w:color w:val="auto"/>
                <w:kern w:val="0"/>
                <w:sz w:val="24"/>
                <w:lang w:val="en-US" w:eastAsia="zh-CN"/>
              </w:rPr>
              <w:t>润滑油储存区、化学品库油漆储存区</w:t>
            </w:r>
            <w:r>
              <w:rPr>
                <w:rFonts w:hint="default" w:ascii="Times New Roman" w:hAnsi="Times New Roman" w:eastAsia="宋体" w:cs="Times New Roman"/>
                <w:bCs/>
                <w:color w:val="auto"/>
                <w:sz w:val="24"/>
                <w:szCs w:val="32"/>
                <w:lang w:val="de-DE"/>
              </w:rPr>
              <w:t>；主要污染物为</w:t>
            </w:r>
            <w:r>
              <w:rPr>
                <w:rFonts w:hint="default" w:ascii="Times New Roman" w:hAnsi="Times New Roman" w:eastAsia="宋体" w:cs="Times New Roman"/>
                <w:color w:val="auto"/>
                <w:kern w:val="0"/>
                <w:sz w:val="24"/>
                <w:lang w:val="en-US" w:eastAsia="zh-CN"/>
              </w:rPr>
              <w:t>润滑油、废润滑油、油漆、稀释剂</w:t>
            </w:r>
            <w:r>
              <w:rPr>
                <w:rFonts w:hint="default" w:ascii="Times New Roman" w:hAnsi="Times New Roman" w:eastAsia="宋体" w:cs="Times New Roman"/>
                <w:bCs/>
                <w:color w:val="auto"/>
                <w:sz w:val="24"/>
                <w:szCs w:val="32"/>
                <w:lang w:val="en-US" w:eastAsia="zh-CN"/>
              </w:rPr>
              <w:t>等</w:t>
            </w:r>
            <w:r>
              <w:rPr>
                <w:rFonts w:hint="default" w:ascii="Times New Roman" w:hAnsi="Times New Roman" w:eastAsia="宋体" w:cs="Times New Roman"/>
                <w:bCs/>
                <w:color w:val="auto"/>
                <w:sz w:val="24"/>
                <w:szCs w:val="32"/>
                <w:lang w:val="de-DE"/>
              </w:rPr>
              <w:t>均保存在密闭容器内，且地面已进行硬化处理，正常情况下不会发生泄漏，不会对土壤、地下水环境造成影响。非正常情况下，上述污染源发生泄漏，</w:t>
            </w:r>
            <w:r>
              <w:rPr>
                <w:rFonts w:hint="default" w:ascii="Times New Roman" w:hAnsi="Times New Roman" w:eastAsia="宋体" w:cs="Times New Roman"/>
                <w:color w:val="auto"/>
                <w:kern w:val="0"/>
                <w:sz w:val="24"/>
              </w:rPr>
              <w:t>危废</w:t>
            </w:r>
            <w:r>
              <w:rPr>
                <w:rFonts w:hint="default" w:ascii="Times New Roman" w:hAnsi="Times New Roman" w:eastAsia="宋体" w:cs="Times New Roman"/>
                <w:color w:val="auto"/>
                <w:kern w:val="0"/>
                <w:sz w:val="24"/>
                <w:lang w:eastAsia="zh-CN"/>
              </w:rPr>
              <w:t>贮存库、湿部车间、</w:t>
            </w:r>
            <w:r>
              <w:rPr>
                <w:rFonts w:hint="default" w:ascii="Times New Roman" w:hAnsi="Times New Roman" w:eastAsia="宋体" w:cs="Times New Roman"/>
                <w:color w:val="auto"/>
                <w:kern w:val="0"/>
                <w:sz w:val="24"/>
                <w:lang w:val="en-US" w:eastAsia="zh-CN"/>
              </w:rPr>
              <w:t>化学品库已按重点防渗区的要求，</w:t>
            </w:r>
            <w:r>
              <w:rPr>
                <w:rFonts w:hint="default" w:ascii="Times New Roman" w:hAnsi="Times New Roman" w:eastAsia="宋体" w:cs="Times New Roman"/>
                <w:bCs/>
                <w:color w:val="auto"/>
                <w:sz w:val="24"/>
                <w:szCs w:val="32"/>
                <w:lang w:val="de-DE"/>
              </w:rPr>
              <w:t>渗透系数≤10</w:t>
            </w:r>
            <w:r>
              <w:rPr>
                <w:rFonts w:hint="default" w:ascii="Times New Roman" w:hAnsi="Times New Roman" w:eastAsia="宋体" w:cs="Times New Roman"/>
                <w:bCs/>
                <w:color w:val="auto"/>
                <w:sz w:val="24"/>
                <w:szCs w:val="32"/>
                <w:vertAlign w:val="superscript"/>
                <w:lang w:val="de-DE"/>
              </w:rPr>
              <w:t>-10</w:t>
            </w:r>
            <w:r>
              <w:rPr>
                <w:rFonts w:hint="default" w:ascii="Times New Roman" w:hAnsi="Times New Roman" w:eastAsia="宋体" w:cs="Times New Roman"/>
                <w:bCs/>
                <w:color w:val="auto"/>
                <w:sz w:val="24"/>
                <w:szCs w:val="32"/>
                <w:lang w:val="de-DE"/>
              </w:rPr>
              <w:t>cm/s</w:t>
            </w:r>
            <w:r>
              <w:rPr>
                <w:rFonts w:hint="default" w:ascii="Times New Roman" w:hAnsi="Times New Roman" w:eastAsia="宋体" w:cs="Times New Roman"/>
                <w:bCs/>
                <w:color w:val="auto"/>
                <w:sz w:val="24"/>
                <w:szCs w:val="32"/>
                <w:lang w:val="de-DE" w:eastAsia="zh-CN"/>
              </w:rPr>
              <w:t>，</w:t>
            </w:r>
            <w:r>
              <w:rPr>
                <w:rFonts w:hint="default" w:ascii="Times New Roman" w:hAnsi="Times New Roman" w:eastAsia="宋体" w:cs="Times New Roman"/>
                <w:bCs/>
                <w:color w:val="auto"/>
                <w:sz w:val="24"/>
                <w:szCs w:val="32"/>
                <w:lang w:val="de-DE"/>
              </w:rPr>
              <w:t>其他区域采取一般防渗，地面采用混凝土硬化。</w:t>
            </w:r>
          </w:p>
          <w:p w14:paraId="2E4AB90F">
            <w:pPr>
              <w:spacing w:line="360" w:lineRule="auto"/>
              <w:ind w:firstLine="480" w:firstLineChars="200"/>
              <w:rPr>
                <w:rFonts w:hint="default" w:ascii="Times New Roman" w:hAnsi="Times New Roman" w:eastAsia="宋体" w:cs="Times New Roman"/>
                <w:bCs/>
                <w:color w:val="auto"/>
                <w:sz w:val="24"/>
                <w:szCs w:val="32"/>
                <w:lang w:val="de-DE"/>
              </w:rPr>
            </w:pPr>
            <w:r>
              <w:rPr>
                <w:rFonts w:hint="default" w:ascii="Times New Roman" w:hAnsi="Times New Roman" w:eastAsia="宋体" w:cs="Times New Roman"/>
                <w:color w:val="auto"/>
                <w:kern w:val="0"/>
                <w:sz w:val="24"/>
                <w:szCs w:val="21"/>
                <w:lang w:val="en-US" w:eastAsia="zh-CN"/>
              </w:rPr>
              <w:t>综上所述，采取上述措施后，项目不存在地下水和土壤污染途径，不会对厂区地下水、土壤环境造成影响</w:t>
            </w:r>
            <w:bookmarkEnd w:id="144"/>
            <w:r>
              <w:rPr>
                <w:rFonts w:hint="default" w:ascii="Times New Roman" w:hAnsi="Times New Roman" w:eastAsia="宋体" w:cs="Times New Roman"/>
                <w:bCs/>
                <w:color w:val="auto"/>
                <w:sz w:val="24"/>
                <w:szCs w:val="32"/>
                <w:lang w:val="de-DE"/>
              </w:rPr>
              <w:t>。</w:t>
            </w:r>
          </w:p>
          <w:p w14:paraId="57D71223">
            <w:pPr>
              <w:spacing w:line="360" w:lineRule="auto"/>
              <w:ind w:firstLine="442" w:firstLineChars="200"/>
              <w:rPr>
                <w:rFonts w:hint="default" w:ascii="Times New Roman" w:hAnsi="Times New Roman" w:eastAsia="宋体" w:cs="Times New Roman"/>
                <w:b/>
                <w:color w:val="auto"/>
                <w:spacing w:val="-10"/>
                <w:sz w:val="24"/>
                <w:lang w:val="en-US" w:eastAsia="zh-CN"/>
              </w:rPr>
            </w:pPr>
            <w:r>
              <w:rPr>
                <w:rFonts w:hint="default" w:ascii="Times New Roman" w:hAnsi="Times New Roman" w:eastAsia="宋体" w:cs="Times New Roman"/>
                <w:b/>
                <w:color w:val="auto"/>
                <w:spacing w:val="-10"/>
                <w:sz w:val="24"/>
                <w:lang w:val="en-US" w:eastAsia="zh-CN"/>
              </w:rPr>
              <w:t>7、绩效评级分析</w:t>
            </w:r>
          </w:p>
          <w:p w14:paraId="26FD1665">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rPr>
                <w:rFonts w:hint="default" w:ascii="Times New Roman" w:hAnsi="Times New Roman" w:eastAsia="宋体" w:cs="Times New Roman"/>
                <w:bCs/>
                <w:color w:val="auto"/>
                <w:sz w:val="24"/>
                <w:szCs w:val="32"/>
                <w:lang w:val="de-DE" w:eastAsia="zh-CN"/>
              </w:rPr>
            </w:pPr>
            <w:r>
              <w:rPr>
                <w:rFonts w:hint="default" w:ascii="Times New Roman" w:hAnsi="Times New Roman" w:eastAsia="宋体" w:cs="Times New Roman"/>
                <w:bCs/>
                <w:color w:val="auto"/>
                <w:sz w:val="24"/>
                <w:szCs w:val="32"/>
                <w:lang w:val="de-DE" w:eastAsia="zh-CN"/>
              </w:rPr>
              <w:t>维美德造纸机械技术(西安)有限公司位于</w:t>
            </w:r>
            <w:r>
              <w:rPr>
                <w:rFonts w:hint="default" w:ascii="Times New Roman" w:hAnsi="Times New Roman" w:eastAsia="宋体" w:cs="Times New Roman"/>
                <w:color w:val="auto"/>
                <w:sz w:val="24"/>
                <w:lang w:eastAsia="zh-CN"/>
              </w:rPr>
              <w:t>西咸新区沣东新城阿房四路4号</w:t>
            </w:r>
            <w:r>
              <w:rPr>
                <w:rFonts w:hint="default" w:ascii="Times New Roman" w:hAnsi="Times New Roman" w:eastAsia="宋体" w:cs="Times New Roman"/>
                <w:bCs/>
                <w:color w:val="auto"/>
                <w:sz w:val="24"/>
                <w:szCs w:val="32"/>
                <w:lang w:val="de-DE" w:eastAsia="zh-CN"/>
              </w:rPr>
              <w:t>，依据《重污染天气重点行业应急减排措施制定技术指南（2020年修订版）》）（环办大气函〔2020〕340号），本项目属于39个重点行业清单中的“三十九、工业涂装。依据陕西省生态环境厅关于进一步加强关中地区涉气重点行业项目环评管理的通知（陕环环评函〔2023〕76号）文件要求，关中地区涉气重点行业新、改、扩建项目环境影响报告表应编制环保绩效管理篇章。</w:t>
            </w:r>
          </w:p>
          <w:p w14:paraId="470D245B">
            <w:pPr>
              <w:keepNext w:val="0"/>
              <w:keepLines w:val="0"/>
              <w:widowControl/>
              <w:numPr>
                <w:ilvl w:val="0"/>
                <w:numId w:val="0"/>
              </w:numPr>
              <w:suppressLineNumbers w:val="0"/>
              <w:spacing w:before="0" w:beforeAutospacing="0" w:after="0" w:afterAutospacing="0" w:line="360" w:lineRule="auto"/>
              <w:ind w:left="0" w:leftChars="0" w:right="0" w:rightChars="0" w:firstLine="482" w:firstLineChars="200"/>
              <w:jc w:val="center"/>
              <w:rPr>
                <w:rFonts w:hint="default" w:ascii="Times New Roman" w:hAnsi="Times New Roman" w:eastAsia="宋体" w:cs="Times New Roman"/>
                <w:b/>
                <w:bCs w:val="0"/>
                <w:color w:val="auto"/>
                <w:sz w:val="24"/>
                <w:szCs w:val="32"/>
                <w:lang w:val="en-US" w:eastAsia="zh-CN"/>
              </w:rPr>
            </w:pPr>
            <w:r>
              <w:rPr>
                <w:rFonts w:hint="default" w:ascii="Times New Roman" w:hAnsi="Times New Roman" w:eastAsia="宋体" w:cs="Times New Roman"/>
                <w:b/>
                <w:bCs w:val="0"/>
                <w:color w:val="auto"/>
                <w:sz w:val="24"/>
                <w:szCs w:val="32"/>
                <w:lang w:val="de-DE" w:eastAsia="zh-CN"/>
              </w:rPr>
              <w:t>表</w:t>
            </w:r>
            <w:r>
              <w:rPr>
                <w:rFonts w:hint="default" w:ascii="Times New Roman" w:hAnsi="Times New Roman" w:eastAsia="宋体" w:cs="Times New Roman"/>
                <w:b/>
                <w:bCs w:val="0"/>
                <w:color w:val="auto"/>
                <w:sz w:val="24"/>
                <w:szCs w:val="32"/>
                <w:lang w:val="en-US" w:eastAsia="zh-CN"/>
              </w:rPr>
              <w:t>4-14 项目工业涂装行业环保绩效A级企业</w:t>
            </w:r>
            <w:r>
              <w:rPr>
                <w:rFonts w:hint="default" w:ascii="Times New Roman" w:hAnsi="Times New Roman" w:eastAsia="宋体" w:cs="Times New Roman"/>
                <w:b/>
                <w:bCs w:val="0"/>
                <w:color w:val="auto"/>
                <w:sz w:val="24"/>
                <w:szCs w:val="32"/>
                <w:lang w:val="de-DE" w:eastAsia="zh-CN"/>
              </w:rPr>
              <w:t>符合性分析</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3"/>
              <w:gridCol w:w="3758"/>
              <w:gridCol w:w="2978"/>
              <w:gridCol w:w="698"/>
            </w:tblGrid>
            <w:tr w14:paraId="7E71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79" w:type="dxa"/>
                  <w:tcBorders>
                    <w:tl2br w:val="nil"/>
                    <w:tr2bl w:val="nil"/>
                  </w:tcBorders>
                  <w:noWrap w:val="0"/>
                  <w:vAlign w:val="center"/>
                </w:tcPr>
                <w:p w14:paraId="4244B8EA">
                  <w:pPr>
                    <w:keepNext w:val="0"/>
                    <w:keepLines w:val="0"/>
                    <w:pageBreakBefore w:val="0"/>
                    <w:wordWrap/>
                    <w:overflowPunct/>
                    <w:topLinePunct w:val="0"/>
                    <w:autoSpaceDE w:val="0"/>
                    <w:autoSpaceDN w:val="0"/>
                    <w:bidi w:val="0"/>
                    <w:spacing w:line="240" w:lineRule="atLeast"/>
                    <w:ind w:left="0" w:right="0" w:firstLine="0"/>
                    <w:jc w:val="center"/>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b w:val="0"/>
                      <w:bCs w:val="0"/>
                      <w:color w:val="auto"/>
                      <w:spacing w:val="0"/>
                      <w:w w:val="100"/>
                      <w:position w:val="0"/>
                      <w:sz w:val="21"/>
                      <w:szCs w:val="21"/>
                    </w:rPr>
                    <w:t>差异化</w:t>
                  </w:r>
                </w:p>
                <w:p w14:paraId="5372E866">
                  <w:pPr>
                    <w:keepNext w:val="0"/>
                    <w:keepLines w:val="0"/>
                    <w:pageBreakBefore w:val="0"/>
                    <w:wordWrap/>
                    <w:overflowPunct/>
                    <w:topLinePunct w:val="0"/>
                    <w:autoSpaceDE w:val="0"/>
                    <w:autoSpaceDN w:val="0"/>
                    <w:bidi w:val="0"/>
                    <w:spacing w:line="240" w:lineRule="atLeast"/>
                    <w:ind w:left="0" w:right="0" w:firstLine="0"/>
                    <w:jc w:val="center"/>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b w:val="0"/>
                      <w:bCs w:val="0"/>
                      <w:color w:val="auto"/>
                      <w:spacing w:val="0"/>
                      <w:w w:val="100"/>
                      <w:position w:val="0"/>
                      <w:sz w:val="21"/>
                      <w:szCs w:val="21"/>
                    </w:rPr>
                    <w:t>指标</w:t>
                  </w:r>
                </w:p>
              </w:tc>
              <w:tc>
                <w:tcPr>
                  <w:tcW w:w="4119" w:type="dxa"/>
                  <w:tcBorders>
                    <w:tl2br w:val="nil"/>
                    <w:tr2bl w:val="nil"/>
                  </w:tcBorders>
                  <w:noWrap w:val="0"/>
                  <w:vAlign w:val="center"/>
                </w:tcPr>
                <w:p w14:paraId="3F8AEE59">
                  <w:pPr>
                    <w:keepNext w:val="0"/>
                    <w:keepLines w:val="0"/>
                    <w:pageBreakBefore w:val="0"/>
                    <w:wordWrap/>
                    <w:overflowPunct/>
                    <w:topLinePunct w:val="0"/>
                    <w:autoSpaceDE w:val="0"/>
                    <w:autoSpaceDN w:val="0"/>
                    <w:bidi w:val="0"/>
                    <w:spacing w:line="240" w:lineRule="atLeast"/>
                    <w:ind w:left="0" w:right="0" w:firstLine="0"/>
                    <w:jc w:val="center"/>
                    <w:rPr>
                      <w:rFonts w:hint="default" w:ascii="Times New Roman" w:hAnsi="Times New Roman" w:eastAsia="宋体" w:cs="Times New Roman"/>
                      <w:b w:val="0"/>
                      <w:bCs w:val="0"/>
                      <w:color w:val="auto"/>
                      <w:spacing w:val="0"/>
                      <w:w w:val="100"/>
                      <w:position w:val="0"/>
                      <w:sz w:val="21"/>
                      <w:szCs w:val="21"/>
                      <w:lang w:val="en-US" w:eastAsia="zh-CN"/>
                    </w:rPr>
                  </w:pPr>
                  <w:r>
                    <w:rPr>
                      <w:rFonts w:hint="default" w:ascii="Times New Roman" w:hAnsi="Times New Roman" w:eastAsia="宋体" w:cs="Times New Roman"/>
                      <w:b w:val="0"/>
                      <w:bCs w:val="0"/>
                      <w:color w:val="auto"/>
                      <w:spacing w:val="0"/>
                      <w:w w:val="100"/>
                      <w:position w:val="0"/>
                      <w:sz w:val="21"/>
                      <w:szCs w:val="21"/>
                      <w:lang w:val="en-US" w:eastAsia="zh-CN"/>
                    </w:rPr>
                    <w:t>A</w:t>
                  </w:r>
                  <w:r>
                    <w:rPr>
                      <w:rFonts w:hint="default" w:ascii="Times New Roman" w:hAnsi="Times New Roman" w:eastAsia="宋体" w:cs="Times New Roman"/>
                      <w:b w:val="0"/>
                      <w:bCs w:val="0"/>
                      <w:color w:val="auto"/>
                      <w:spacing w:val="0"/>
                      <w:w w:val="100"/>
                      <w:position w:val="0"/>
                      <w:sz w:val="21"/>
                      <w:szCs w:val="21"/>
                    </w:rPr>
                    <w:t>级企业</w:t>
                  </w:r>
                  <w:r>
                    <w:rPr>
                      <w:rFonts w:hint="default" w:ascii="Times New Roman" w:hAnsi="Times New Roman" w:eastAsia="宋体" w:cs="Times New Roman"/>
                      <w:b w:val="0"/>
                      <w:bCs w:val="0"/>
                      <w:color w:val="auto"/>
                      <w:spacing w:val="0"/>
                      <w:w w:val="100"/>
                      <w:position w:val="0"/>
                      <w:sz w:val="21"/>
                      <w:szCs w:val="21"/>
                      <w:lang w:val="en-US" w:eastAsia="zh-CN"/>
                    </w:rPr>
                    <w:t>要求</w:t>
                  </w:r>
                </w:p>
              </w:tc>
              <w:tc>
                <w:tcPr>
                  <w:tcW w:w="3265" w:type="dxa"/>
                  <w:tcBorders>
                    <w:tl2br w:val="nil"/>
                    <w:tr2bl w:val="nil"/>
                  </w:tcBorders>
                  <w:noWrap w:val="0"/>
                  <w:vAlign w:val="center"/>
                </w:tcPr>
                <w:p w14:paraId="62E94C04">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right="0" w:rightChars="0" w:firstLine="0"/>
                    <w:jc w:val="center"/>
                    <w:textAlignment w:val="baseline"/>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b w:val="0"/>
                      <w:bCs w:val="0"/>
                      <w:color w:val="auto"/>
                      <w:spacing w:val="0"/>
                      <w:w w:val="100"/>
                      <w:position w:val="0"/>
                      <w:sz w:val="21"/>
                      <w:szCs w:val="21"/>
                      <w:lang w:val="en-US" w:eastAsia="zh-CN"/>
                    </w:rPr>
                    <w:t>本企业</w:t>
                  </w:r>
                </w:p>
              </w:tc>
              <w:tc>
                <w:tcPr>
                  <w:tcW w:w="765" w:type="dxa"/>
                  <w:tcBorders>
                    <w:tl2br w:val="nil"/>
                    <w:tr2bl w:val="nil"/>
                  </w:tcBorders>
                  <w:noWrap w:val="0"/>
                  <w:vAlign w:val="center"/>
                </w:tcPr>
                <w:p w14:paraId="6ABAE930">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right="0" w:rightChars="0" w:firstLine="0"/>
                    <w:jc w:val="center"/>
                    <w:textAlignment w:val="baseline"/>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b w:val="0"/>
                      <w:bCs w:val="0"/>
                      <w:color w:val="auto"/>
                      <w:spacing w:val="0"/>
                      <w:w w:val="100"/>
                      <w:position w:val="0"/>
                      <w:sz w:val="21"/>
                      <w:szCs w:val="21"/>
                      <w:lang w:val="en-US" w:eastAsia="zh-CN"/>
                    </w:rPr>
                    <w:t>符合性</w:t>
                  </w:r>
                </w:p>
              </w:tc>
            </w:tr>
            <w:tr w14:paraId="24FD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979" w:type="dxa"/>
                  <w:tcBorders>
                    <w:tl2br w:val="nil"/>
                    <w:tr2bl w:val="nil"/>
                  </w:tcBorders>
                  <w:noWrap w:val="0"/>
                  <w:vAlign w:val="center"/>
                </w:tcPr>
                <w:p w14:paraId="0772B880">
                  <w:pPr>
                    <w:keepNext w:val="0"/>
                    <w:keepLines w:val="0"/>
                    <w:pageBreakBefore w:val="0"/>
                    <w:wordWrap/>
                    <w:overflowPunct/>
                    <w:topLinePunct w:val="0"/>
                    <w:autoSpaceDE w:val="0"/>
                    <w:autoSpaceDN w:val="0"/>
                    <w:bidi w:val="0"/>
                    <w:spacing w:line="240" w:lineRule="atLeast"/>
                    <w:ind w:left="0" w:right="0" w:firstLine="0"/>
                    <w:jc w:val="center"/>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color w:val="auto"/>
                      <w:sz w:val="21"/>
                      <w:szCs w:val="21"/>
                      <w:lang w:val="en-US" w:eastAsia="zh-CN"/>
                    </w:rPr>
                    <w:t>原辅材料</w:t>
                  </w:r>
                </w:p>
              </w:tc>
              <w:tc>
                <w:tcPr>
                  <w:tcW w:w="4119" w:type="dxa"/>
                  <w:tcBorders>
                    <w:tl2br w:val="nil"/>
                    <w:tr2bl w:val="nil"/>
                  </w:tcBorders>
                  <w:noWrap w:val="0"/>
                  <w:vAlign w:val="center"/>
                </w:tcPr>
                <w:p w14:paraId="3558332C">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1、使用粉末涂料；2、使用符合《低挥发性有机化合物含量涂料产品技术要求》(GB/T38597-2020)规定的低VOCs含量涂料产品</w:t>
                  </w:r>
                </w:p>
              </w:tc>
              <w:tc>
                <w:tcPr>
                  <w:tcW w:w="3265" w:type="dxa"/>
                  <w:tcBorders>
                    <w:tl2br w:val="nil"/>
                    <w:tr2bl w:val="nil"/>
                  </w:tcBorders>
                  <w:noWrap w:val="0"/>
                  <w:vAlign w:val="center"/>
                </w:tcPr>
                <w:p w14:paraId="30D3BE53">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bookmarkStart w:id="145" w:name="OLE_LINK132"/>
                  <w:r>
                    <w:rPr>
                      <w:rFonts w:hint="default" w:ascii="Times New Roman" w:hAnsi="Times New Roman" w:eastAsia="宋体" w:cs="Times New Roman"/>
                      <w:color w:val="auto"/>
                      <w:kern w:val="2"/>
                      <w:sz w:val="21"/>
                      <w:szCs w:val="21"/>
                      <w:lang w:val="en-US" w:eastAsia="zh-CN" w:bidi="ar-SA"/>
                    </w:rPr>
                    <w:t>根据《化学品安全技术说明书 (MSDS)》及西安国联质量检测技术股份有限公司对本项目底漆、面漆的检测结果（详见附件8）</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本项目喷涂使用的底漆、面漆</w:t>
                  </w:r>
                  <w:r>
                    <w:rPr>
                      <w:rFonts w:hint="default" w:ascii="Times New Roman" w:hAnsi="Times New Roman" w:eastAsia="宋体" w:cs="Times New Roman"/>
                      <w:b w:val="0"/>
                      <w:bCs w:val="0"/>
                      <w:color w:val="auto"/>
                      <w:sz w:val="21"/>
                      <w:szCs w:val="21"/>
                      <w:vertAlign w:val="baseline"/>
                      <w:lang w:val="en-US" w:eastAsia="zh-CN"/>
                    </w:rPr>
                    <w:t>按产品明示的施工配比混合后</w:t>
                  </w:r>
                  <w:r>
                    <w:rPr>
                      <w:rFonts w:hint="eastAsia" w:ascii="Times New Roman" w:hAnsi="Times New Roman" w:eastAsia="宋体" w:cs="Times New Roman"/>
                      <w:b w:val="0"/>
                      <w:bCs w:val="0"/>
                      <w:color w:val="auto"/>
                      <w:sz w:val="21"/>
                      <w:szCs w:val="21"/>
                      <w:vertAlign w:val="baseline"/>
                      <w:lang w:val="en-US" w:eastAsia="zh-CN"/>
                    </w:rPr>
                    <w:t>，</w:t>
                  </w:r>
                  <w:r>
                    <w:rPr>
                      <w:rFonts w:hint="eastAsia" w:cs="Times New Roman"/>
                      <w:color w:val="auto"/>
                      <w:kern w:val="2"/>
                      <w:sz w:val="21"/>
                      <w:szCs w:val="21"/>
                      <w:lang w:val="en-US" w:eastAsia="zh-CN" w:bidi="ar-SA"/>
                    </w:rPr>
                    <w:t>均满足</w:t>
                  </w:r>
                  <w:r>
                    <w:rPr>
                      <w:rFonts w:hint="default" w:ascii="Times New Roman" w:hAnsi="Times New Roman" w:eastAsia="宋体" w:cs="Times New Roman"/>
                      <w:color w:val="auto"/>
                      <w:sz w:val="21"/>
                      <w:szCs w:val="21"/>
                      <w:lang w:val="en-US" w:eastAsia="zh-CN"/>
                    </w:rPr>
                    <w:t>《低挥发性有机化合物含量涂料产品技术要求》(GB/T38597-2020)规定的低VOCs含量涂料产品</w:t>
                  </w:r>
                  <w:r>
                    <w:rPr>
                      <w:rFonts w:hint="eastAsia" w:cs="Times New Roman"/>
                      <w:color w:val="auto"/>
                      <w:sz w:val="21"/>
                      <w:szCs w:val="21"/>
                      <w:lang w:val="en-US" w:eastAsia="zh-CN"/>
                    </w:rPr>
                    <w:t>要求。</w:t>
                  </w:r>
                  <w:bookmarkEnd w:id="145"/>
                </w:p>
              </w:tc>
              <w:tc>
                <w:tcPr>
                  <w:tcW w:w="765" w:type="dxa"/>
                  <w:tcBorders>
                    <w:tl2br w:val="nil"/>
                    <w:tr2bl w:val="nil"/>
                  </w:tcBorders>
                  <w:noWrap w:val="0"/>
                  <w:vAlign w:val="center"/>
                </w:tcPr>
                <w:p w14:paraId="1DC68AEC">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61E9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auto"/>
                  <w:noWrap w:val="0"/>
                  <w:vAlign w:val="center"/>
                </w:tcPr>
                <w:p w14:paraId="1A379D26">
                  <w:pPr>
                    <w:keepNext w:val="0"/>
                    <w:keepLines w:val="0"/>
                    <w:pageBreakBefore w:val="0"/>
                    <w:wordWrap/>
                    <w:overflowPunct/>
                    <w:topLinePunct w:val="0"/>
                    <w:autoSpaceDE w:val="0"/>
                    <w:autoSpaceDN w:val="0"/>
                    <w:bidi w:val="0"/>
                    <w:spacing w:line="240" w:lineRule="atLeast"/>
                    <w:ind w:left="0" w:right="0" w:firstLine="0"/>
                    <w:jc w:val="center"/>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color w:val="auto"/>
                      <w:sz w:val="21"/>
                      <w:szCs w:val="21"/>
                      <w:lang w:val="en-US" w:eastAsia="zh-CN"/>
                    </w:rPr>
                    <w:t>无组织排放</w:t>
                  </w:r>
                </w:p>
              </w:tc>
              <w:tc>
                <w:tcPr>
                  <w:tcW w:w="0" w:type="auto"/>
                  <w:noWrap w:val="0"/>
                  <w:vAlign w:val="center"/>
                </w:tcPr>
                <w:p w14:paraId="154F80EF">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sz w:val="21"/>
                      <w:szCs w:val="21"/>
                      <w:lang w:val="en-US" w:eastAsia="zh-CN"/>
                    </w:rPr>
                    <w:t>满足《挥发性有机物无组织排放控制标准》(GB37822-2019)特别控制要求；2、VOCs物料存储于密闭容器或包装袋中，盛装VOCs物料的容器或包装袋存放于密闭负压的储库、料仓内；3、除大型工件特殊作业(例如，船舶制造行业的分段总组、船台、船坞、造船码头等涂装工序)外，调漆、喷漆、流平、烘干、清洗等工序在密闭设备或密闭负压空间内操作；4、密闭回收废清洗剂；5、建设干式喷漆房；使用湿式喷漆房时，循环水泵间和刮渣间应密闭，安装废气收集设施；6、采用静电喷涂、自动喷涂、高压无气喷涂或高流低压(HVLP)喷枪等高效涂装技术，不可使用手动空气喷涂技术。</w:t>
                  </w:r>
                </w:p>
              </w:tc>
              <w:tc>
                <w:tcPr>
                  <w:tcW w:w="0" w:type="auto"/>
                  <w:noWrap w:val="0"/>
                  <w:vAlign w:val="center"/>
                </w:tcPr>
                <w:p w14:paraId="07A5BE34">
                  <w:pPr>
                    <w:autoSpaceDE w:val="0"/>
                    <w:autoSpaceDN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1、企业喷漆房为密闭负压设施，无组织废气排放满足</w:t>
                  </w:r>
                  <w:r>
                    <w:rPr>
                      <w:rFonts w:hint="default" w:ascii="Times New Roman" w:hAnsi="Times New Roman" w:eastAsia="宋体" w:cs="Times New Roman"/>
                      <w:color w:val="auto"/>
                      <w:sz w:val="21"/>
                      <w:szCs w:val="21"/>
                      <w:lang w:val="en-US" w:eastAsia="zh-CN"/>
                    </w:rPr>
                    <w:t>《挥发性有机物无组织排放控制标准》(GB37822-2019)特别控制要求；</w:t>
                  </w:r>
                </w:p>
                <w:p w14:paraId="51FD2273">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kern w:val="2"/>
                      <w:sz w:val="21"/>
                      <w:szCs w:val="21"/>
                      <w:lang w:val="en-US" w:eastAsia="zh-CN" w:bidi="ar-SA"/>
                    </w:rPr>
                    <w:t>企业</w:t>
                  </w:r>
                  <w:r>
                    <w:rPr>
                      <w:rFonts w:hint="default" w:ascii="Times New Roman" w:hAnsi="Times New Roman" w:eastAsia="宋体" w:cs="Times New Roman"/>
                      <w:color w:val="auto"/>
                      <w:sz w:val="21"/>
                      <w:szCs w:val="21"/>
                      <w:lang w:val="en-US" w:eastAsia="zh-CN"/>
                    </w:rPr>
                    <w:t>VOCs物料军存储于密闭容器中，化学品库为密闭负压的储库</w:t>
                  </w:r>
                  <w:r>
                    <w:rPr>
                      <w:rFonts w:hint="default" w:ascii="Times New Roman" w:hAnsi="Times New Roman" w:eastAsia="宋体" w:cs="Times New Roman"/>
                      <w:color w:val="auto"/>
                      <w:kern w:val="2"/>
                      <w:sz w:val="21"/>
                      <w:szCs w:val="21"/>
                      <w:lang w:val="en-US" w:eastAsia="zh-CN" w:bidi="ar-SA"/>
                    </w:rPr>
                    <w:t>；</w:t>
                  </w:r>
                </w:p>
                <w:p w14:paraId="1E982404">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sz w:val="21"/>
                      <w:szCs w:val="21"/>
                      <w:lang w:val="en-US" w:eastAsia="zh-CN"/>
                    </w:rPr>
                    <w:t>企业</w:t>
                  </w:r>
                  <w:r>
                    <w:rPr>
                      <w:rFonts w:hint="default" w:ascii="Times New Roman" w:hAnsi="Times New Roman" w:eastAsia="宋体" w:cs="Times New Roman"/>
                      <w:color w:val="auto"/>
                      <w:kern w:val="2"/>
                      <w:sz w:val="21"/>
                      <w:szCs w:val="21"/>
                      <w:lang w:val="en-US" w:eastAsia="zh-CN" w:bidi="ar-SA"/>
                    </w:rPr>
                    <w:t>喷漆房为密闭负压设施；</w:t>
                  </w:r>
                </w:p>
                <w:p w14:paraId="2EC12D33">
                  <w:pPr>
                    <w:autoSpaceDE w:val="0"/>
                    <w:autoSpaceDN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sz w:val="21"/>
                      <w:szCs w:val="21"/>
                      <w:lang w:val="en-US" w:eastAsia="zh-CN"/>
                    </w:rPr>
                    <w:t>企业</w:t>
                  </w:r>
                  <w:r>
                    <w:rPr>
                      <w:rFonts w:hint="default" w:ascii="Times New Roman" w:hAnsi="Times New Roman" w:eastAsia="宋体" w:cs="Times New Roman"/>
                      <w:color w:val="auto"/>
                      <w:kern w:val="2"/>
                      <w:sz w:val="21"/>
                      <w:szCs w:val="21"/>
                      <w:highlight w:val="none"/>
                      <w:lang w:val="en-US" w:eastAsia="zh-CN" w:bidi="ar-SA"/>
                    </w:rPr>
                    <w:t>无清洗剂使用；</w:t>
                  </w:r>
                </w:p>
                <w:p w14:paraId="7E356B8B">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highlight w:val="none"/>
                      <w:lang w:val="en-US" w:eastAsia="zh-CN" w:bidi="ar-SA"/>
                    </w:rPr>
                    <w:t>5、</w:t>
                  </w:r>
                  <w:r>
                    <w:rPr>
                      <w:rFonts w:hint="default" w:ascii="Times New Roman" w:hAnsi="Times New Roman" w:eastAsia="宋体" w:cs="Times New Roman"/>
                      <w:color w:val="auto"/>
                      <w:sz w:val="21"/>
                      <w:szCs w:val="21"/>
                      <w:lang w:val="en-US" w:eastAsia="zh-CN"/>
                    </w:rPr>
                    <w:t>企业</w:t>
                  </w:r>
                  <w:r>
                    <w:rPr>
                      <w:rFonts w:hint="default" w:ascii="Times New Roman" w:hAnsi="Times New Roman" w:eastAsia="宋体" w:cs="Times New Roman"/>
                      <w:color w:val="auto"/>
                      <w:kern w:val="2"/>
                      <w:sz w:val="21"/>
                      <w:szCs w:val="21"/>
                      <w:highlight w:val="none"/>
                      <w:lang w:val="en-US" w:eastAsia="zh-CN" w:bidi="ar-SA"/>
                    </w:rPr>
                    <w:t>建设</w:t>
                  </w:r>
                  <w:r>
                    <w:rPr>
                      <w:rFonts w:hint="default" w:ascii="Times New Roman" w:hAnsi="Times New Roman" w:eastAsia="宋体" w:cs="Times New Roman"/>
                      <w:color w:val="auto"/>
                      <w:kern w:val="2"/>
                      <w:sz w:val="21"/>
                      <w:szCs w:val="21"/>
                      <w:lang w:val="en-US" w:eastAsia="zh-CN" w:bidi="ar-SA"/>
                    </w:rPr>
                    <w:t>干式喷漆房；</w:t>
                  </w:r>
                </w:p>
                <w:p w14:paraId="320226B9">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w:t>
                  </w:r>
                  <w:r>
                    <w:rPr>
                      <w:rFonts w:hint="default" w:ascii="Times New Roman" w:hAnsi="Times New Roman" w:eastAsia="宋体" w:cs="Times New Roman"/>
                      <w:color w:val="auto"/>
                      <w:sz w:val="21"/>
                      <w:szCs w:val="21"/>
                      <w:lang w:val="en-US" w:eastAsia="zh-CN"/>
                    </w:rPr>
                    <w:t>企业</w:t>
                  </w:r>
                  <w:r>
                    <w:rPr>
                      <w:rFonts w:hint="default" w:ascii="Times New Roman" w:hAnsi="Times New Roman" w:eastAsia="宋体" w:cs="Times New Roman"/>
                      <w:color w:val="auto"/>
                      <w:kern w:val="2"/>
                      <w:sz w:val="21"/>
                      <w:szCs w:val="21"/>
                      <w:lang w:val="en-US" w:eastAsia="zh-CN" w:bidi="ar-SA"/>
                    </w:rPr>
                    <w:t>使用高压无气喷涂技术。</w:t>
                  </w:r>
                </w:p>
                <w:p w14:paraId="511D4366">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p>
              </w:tc>
              <w:tc>
                <w:tcPr>
                  <w:tcW w:w="0" w:type="auto"/>
                  <w:noWrap w:val="0"/>
                  <w:vAlign w:val="center"/>
                </w:tcPr>
                <w:p w14:paraId="13117080">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6EE7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auto"/>
                  <w:noWrap w:val="0"/>
                  <w:vAlign w:val="center"/>
                </w:tcPr>
                <w:p w14:paraId="0855DE48">
                  <w:pPr>
                    <w:keepNext w:val="0"/>
                    <w:keepLines w:val="0"/>
                    <w:pageBreakBefore w:val="0"/>
                    <w:wordWrap/>
                    <w:overflowPunct/>
                    <w:topLinePunct w:val="0"/>
                    <w:autoSpaceDE w:val="0"/>
                    <w:autoSpaceDN w:val="0"/>
                    <w:bidi w:val="0"/>
                    <w:spacing w:line="240" w:lineRule="atLeast"/>
                    <w:ind w:left="0" w:right="0" w:firstLine="0"/>
                    <w:jc w:val="center"/>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color w:val="auto"/>
                      <w:sz w:val="21"/>
                      <w:szCs w:val="21"/>
                      <w:lang w:val="en-US" w:eastAsia="zh-CN"/>
                    </w:rPr>
                    <w:t>VOCS治污设施</w:t>
                  </w:r>
                </w:p>
              </w:tc>
              <w:tc>
                <w:tcPr>
                  <w:tcW w:w="0" w:type="auto"/>
                  <w:noWrap w:val="0"/>
                  <w:vAlign w:val="center"/>
                </w:tcPr>
                <w:p w14:paraId="42BF8646">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喷涂废气设置干式的石灰石、纸盒等高效漆雾处理装置；2、使用溶剂型涂料时，调漆、喷漆、流平、烘干、清洗等工序含VOCs废气采用吸附浓缩+燃烧、燃烧等治理技术，处理效率≥95%；3、使用水性涂料(含水性UV)时，当车间或生产设施排气中非甲烷总烃(NMHC)初始排放速率≥2kg/h时，建设末端治污设施。</w:t>
                  </w:r>
                </w:p>
              </w:tc>
              <w:tc>
                <w:tcPr>
                  <w:tcW w:w="0" w:type="auto"/>
                  <w:noWrap w:val="0"/>
                  <w:vAlign w:val="center"/>
                </w:tcPr>
                <w:p w14:paraId="6008C48E">
                  <w:pPr>
                    <w:numPr>
                      <w:ilvl w:val="0"/>
                      <w:numId w:val="3"/>
                    </w:num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企业</w:t>
                  </w:r>
                  <w:r>
                    <w:rPr>
                      <w:rFonts w:hint="default" w:ascii="Times New Roman" w:hAnsi="Times New Roman" w:eastAsia="宋体" w:cs="Times New Roman"/>
                      <w:color w:val="auto"/>
                      <w:kern w:val="2"/>
                      <w:sz w:val="21"/>
                      <w:szCs w:val="21"/>
                      <w:lang w:val="en-US" w:eastAsia="zh-CN" w:bidi="ar-SA"/>
                    </w:rPr>
                    <w:t>设置干式过滤，为高效漆雾处理装置，滤材为化学纤维；</w:t>
                  </w:r>
                </w:p>
                <w:p w14:paraId="7AA3F1B1">
                  <w:pPr>
                    <w:numPr>
                      <w:ilvl w:val="0"/>
                      <w:numId w:val="3"/>
                    </w:num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喷漆废气采用“干式过滤+活性炭吸附浓缩+催化燃烧”的工艺进行处理，根据监测结果，对VOCs综合处理效率为95%。</w:t>
                  </w:r>
                </w:p>
              </w:tc>
              <w:tc>
                <w:tcPr>
                  <w:tcW w:w="0" w:type="auto"/>
                  <w:noWrap w:val="0"/>
                  <w:vAlign w:val="center"/>
                </w:tcPr>
                <w:p w14:paraId="6676DCCF">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7AAA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auto"/>
                  <w:noWrap w:val="0"/>
                  <w:vAlign w:val="center"/>
                </w:tcPr>
                <w:p w14:paraId="14492B17">
                  <w:pPr>
                    <w:keepNext w:val="0"/>
                    <w:keepLines w:val="0"/>
                    <w:pageBreakBefore w:val="0"/>
                    <w:wordWrap/>
                    <w:overflowPunct/>
                    <w:topLinePunct w:val="0"/>
                    <w:autoSpaceDE w:val="0"/>
                    <w:autoSpaceDN w:val="0"/>
                    <w:bidi w:val="0"/>
                    <w:spacing w:line="240" w:lineRule="atLeast"/>
                    <w:ind w:left="0" w:right="0" w:firstLine="0"/>
                    <w:jc w:val="center"/>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color w:val="auto"/>
                      <w:sz w:val="21"/>
                      <w:szCs w:val="21"/>
                      <w:lang w:val="en-US" w:eastAsia="zh-CN"/>
                    </w:rPr>
                    <w:t>排放限值</w:t>
                  </w:r>
                </w:p>
              </w:tc>
              <w:tc>
                <w:tcPr>
                  <w:tcW w:w="0" w:type="auto"/>
                  <w:noWrap w:val="0"/>
                  <w:vAlign w:val="center"/>
                </w:tcPr>
                <w:p w14:paraId="5702F922">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1、在连续一年的监测数据中，</w:t>
                  </w:r>
                </w:p>
                <w:p w14:paraId="17BE6599">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车间或生产设施排气筒排放的NMHC为20-30mg/m³、TVOC为40-50mg/m³；2、厂区内无组织排放监控点NMHC的小时平均浓度值不超过6mg/m³、任意一次浓度值不超过20mg/m³；3、其他各项污染物稳定达到现行排放控制要求，并从严地方要求。</w:t>
                  </w:r>
                </w:p>
              </w:tc>
              <w:tc>
                <w:tcPr>
                  <w:tcW w:w="0" w:type="auto"/>
                  <w:noWrap w:val="0"/>
                  <w:vAlign w:val="center"/>
                </w:tcPr>
                <w:p w14:paraId="5DFB1299">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B050"/>
                      <w:sz w:val="21"/>
                      <w:szCs w:val="21"/>
                      <w:lang w:val="en-US" w:eastAsia="zh-CN"/>
                    </w:rPr>
                    <w:t>企业</w:t>
                  </w:r>
                  <w:r>
                    <w:rPr>
                      <w:rFonts w:hint="default" w:ascii="Times New Roman" w:hAnsi="Times New Roman" w:eastAsia="宋体" w:cs="Times New Roman"/>
                      <w:color w:val="00B050"/>
                      <w:kern w:val="2"/>
                      <w:sz w:val="21"/>
                      <w:szCs w:val="21"/>
                      <w:lang w:val="en-US" w:eastAsia="zh-CN" w:bidi="ar-SA"/>
                    </w:rPr>
                    <w:t>喷漆房为密闭负压设施，有机废气采用“干式过滤+活性炭吸附浓缩+催化燃烧”的工艺进行处理，</w:t>
                  </w:r>
                  <w:r>
                    <w:rPr>
                      <w:rFonts w:hint="default" w:ascii="Times New Roman" w:hAnsi="Times New Roman" w:eastAsia="宋体" w:cs="Times New Roman"/>
                      <w:color w:val="00B050"/>
                      <w:sz w:val="21"/>
                      <w:szCs w:val="21"/>
                      <w:lang w:val="en-US" w:eastAsia="zh-CN"/>
                    </w:rPr>
                    <w:t>各项污染物稳定达到现行排放控制要求，并从严地方要求。</w:t>
                  </w:r>
                  <w:r>
                    <w:rPr>
                      <w:rFonts w:hint="eastAsia" w:cs="Times New Roman"/>
                      <w:color w:val="00B050"/>
                      <w:sz w:val="21"/>
                      <w:szCs w:val="21"/>
                      <w:lang w:val="en-US" w:eastAsia="zh-CN"/>
                    </w:rPr>
                    <w:t>根据工程分析，本项目预测结果与现有工程监测值叠加后，非甲烷总烃排放浓度为5.0181mg/m</w:t>
                  </w:r>
                  <w:r>
                    <w:rPr>
                      <w:rFonts w:hint="eastAsia" w:cs="Times New Roman"/>
                      <w:color w:val="00B050"/>
                      <w:sz w:val="21"/>
                      <w:szCs w:val="21"/>
                      <w:vertAlign w:val="superscript"/>
                      <w:lang w:val="en-US" w:eastAsia="zh-CN"/>
                    </w:rPr>
                    <w:t>3</w:t>
                  </w:r>
                  <w:r>
                    <w:rPr>
                      <w:rFonts w:hint="eastAsia" w:cs="Times New Roman"/>
                      <w:color w:val="00B050"/>
                      <w:sz w:val="21"/>
                      <w:szCs w:val="21"/>
                      <w:vertAlign w:val="baseline"/>
                      <w:lang w:val="en-US" w:eastAsia="zh-CN"/>
                    </w:rPr>
                    <w:t>，低于绩效评级A级要求</w:t>
                  </w:r>
                  <w:r>
                    <w:rPr>
                      <w:rFonts w:hint="eastAsia" w:cs="Times New Roman"/>
                      <w:color w:val="00B050"/>
                      <w:sz w:val="21"/>
                      <w:szCs w:val="21"/>
                      <w:lang w:val="en-US" w:eastAsia="zh-CN"/>
                    </w:rPr>
                    <w:t>。</w:t>
                  </w:r>
                </w:p>
              </w:tc>
              <w:tc>
                <w:tcPr>
                  <w:tcW w:w="0" w:type="auto"/>
                  <w:noWrap w:val="0"/>
                  <w:vAlign w:val="center"/>
                </w:tcPr>
                <w:p w14:paraId="7A5CE274">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4321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auto"/>
                  <w:noWrap w:val="0"/>
                  <w:vAlign w:val="center"/>
                </w:tcPr>
                <w:p w14:paraId="1FF84A50">
                  <w:pPr>
                    <w:keepNext w:val="0"/>
                    <w:keepLines w:val="0"/>
                    <w:pageBreakBefore w:val="0"/>
                    <w:wordWrap/>
                    <w:overflowPunct/>
                    <w:topLinePunct w:val="0"/>
                    <w:autoSpaceDE w:val="0"/>
                    <w:autoSpaceDN w:val="0"/>
                    <w:bidi w:val="0"/>
                    <w:spacing w:line="240" w:lineRule="atLeast"/>
                    <w:ind w:left="0" w:right="0" w:firstLine="0"/>
                    <w:jc w:val="center"/>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color w:val="auto"/>
                      <w:sz w:val="21"/>
                      <w:szCs w:val="21"/>
                      <w:lang w:val="en-US" w:eastAsia="zh-CN"/>
                    </w:rPr>
                    <w:t>监测监控水平</w:t>
                  </w:r>
                </w:p>
              </w:tc>
              <w:tc>
                <w:tcPr>
                  <w:tcW w:w="0" w:type="auto"/>
                  <w:noWrap w:val="0"/>
                  <w:vAlign w:val="center"/>
                </w:tcPr>
                <w:p w14:paraId="18F131B2">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严格执行《排污许可证申请与核发技术规范总则》(HJ942-2018)以及相关行业排污许可证申请与核发技术规范规定的自行监测管理要求；2、重点排污企业风量大于10000m³/h的主要排放口，有机废气排放口安装NMHC在线监测设施(FID检测器)，自动监控数据保存一年以上；3、安装DCS系统、仪器仪表等装置，连续测量并记录治理设施控制指标温度、压力(压差)、时间和频率值。再生式活性炭连续自动测量并记录温度、再生时间和</w:t>
                  </w:r>
                </w:p>
                <w:p w14:paraId="7C8A3214">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更换周期；更换式活性炭记录温度、更换周期及更换量；数据保存一年以上。</w:t>
                  </w:r>
                </w:p>
              </w:tc>
              <w:tc>
                <w:tcPr>
                  <w:tcW w:w="0" w:type="auto"/>
                  <w:noWrap w:val="0"/>
                  <w:vAlign w:val="center"/>
                </w:tcPr>
                <w:p w14:paraId="0CF8A20A">
                  <w:pPr>
                    <w:keepNext w:val="0"/>
                    <w:keepLines w:val="0"/>
                    <w:pageBreakBefore w:val="0"/>
                    <w:numPr>
                      <w:ilvl w:val="0"/>
                      <w:numId w:val="4"/>
                    </w:numPr>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企业</w:t>
                  </w:r>
                  <w:r>
                    <w:rPr>
                      <w:rFonts w:hint="default" w:ascii="Times New Roman" w:hAnsi="Times New Roman" w:eastAsia="宋体" w:cs="Times New Roman"/>
                      <w:color w:val="auto"/>
                      <w:kern w:val="2"/>
                      <w:sz w:val="21"/>
                      <w:szCs w:val="21"/>
                      <w:lang w:val="en-US" w:eastAsia="zh-CN" w:bidi="ar-SA"/>
                    </w:rPr>
                    <w:t>监测严格执行《排污单位自行监测技术指南 涂装》（HJ 1086-2020）</w:t>
                  </w:r>
                  <w:r>
                    <w:rPr>
                      <w:rFonts w:hint="default" w:ascii="Times New Roman" w:hAnsi="Times New Roman" w:eastAsia="宋体" w:cs="Times New Roman"/>
                      <w:color w:val="auto"/>
                      <w:sz w:val="21"/>
                      <w:szCs w:val="21"/>
                      <w:lang w:val="en-US" w:eastAsia="zh-CN"/>
                    </w:rPr>
                    <w:t>自行监测管理要求；</w:t>
                  </w:r>
                </w:p>
                <w:p w14:paraId="2E808451">
                  <w:pPr>
                    <w:keepNext w:val="0"/>
                    <w:keepLines w:val="0"/>
                    <w:pageBreakBefore w:val="0"/>
                    <w:numPr>
                      <w:ilvl w:val="0"/>
                      <w:numId w:val="4"/>
                    </w:numPr>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企业属于大气污染物重点监管单位，</w:t>
                  </w:r>
                  <w:bookmarkStart w:id="146" w:name="OLE_LINK155"/>
                  <w:r>
                    <w:rPr>
                      <w:rFonts w:hint="default" w:ascii="Times New Roman" w:hAnsi="Times New Roman" w:eastAsia="宋体" w:cs="Times New Roman"/>
                      <w:color w:val="auto"/>
                      <w:sz w:val="21"/>
                      <w:szCs w:val="21"/>
                      <w:lang w:val="en-US" w:eastAsia="zh-CN"/>
                    </w:rPr>
                    <w:t>已设置自动监测设施并联网</w:t>
                  </w:r>
                  <w:bookmarkEnd w:id="146"/>
                  <w:r>
                    <w:rPr>
                      <w:rFonts w:hint="default" w:ascii="Times New Roman" w:hAnsi="Times New Roman" w:eastAsia="宋体" w:cs="Times New Roman"/>
                      <w:color w:val="auto"/>
                      <w:sz w:val="21"/>
                      <w:szCs w:val="21"/>
                      <w:lang w:val="en-US" w:eastAsia="zh-CN"/>
                    </w:rPr>
                    <w:t>；</w:t>
                  </w:r>
                </w:p>
                <w:p w14:paraId="3BA313C4">
                  <w:pPr>
                    <w:keepNext w:val="0"/>
                    <w:keepLines w:val="0"/>
                    <w:pageBreakBefore w:val="0"/>
                    <w:numPr>
                      <w:ilvl w:val="0"/>
                      <w:numId w:val="4"/>
                    </w:numPr>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企业已安装DCS系统、仪器仪表等装置，连续测量并记录治理设施控制指标温度、压力(压差)、时间和频率值。</w:t>
                  </w:r>
                </w:p>
              </w:tc>
              <w:tc>
                <w:tcPr>
                  <w:tcW w:w="0" w:type="auto"/>
                  <w:noWrap w:val="0"/>
                  <w:vAlign w:val="center"/>
                </w:tcPr>
                <w:p w14:paraId="2D8DF70C">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13C1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auto"/>
                  <w:noWrap w:val="0"/>
                  <w:vAlign w:val="center"/>
                </w:tcPr>
                <w:p w14:paraId="39C51E4B">
                  <w:pPr>
                    <w:keepNext w:val="0"/>
                    <w:keepLines w:val="0"/>
                    <w:pageBreakBefore w:val="0"/>
                    <w:wordWrap/>
                    <w:overflowPunct/>
                    <w:topLinePunct w:val="0"/>
                    <w:autoSpaceDE w:val="0"/>
                    <w:autoSpaceDN w:val="0"/>
                    <w:bidi w:val="0"/>
                    <w:spacing w:line="240" w:lineRule="atLeast"/>
                    <w:ind w:left="0" w:right="0" w:firstLine="0"/>
                    <w:jc w:val="center"/>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color w:val="auto"/>
                      <w:sz w:val="21"/>
                      <w:szCs w:val="21"/>
                      <w:lang w:val="en-US" w:eastAsia="zh-CN"/>
                    </w:rPr>
                    <w:t>环境管理水平</w:t>
                  </w:r>
                </w:p>
              </w:tc>
              <w:tc>
                <w:tcPr>
                  <w:tcW w:w="0" w:type="auto"/>
                  <w:noWrap w:val="0"/>
                  <w:vAlign w:val="center"/>
                </w:tcPr>
                <w:p w14:paraId="33DBC92B">
                  <w:pPr>
                    <w:keepNext w:val="0"/>
                    <w:keepLines w:val="0"/>
                    <w:pageBreakBefore w:val="0"/>
                    <w:kinsoku/>
                    <w:wordWrap/>
                    <w:overflowPunct/>
                    <w:topLinePunct w:val="0"/>
                    <w:autoSpaceDE w:val="0"/>
                    <w:autoSpaceDN w:val="0"/>
                    <w:bidi w:val="0"/>
                    <w:adjustRightInd w:val="0"/>
                    <w:snapToGrid w:val="0"/>
                    <w:spacing w:line="240" w:lineRule="auto"/>
                    <w:jc w:val="center"/>
                    <w:rPr>
                      <w:rFonts w:hint="eastAsia" w:cs="Times New Roman"/>
                      <w:color w:val="00B050"/>
                      <w:sz w:val="21"/>
                      <w:szCs w:val="21"/>
                      <w:lang w:val="en-US" w:eastAsia="zh-CN"/>
                    </w:rPr>
                  </w:pPr>
                  <w:r>
                    <w:rPr>
                      <w:rFonts w:hint="default" w:ascii="Times New Roman" w:hAnsi="Times New Roman" w:eastAsia="宋体" w:cs="Times New Roman"/>
                      <w:color w:val="00B050"/>
                      <w:sz w:val="21"/>
                      <w:szCs w:val="21"/>
                      <w:lang w:val="en-US" w:eastAsia="zh-CN"/>
                    </w:rPr>
                    <w:t>环保档案齐全：1、环评批复文件；2、排污许可证及季度、年度执行报告；3、竣工验收文件；4、废气治理设施运行管理规程；5、一年内废气监测报告</w:t>
                  </w:r>
                  <w:r>
                    <w:rPr>
                      <w:rFonts w:hint="eastAsia" w:cs="Times New Roman"/>
                      <w:color w:val="00B050"/>
                      <w:sz w:val="21"/>
                      <w:szCs w:val="21"/>
                      <w:lang w:val="en-US" w:eastAsia="zh-CN"/>
                    </w:rPr>
                    <w:t>。</w:t>
                  </w:r>
                </w:p>
                <w:p w14:paraId="19BE5FD6">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B050"/>
                      <w:sz w:val="21"/>
                      <w:szCs w:val="21"/>
                      <w:lang w:val="en-US" w:eastAsia="zh-CN"/>
                    </w:rPr>
                    <w:t>台账记录：1、生产设施运行管理信息(生产时间、运行负荷、产品产量等，必须具备近一年及以上所用涂料的密度、扣水后VOCs含量、含水率(水性涂料)等信息的检测报告)；2、废气</w:t>
                  </w:r>
                  <w:r>
                    <w:rPr>
                      <w:rFonts w:hint="default" w:ascii="Times New Roman" w:hAnsi="Times New Roman" w:eastAsia="宋体" w:cs="Times New Roman"/>
                      <w:color w:val="auto"/>
                      <w:sz w:val="21"/>
                      <w:szCs w:val="21"/>
                      <w:lang w:val="en-US" w:eastAsia="zh-CN"/>
                    </w:rPr>
                    <w:t>污染治理设施运行管理信息(燃烧室温度、冷凝温度、过滤材料更换频次、吸附剂更换频次、催化剂更换频次)；3、监测记录信息(主要污染排放口废气排放记录(手工监测或在线监测)等)；4、主要原辅材料消耗记录；5、燃料(天然气)消耗记录人员配置：设置环保部门，配备专职环保人员，并具备相应的环境管理能力。</w:t>
                  </w:r>
                </w:p>
              </w:tc>
              <w:tc>
                <w:tcPr>
                  <w:tcW w:w="0" w:type="auto"/>
                  <w:noWrap w:val="0"/>
                  <w:vAlign w:val="center"/>
                </w:tcPr>
                <w:p w14:paraId="5C3BCF88">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环保档案齐全：</w:t>
                  </w:r>
                  <w:r>
                    <w:rPr>
                      <w:rFonts w:hint="default" w:ascii="Times New Roman" w:hAnsi="Times New Roman" w:eastAsia="宋体" w:cs="Times New Roman"/>
                      <w:color w:val="auto"/>
                      <w:sz w:val="21"/>
                      <w:szCs w:val="21"/>
                      <w:lang w:val="en-US" w:eastAsia="zh-CN"/>
                    </w:rPr>
                    <w:t>企业</w:t>
                  </w:r>
                  <w:r>
                    <w:rPr>
                      <w:rFonts w:hint="default" w:ascii="Times New Roman" w:hAnsi="Times New Roman" w:eastAsia="宋体" w:cs="Times New Roman"/>
                      <w:color w:val="auto"/>
                      <w:kern w:val="2"/>
                      <w:sz w:val="21"/>
                      <w:szCs w:val="21"/>
                      <w:lang w:val="en-US" w:eastAsia="zh-CN" w:bidi="ar-SA"/>
                    </w:rPr>
                    <w:t>排污许可证及季度、年度执行报告、竣工验收文件、废气治理设施运行管理规程按相关要求完成，</w:t>
                  </w:r>
                  <w:r>
                    <w:rPr>
                      <w:rFonts w:hint="default" w:ascii="Times New Roman" w:hAnsi="Times New Roman" w:eastAsia="宋体" w:cs="Times New Roman"/>
                      <w:color w:val="auto"/>
                      <w:sz w:val="21"/>
                      <w:szCs w:val="21"/>
                      <w:lang w:val="en-US" w:eastAsia="zh-CN"/>
                    </w:rPr>
                    <w:t>企业已按照要求</w:t>
                  </w:r>
                  <w:r>
                    <w:rPr>
                      <w:rFonts w:hint="default" w:ascii="Times New Roman" w:hAnsi="Times New Roman" w:eastAsia="宋体" w:cs="Times New Roman"/>
                      <w:color w:val="auto"/>
                      <w:kern w:val="2"/>
                      <w:sz w:val="21"/>
                      <w:szCs w:val="21"/>
                      <w:lang w:val="en-US" w:eastAsia="zh-CN" w:bidi="ar-SA"/>
                    </w:rPr>
                    <w:t>保留废气监测报告台账记录、生产设施运行管理信息(生产时间、运行负荷、产品产量等，必须具备近一年及以上所用涂料的密度、扣水后VOCs含量、含水率(水性涂料)等信息的检测报告)、废气污染治理设施运行管理信息(燃烧室温度、冷凝温度、过滤材料更换频次、吸附剂更换频次、催化剂更换频次)、监测记录信息、主要原辅材料消耗记录、燃料(天然气)消耗记录。</w:t>
                  </w:r>
                </w:p>
                <w:p w14:paraId="2E703C15">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人员配置：企业已设置环保部门，配备专职环保人员，并具备相应的环境管理能力。</w:t>
                  </w:r>
                </w:p>
              </w:tc>
              <w:tc>
                <w:tcPr>
                  <w:tcW w:w="0" w:type="auto"/>
                  <w:noWrap w:val="0"/>
                  <w:vAlign w:val="center"/>
                </w:tcPr>
                <w:p w14:paraId="6CCACB59">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5D02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auto"/>
                  <w:noWrap w:val="0"/>
                  <w:vAlign w:val="center"/>
                </w:tcPr>
                <w:p w14:paraId="717E01E8">
                  <w:pPr>
                    <w:keepNext w:val="0"/>
                    <w:keepLines w:val="0"/>
                    <w:pageBreakBefore w:val="0"/>
                    <w:wordWrap/>
                    <w:overflowPunct/>
                    <w:topLinePunct w:val="0"/>
                    <w:autoSpaceDE w:val="0"/>
                    <w:autoSpaceDN w:val="0"/>
                    <w:bidi w:val="0"/>
                    <w:spacing w:line="240" w:lineRule="atLeast"/>
                    <w:ind w:left="0" w:right="0" w:firstLine="0"/>
                    <w:jc w:val="center"/>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color w:val="auto"/>
                      <w:sz w:val="21"/>
                      <w:szCs w:val="21"/>
                      <w:lang w:val="en-US" w:eastAsia="zh-CN"/>
                    </w:rPr>
                    <w:t>运输方式</w:t>
                  </w:r>
                </w:p>
              </w:tc>
              <w:tc>
                <w:tcPr>
                  <w:tcW w:w="0" w:type="auto"/>
                  <w:noWrap w:val="0"/>
                  <w:vAlign w:val="center"/>
                </w:tcPr>
                <w:p w14:paraId="546589A6">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1、物料公路运输全部使用达到国五及以上排放标准重型载货车辆(含燃气)或新能源车辆；</w:t>
                  </w:r>
                </w:p>
                <w:p w14:paraId="1790709B">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2、厂内运输车辆全部达到国五及以上排放标准(含燃气)或使用新能源车辆；3、厂内非道路移动机械全部达到国三及以上排放标准或使用新能源机械。</w:t>
                  </w:r>
                </w:p>
              </w:tc>
              <w:tc>
                <w:tcPr>
                  <w:tcW w:w="0" w:type="auto"/>
                  <w:noWrap w:val="0"/>
                  <w:vAlign w:val="center"/>
                </w:tcPr>
                <w:p w14:paraId="3D1F4C81">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企业运输</w:t>
                  </w:r>
                  <w:r>
                    <w:rPr>
                      <w:rFonts w:hint="eastAsia" w:cs="Times New Roman"/>
                      <w:color w:val="auto"/>
                      <w:kern w:val="2"/>
                      <w:sz w:val="21"/>
                      <w:szCs w:val="21"/>
                      <w:lang w:val="en-US" w:eastAsia="zh-CN" w:bidi="ar-SA"/>
                    </w:rPr>
                    <w:t>均</w:t>
                  </w:r>
                  <w:r>
                    <w:rPr>
                      <w:rFonts w:hint="default" w:ascii="Times New Roman" w:hAnsi="Times New Roman" w:eastAsia="宋体" w:cs="Times New Roman"/>
                      <w:color w:val="auto"/>
                      <w:kern w:val="2"/>
                      <w:sz w:val="21"/>
                      <w:szCs w:val="21"/>
                      <w:lang w:val="en-US" w:eastAsia="zh-CN" w:bidi="ar-SA"/>
                    </w:rPr>
                    <w:t>为国五车辆</w:t>
                  </w:r>
                  <w:r>
                    <w:rPr>
                      <w:rFonts w:hint="eastAsia" w:cs="Times New Roman"/>
                      <w:color w:val="auto"/>
                      <w:kern w:val="2"/>
                      <w:sz w:val="21"/>
                      <w:szCs w:val="21"/>
                      <w:lang w:val="en-US" w:eastAsia="zh-CN" w:bidi="ar-SA"/>
                    </w:rPr>
                    <w:t>。</w:t>
                  </w:r>
                </w:p>
              </w:tc>
              <w:tc>
                <w:tcPr>
                  <w:tcW w:w="0" w:type="auto"/>
                  <w:noWrap w:val="0"/>
                  <w:vAlign w:val="center"/>
                </w:tcPr>
                <w:p w14:paraId="78E3F3BA">
                  <w:pPr>
                    <w:autoSpaceDE w:val="0"/>
                    <w:autoSpaceDN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1DC5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0" w:type="auto"/>
                  <w:noWrap w:val="0"/>
                  <w:vAlign w:val="center"/>
                </w:tcPr>
                <w:p w14:paraId="2815DD4D">
                  <w:pPr>
                    <w:keepNext w:val="0"/>
                    <w:keepLines w:val="0"/>
                    <w:pageBreakBefore w:val="0"/>
                    <w:wordWrap/>
                    <w:overflowPunct/>
                    <w:topLinePunct w:val="0"/>
                    <w:autoSpaceDE w:val="0"/>
                    <w:autoSpaceDN w:val="0"/>
                    <w:bidi w:val="0"/>
                    <w:spacing w:line="240" w:lineRule="atLeast"/>
                    <w:ind w:left="0" w:right="0" w:firstLine="0"/>
                    <w:jc w:val="center"/>
                    <w:rPr>
                      <w:rFonts w:hint="default" w:ascii="Times New Roman" w:hAnsi="Times New Roman" w:eastAsia="宋体" w:cs="Times New Roman"/>
                      <w:b w:val="0"/>
                      <w:bCs w:val="0"/>
                      <w:color w:val="auto"/>
                      <w:spacing w:val="0"/>
                      <w:w w:val="100"/>
                      <w:position w:val="0"/>
                      <w:sz w:val="21"/>
                      <w:szCs w:val="21"/>
                    </w:rPr>
                  </w:pPr>
                  <w:r>
                    <w:rPr>
                      <w:rFonts w:hint="default" w:ascii="Times New Roman" w:hAnsi="Times New Roman" w:eastAsia="宋体" w:cs="Times New Roman"/>
                      <w:color w:val="auto"/>
                      <w:sz w:val="21"/>
                      <w:szCs w:val="21"/>
                      <w:lang w:val="en-US" w:eastAsia="zh-CN"/>
                    </w:rPr>
                    <w:t>运输监管</w:t>
                  </w:r>
                </w:p>
              </w:tc>
              <w:tc>
                <w:tcPr>
                  <w:tcW w:w="0" w:type="auto"/>
                  <w:noWrap w:val="0"/>
                  <w:vAlign w:val="center"/>
                </w:tcPr>
                <w:p w14:paraId="16C9E0A2">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参照《重污染天气重点行业移动源应急管理技术指南》建立门禁系统和电子台账。</w:t>
                  </w:r>
                </w:p>
              </w:tc>
              <w:tc>
                <w:tcPr>
                  <w:tcW w:w="0" w:type="auto"/>
                  <w:noWrap w:val="0"/>
                  <w:vAlign w:val="center"/>
                </w:tcPr>
                <w:p w14:paraId="662A6EA2">
                  <w:pPr>
                    <w:autoSpaceDE w:val="0"/>
                    <w:autoSpaceDN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default" w:ascii="Times New Roman" w:hAnsi="Times New Roman" w:eastAsia="宋体" w:cs="Times New Roman"/>
                      <w:color w:val="00B050"/>
                      <w:kern w:val="2"/>
                      <w:sz w:val="21"/>
                      <w:szCs w:val="21"/>
                      <w:lang w:val="en-US" w:eastAsia="zh-CN" w:bidi="ar-SA"/>
                    </w:rPr>
                    <w:t>企业已建立门禁系统</w:t>
                  </w:r>
                  <w:r>
                    <w:rPr>
                      <w:rFonts w:hint="eastAsia" w:cs="Times New Roman"/>
                      <w:color w:val="00B050"/>
                      <w:kern w:val="2"/>
                      <w:sz w:val="21"/>
                      <w:szCs w:val="21"/>
                      <w:lang w:val="en-US" w:eastAsia="zh-CN" w:bidi="ar-SA"/>
                    </w:rPr>
                    <w:t>，行车车辆信息数据库，可进行超排车辆校验，并记录相关信息，形成</w:t>
                  </w:r>
                  <w:r>
                    <w:rPr>
                      <w:rFonts w:hint="default" w:ascii="Times New Roman" w:hAnsi="Times New Roman" w:eastAsia="宋体" w:cs="Times New Roman"/>
                      <w:color w:val="00B050"/>
                      <w:kern w:val="2"/>
                      <w:sz w:val="21"/>
                      <w:szCs w:val="21"/>
                      <w:lang w:val="en-US" w:eastAsia="zh-CN" w:bidi="ar-SA"/>
                    </w:rPr>
                    <w:t>电子台账。</w:t>
                  </w:r>
                </w:p>
              </w:tc>
              <w:tc>
                <w:tcPr>
                  <w:tcW w:w="0" w:type="auto"/>
                  <w:noWrap w:val="0"/>
                  <w:vAlign w:val="center"/>
                </w:tcPr>
                <w:p w14:paraId="7D8A3E91">
                  <w:pPr>
                    <w:autoSpaceDE w:val="0"/>
                    <w:autoSpaceDN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default" w:ascii="Times New Roman" w:hAnsi="Times New Roman" w:eastAsia="宋体" w:cs="Times New Roman"/>
                      <w:color w:val="00B050"/>
                      <w:sz w:val="21"/>
                      <w:szCs w:val="21"/>
                      <w:lang w:val="en-US" w:eastAsia="zh-CN"/>
                    </w:rPr>
                    <w:t>符合</w:t>
                  </w:r>
                </w:p>
              </w:tc>
            </w:tr>
          </w:tbl>
          <w:p w14:paraId="581DBF3D">
            <w:pPr>
              <w:spacing w:line="360" w:lineRule="auto"/>
              <w:ind w:firstLine="480" w:firstLineChars="200"/>
              <w:rPr>
                <w:rFonts w:hint="default" w:ascii="Times New Roman" w:hAnsi="Times New Roman" w:eastAsia="宋体" w:cs="Times New Roman"/>
                <w:b/>
                <w:color w:val="auto"/>
                <w:spacing w:val="-10"/>
                <w:sz w:val="24"/>
                <w:lang w:val="de-DE"/>
              </w:rPr>
            </w:pPr>
            <w:r>
              <w:rPr>
                <w:rFonts w:hint="default" w:ascii="Times New Roman" w:hAnsi="Times New Roman" w:eastAsia="宋体" w:cs="Times New Roman"/>
                <w:color w:val="auto"/>
                <w:kern w:val="2"/>
                <w:sz w:val="24"/>
                <w:szCs w:val="24"/>
                <w:lang w:val="en-US" w:eastAsia="zh-CN" w:bidi="ar-SA"/>
              </w:rPr>
              <w:t>目前，企业已满足《重污染天气重点行业应急减排措施制定技术指南》（2020年修订版）（环办大气函[2020]340号）中工业涂装行业环保绩效A级企业要求，并已开展绩效评级工作，截止目前尚未完成。本项目依托现有工程喷漆房及处理措施，不对喷漆房进行改建扩建。因此本项目建成后可以达到《重污染天气重点行业应急减排措施制定技术指南》（2020年修订版）中工业涂装行业环保绩效A级企业要求</w:t>
            </w:r>
            <w:r>
              <w:rPr>
                <w:rFonts w:hint="default" w:ascii="Times New Roman" w:hAnsi="Times New Roman" w:eastAsia="宋体" w:cs="Times New Roman"/>
                <w:bCs/>
                <w:color w:val="auto"/>
                <w:sz w:val="24"/>
                <w:szCs w:val="32"/>
                <w:lang w:val="de-DE" w:eastAsia="zh-CN"/>
              </w:rPr>
              <w:t>。</w:t>
            </w:r>
          </w:p>
          <w:p w14:paraId="42D71563">
            <w:pPr>
              <w:spacing w:line="360" w:lineRule="auto"/>
              <w:ind w:firstLine="482" w:firstLineChars="200"/>
              <w:rPr>
                <w:rFonts w:hint="default" w:ascii="Times New Roman" w:hAnsi="Times New Roman" w:eastAsia="宋体" w:cs="Times New Roman"/>
                <w:b/>
                <w:bCs/>
                <w:color w:val="00B050"/>
                <w:sz w:val="24"/>
                <w:lang w:val="en-US" w:eastAsia="zh-CN"/>
              </w:rPr>
            </w:pPr>
            <w:r>
              <w:rPr>
                <w:rFonts w:hint="eastAsia" w:ascii="Times New Roman" w:hAnsi="Times New Roman" w:eastAsia="宋体" w:cs="Times New Roman"/>
                <w:b/>
                <w:bCs/>
                <w:color w:val="00B050"/>
                <w:sz w:val="24"/>
                <w:lang w:val="en-US" w:eastAsia="zh-CN"/>
              </w:rPr>
              <w:t>8、环保投资</w:t>
            </w:r>
          </w:p>
          <w:p w14:paraId="60370F65">
            <w:pPr>
              <w:spacing w:line="360" w:lineRule="auto"/>
              <w:ind w:firstLine="480" w:firstLineChars="200"/>
              <w:rPr>
                <w:rFonts w:hint="default" w:ascii="Times New Roman" w:hAnsi="Times New Roman" w:eastAsia="宋体" w:cs="Times New Roman"/>
                <w:color w:val="00B050"/>
                <w:sz w:val="24"/>
              </w:rPr>
            </w:pPr>
            <w:r>
              <w:rPr>
                <w:rFonts w:hint="default" w:ascii="Times New Roman" w:hAnsi="Times New Roman" w:eastAsia="宋体" w:cs="Times New Roman"/>
                <w:color w:val="00B050"/>
                <w:sz w:val="24"/>
                <w:lang w:val="en-US" w:eastAsia="zh-CN"/>
              </w:rPr>
              <w:t>本</w:t>
            </w:r>
            <w:r>
              <w:rPr>
                <w:rFonts w:hint="default" w:ascii="Times New Roman" w:hAnsi="Times New Roman" w:eastAsia="宋体" w:cs="Times New Roman"/>
                <w:color w:val="00B050"/>
                <w:sz w:val="24"/>
              </w:rPr>
              <w:t>项目总投资</w:t>
            </w:r>
            <w:r>
              <w:rPr>
                <w:rFonts w:hint="eastAsia" w:ascii="Times New Roman" w:hAnsi="Times New Roman" w:eastAsia="宋体" w:cs="Times New Roman"/>
                <w:color w:val="00B050"/>
                <w:sz w:val="24"/>
                <w:lang w:val="en-US" w:eastAsia="zh-CN"/>
              </w:rPr>
              <w:t>2500</w:t>
            </w:r>
            <w:r>
              <w:rPr>
                <w:rFonts w:hint="default" w:ascii="Times New Roman" w:hAnsi="Times New Roman" w:eastAsia="宋体" w:cs="Times New Roman"/>
                <w:color w:val="00B050"/>
                <w:sz w:val="24"/>
              </w:rPr>
              <w:t>万元，其中环保投入</w:t>
            </w:r>
            <w:r>
              <w:rPr>
                <w:rFonts w:hint="eastAsia" w:ascii="Times New Roman" w:hAnsi="Times New Roman" w:eastAsia="宋体" w:cs="Times New Roman"/>
                <w:color w:val="00B050"/>
                <w:sz w:val="24"/>
                <w:lang w:val="en-US" w:eastAsia="zh-CN"/>
              </w:rPr>
              <w:t>303</w:t>
            </w:r>
            <w:r>
              <w:rPr>
                <w:rFonts w:hint="default" w:ascii="Times New Roman" w:hAnsi="Times New Roman" w:eastAsia="宋体" w:cs="Times New Roman"/>
                <w:color w:val="00B050"/>
                <w:sz w:val="24"/>
              </w:rPr>
              <w:t>万</w:t>
            </w:r>
            <w:bookmarkStart w:id="164" w:name="_GoBack"/>
            <w:bookmarkEnd w:id="164"/>
            <w:r>
              <w:rPr>
                <w:rFonts w:hint="default" w:ascii="Times New Roman" w:hAnsi="Times New Roman" w:eastAsia="宋体" w:cs="Times New Roman"/>
                <w:color w:val="00B050"/>
                <w:sz w:val="24"/>
              </w:rPr>
              <w:t>元，占总投资的</w:t>
            </w:r>
            <w:r>
              <w:rPr>
                <w:rFonts w:hint="eastAsia" w:ascii="Times New Roman" w:hAnsi="Times New Roman" w:eastAsia="宋体" w:cs="Times New Roman"/>
                <w:color w:val="00B050"/>
                <w:sz w:val="24"/>
                <w:lang w:val="en-US" w:eastAsia="zh-CN"/>
              </w:rPr>
              <w:t>12.12</w:t>
            </w:r>
            <w:r>
              <w:rPr>
                <w:rFonts w:hint="default" w:ascii="Times New Roman" w:hAnsi="Times New Roman" w:eastAsia="宋体" w:cs="Times New Roman"/>
                <w:color w:val="00B050"/>
                <w:sz w:val="24"/>
              </w:rPr>
              <w:t>%，环保投入情况见下表。</w:t>
            </w:r>
          </w:p>
          <w:p w14:paraId="16472009">
            <w:pPr>
              <w:pageBreakBefore w:val="0"/>
              <w:kinsoku/>
              <w:wordWrap/>
              <w:overflowPunct/>
              <w:topLinePunct w:val="0"/>
              <w:bidi w:val="0"/>
              <w:adjustRightInd w:val="0"/>
              <w:snapToGrid w:val="0"/>
              <w:jc w:val="center"/>
              <w:rPr>
                <w:rFonts w:hint="default" w:ascii="Times New Roman" w:hAnsi="Times New Roman" w:eastAsia="宋体" w:cs="Times New Roman"/>
                <w:b/>
                <w:bCs/>
                <w:color w:val="00B050"/>
                <w:sz w:val="21"/>
                <w:szCs w:val="21"/>
                <w:lang w:bidi="ar"/>
              </w:rPr>
            </w:pPr>
            <w:r>
              <w:rPr>
                <w:rFonts w:hint="default" w:ascii="Times New Roman" w:hAnsi="Times New Roman" w:eastAsia="宋体" w:cs="Times New Roman"/>
                <w:b/>
                <w:bCs/>
                <w:color w:val="00B050"/>
                <w:sz w:val="21"/>
                <w:szCs w:val="21"/>
                <w:lang w:bidi="ar"/>
              </w:rPr>
              <w:t>表</w:t>
            </w:r>
            <w:r>
              <w:rPr>
                <w:rFonts w:hint="eastAsia" w:cs="Times New Roman"/>
                <w:b/>
                <w:bCs/>
                <w:color w:val="00B050"/>
                <w:sz w:val="21"/>
                <w:szCs w:val="21"/>
                <w:lang w:val="en-US" w:eastAsia="zh-CN" w:bidi="ar"/>
              </w:rPr>
              <w:t>4-15</w:t>
            </w:r>
            <w:r>
              <w:rPr>
                <w:rFonts w:hint="default" w:ascii="Times New Roman" w:hAnsi="Times New Roman" w:eastAsia="宋体" w:cs="Times New Roman"/>
                <w:b/>
                <w:bCs/>
                <w:color w:val="00B050"/>
                <w:sz w:val="21"/>
                <w:szCs w:val="21"/>
                <w:lang w:bidi="ar"/>
              </w:rPr>
              <w:t xml:space="preserve"> 项目环保投入一览表</w:t>
            </w:r>
          </w:p>
          <w:tbl>
            <w:tblPr>
              <w:tblStyle w:val="19"/>
              <w:tblW w:w="4996"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695"/>
              <w:gridCol w:w="1422"/>
              <w:gridCol w:w="3464"/>
              <w:gridCol w:w="624"/>
              <w:gridCol w:w="1048"/>
            </w:tblGrid>
            <w:tr w14:paraId="2FC445F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643" w:type="pct"/>
                  <w:tcBorders>
                    <w:tl2br w:val="nil"/>
                    <w:tr2bl w:val="nil"/>
                  </w:tcBorders>
                  <w:noWrap w:val="0"/>
                  <w:vAlign w:val="center"/>
                </w:tcPr>
                <w:p w14:paraId="6939E8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snapToGrid w:val="0"/>
                      <w:color w:val="00B050"/>
                      <w:kern w:val="2"/>
                      <w:sz w:val="21"/>
                      <w:szCs w:val="21"/>
                    </w:rPr>
                    <w:t>实施时段</w:t>
                  </w:r>
                </w:p>
              </w:tc>
              <w:tc>
                <w:tcPr>
                  <w:tcW w:w="417" w:type="pct"/>
                  <w:tcBorders>
                    <w:tl2br w:val="nil"/>
                    <w:tr2bl w:val="nil"/>
                  </w:tcBorders>
                  <w:noWrap w:val="0"/>
                  <w:vAlign w:val="center"/>
                </w:tcPr>
                <w:p w14:paraId="678872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snapToGrid w:val="0"/>
                      <w:color w:val="00B050"/>
                      <w:kern w:val="2"/>
                      <w:sz w:val="21"/>
                      <w:szCs w:val="21"/>
                    </w:rPr>
                    <w:t>类别</w:t>
                  </w:r>
                </w:p>
              </w:tc>
              <w:tc>
                <w:tcPr>
                  <w:tcW w:w="854" w:type="pct"/>
                  <w:tcBorders>
                    <w:tl2br w:val="nil"/>
                    <w:tr2bl w:val="nil"/>
                  </w:tcBorders>
                  <w:noWrap w:val="0"/>
                  <w:vAlign w:val="center"/>
                </w:tcPr>
                <w:p w14:paraId="7A0EEE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snapToGrid w:val="0"/>
                      <w:color w:val="00B050"/>
                      <w:kern w:val="2"/>
                      <w:sz w:val="21"/>
                      <w:szCs w:val="21"/>
                    </w:rPr>
                    <w:t>污染源或污染物</w:t>
                  </w:r>
                </w:p>
              </w:tc>
              <w:tc>
                <w:tcPr>
                  <w:tcW w:w="2080" w:type="pct"/>
                  <w:tcBorders>
                    <w:tl2br w:val="nil"/>
                    <w:tr2bl w:val="nil"/>
                  </w:tcBorders>
                  <w:noWrap w:val="0"/>
                  <w:vAlign w:val="center"/>
                </w:tcPr>
                <w:p w14:paraId="2D410B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snapToGrid w:val="0"/>
                      <w:color w:val="00B050"/>
                      <w:kern w:val="2"/>
                      <w:sz w:val="21"/>
                      <w:szCs w:val="21"/>
                    </w:rPr>
                    <w:t>污染防治措施或设施</w:t>
                  </w:r>
                </w:p>
              </w:tc>
              <w:tc>
                <w:tcPr>
                  <w:tcW w:w="374" w:type="pct"/>
                  <w:tcBorders>
                    <w:tl2br w:val="nil"/>
                    <w:tr2bl w:val="nil"/>
                  </w:tcBorders>
                  <w:noWrap w:val="0"/>
                  <w:vAlign w:val="center"/>
                </w:tcPr>
                <w:p w14:paraId="2B8AD1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snapToGrid w:val="0"/>
                      <w:color w:val="FF0000"/>
                      <w:kern w:val="2"/>
                      <w:sz w:val="21"/>
                      <w:szCs w:val="21"/>
                      <w:lang w:val="en-US" w:eastAsia="zh-CN"/>
                    </w:rPr>
                  </w:pPr>
                  <w:r>
                    <w:rPr>
                      <w:rFonts w:hint="eastAsia"/>
                      <w:snapToGrid w:val="0"/>
                      <w:color w:val="FF0000"/>
                      <w:kern w:val="2"/>
                      <w:sz w:val="21"/>
                      <w:szCs w:val="21"/>
                      <w:lang w:val="en-US" w:eastAsia="zh-CN"/>
                    </w:rPr>
                    <w:t>数量</w:t>
                  </w:r>
                </w:p>
              </w:tc>
              <w:tc>
                <w:tcPr>
                  <w:tcW w:w="629" w:type="pct"/>
                  <w:tcBorders>
                    <w:tl2br w:val="nil"/>
                    <w:tr2bl w:val="nil"/>
                  </w:tcBorders>
                  <w:noWrap w:val="0"/>
                  <w:vAlign w:val="center"/>
                </w:tcPr>
                <w:p w14:paraId="29BB36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snapToGrid w:val="0"/>
                      <w:color w:val="00B050"/>
                      <w:kern w:val="2"/>
                      <w:sz w:val="21"/>
                      <w:szCs w:val="21"/>
                    </w:rPr>
                    <w:t>建设费用</w:t>
                  </w:r>
                </w:p>
              </w:tc>
            </w:tr>
            <w:tr w14:paraId="093CDAC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643" w:type="pct"/>
                  <w:vMerge w:val="restart"/>
                  <w:tcBorders>
                    <w:tl2br w:val="nil"/>
                    <w:tr2bl w:val="nil"/>
                  </w:tcBorders>
                  <w:noWrap w:val="0"/>
                  <w:vAlign w:val="center"/>
                </w:tcPr>
                <w:p w14:paraId="328806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snapToGrid w:val="0"/>
                      <w:color w:val="00B050"/>
                      <w:kern w:val="2"/>
                      <w:sz w:val="21"/>
                      <w:szCs w:val="21"/>
                    </w:rPr>
                    <w:t>项目营运期</w:t>
                  </w:r>
                </w:p>
              </w:tc>
              <w:tc>
                <w:tcPr>
                  <w:tcW w:w="417" w:type="pct"/>
                  <w:vMerge w:val="restart"/>
                  <w:tcBorders>
                    <w:tl2br w:val="nil"/>
                    <w:tr2bl w:val="nil"/>
                  </w:tcBorders>
                  <w:noWrap w:val="0"/>
                  <w:vAlign w:val="center"/>
                </w:tcPr>
                <w:p w14:paraId="271C6B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snapToGrid w:val="0"/>
                      <w:color w:val="00B050"/>
                      <w:kern w:val="2"/>
                      <w:sz w:val="21"/>
                      <w:szCs w:val="21"/>
                    </w:rPr>
                    <w:t>废气</w:t>
                  </w:r>
                </w:p>
              </w:tc>
              <w:tc>
                <w:tcPr>
                  <w:tcW w:w="854" w:type="pct"/>
                  <w:tcBorders>
                    <w:tl2br w:val="nil"/>
                    <w:tr2bl w:val="nil"/>
                  </w:tcBorders>
                  <w:noWrap w:val="0"/>
                  <w:vAlign w:val="center"/>
                </w:tcPr>
                <w:p w14:paraId="61D201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rFonts w:hint="eastAsia"/>
                      <w:snapToGrid w:val="0"/>
                      <w:color w:val="00B050"/>
                      <w:kern w:val="2"/>
                      <w:sz w:val="21"/>
                      <w:szCs w:val="21"/>
                      <w:lang w:val="en-US" w:eastAsia="zh-CN"/>
                    </w:rPr>
                    <w:t>焊接烟尘</w:t>
                  </w:r>
                </w:p>
              </w:tc>
              <w:tc>
                <w:tcPr>
                  <w:tcW w:w="2080" w:type="pct"/>
                  <w:tcBorders>
                    <w:tl2br w:val="nil"/>
                    <w:tr2bl w:val="nil"/>
                  </w:tcBorders>
                  <w:noWrap w:val="0"/>
                  <w:vAlign w:val="center"/>
                </w:tcPr>
                <w:p w14:paraId="2A3B16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rFonts w:hint="eastAsia"/>
                      <w:snapToGrid w:val="0"/>
                      <w:color w:val="00B050"/>
                      <w:kern w:val="2"/>
                      <w:sz w:val="21"/>
                      <w:szCs w:val="21"/>
                    </w:rPr>
                    <w:t>集气罩+滤筒除尘器+20m高排气筒</w:t>
                  </w:r>
                </w:p>
              </w:tc>
              <w:tc>
                <w:tcPr>
                  <w:tcW w:w="374" w:type="pct"/>
                  <w:tcBorders>
                    <w:tl2br w:val="nil"/>
                    <w:tr2bl w:val="nil"/>
                  </w:tcBorders>
                  <w:noWrap w:val="0"/>
                  <w:vAlign w:val="center"/>
                </w:tcPr>
                <w:p w14:paraId="40191D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snapToGrid w:val="0"/>
                      <w:color w:val="FF0000"/>
                      <w:kern w:val="2"/>
                      <w:sz w:val="21"/>
                      <w:szCs w:val="21"/>
                      <w:lang w:val="en-US" w:eastAsia="zh-CN"/>
                    </w:rPr>
                  </w:pPr>
                  <w:r>
                    <w:rPr>
                      <w:rFonts w:hint="eastAsia"/>
                      <w:snapToGrid w:val="0"/>
                      <w:color w:val="FF0000"/>
                      <w:kern w:val="2"/>
                      <w:sz w:val="21"/>
                      <w:szCs w:val="21"/>
                      <w:lang w:val="en-US" w:eastAsia="zh-CN"/>
                    </w:rPr>
                    <w:t>1套</w:t>
                  </w:r>
                </w:p>
              </w:tc>
              <w:tc>
                <w:tcPr>
                  <w:tcW w:w="629" w:type="pct"/>
                  <w:tcBorders>
                    <w:tl2br w:val="nil"/>
                    <w:tr2bl w:val="nil"/>
                  </w:tcBorders>
                  <w:noWrap w:val="0"/>
                  <w:vAlign w:val="center"/>
                </w:tcPr>
                <w:p w14:paraId="77576D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napToGrid w:val="0"/>
                      <w:color w:val="00B050"/>
                      <w:kern w:val="2"/>
                      <w:sz w:val="21"/>
                      <w:szCs w:val="21"/>
                      <w:lang w:val="en-US"/>
                    </w:rPr>
                  </w:pPr>
                  <w:r>
                    <w:rPr>
                      <w:rFonts w:hint="eastAsia"/>
                      <w:snapToGrid w:val="0"/>
                      <w:color w:val="00B050"/>
                      <w:kern w:val="2"/>
                      <w:sz w:val="21"/>
                      <w:szCs w:val="21"/>
                      <w:lang w:val="en-US" w:eastAsia="zh-CN"/>
                    </w:rPr>
                    <w:t>55</w:t>
                  </w:r>
                </w:p>
              </w:tc>
            </w:tr>
            <w:tr w14:paraId="2B3B939A">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643" w:type="pct"/>
                  <w:vMerge w:val="continue"/>
                  <w:tcBorders>
                    <w:tl2br w:val="nil"/>
                    <w:tr2bl w:val="nil"/>
                  </w:tcBorders>
                  <w:noWrap w:val="0"/>
                  <w:vAlign w:val="center"/>
                </w:tcPr>
                <w:p w14:paraId="1AA166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p>
              </w:tc>
              <w:tc>
                <w:tcPr>
                  <w:tcW w:w="417" w:type="pct"/>
                  <w:vMerge w:val="continue"/>
                  <w:tcBorders>
                    <w:tl2br w:val="nil"/>
                    <w:tr2bl w:val="nil"/>
                  </w:tcBorders>
                  <w:noWrap w:val="0"/>
                  <w:vAlign w:val="center"/>
                </w:tcPr>
                <w:p w14:paraId="35C0A3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p>
              </w:tc>
              <w:tc>
                <w:tcPr>
                  <w:tcW w:w="854" w:type="pct"/>
                  <w:tcBorders>
                    <w:tl2br w:val="nil"/>
                    <w:tr2bl w:val="nil"/>
                  </w:tcBorders>
                  <w:noWrap w:val="0"/>
                  <w:vAlign w:val="center"/>
                </w:tcPr>
                <w:p w14:paraId="6EC343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napToGrid w:val="0"/>
                      <w:color w:val="00B050"/>
                      <w:kern w:val="2"/>
                      <w:sz w:val="21"/>
                      <w:szCs w:val="21"/>
                      <w:lang w:val="en-US" w:eastAsia="zh-CN"/>
                    </w:rPr>
                  </w:pPr>
                  <w:r>
                    <w:rPr>
                      <w:rFonts w:hint="eastAsia"/>
                      <w:snapToGrid w:val="0"/>
                      <w:color w:val="00B050"/>
                      <w:kern w:val="2"/>
                      <w:sz w:val="21"/>
                      <w:szCs w:val="21"/>
                      <w:lang w:val="en-US" w:eastAsia="zh-CN"/>
                    </w:rPr>
                    <w:t>喷砂粉尘</w:t>
                  </w:r>
                </w:p>
              </w:tc>
              <w:tc>
                <w:tcPr>
                  <w:tcW w:w="2080" w:type="pct"/>
                  <w:tcBorders>
                    <w:tl2br w:val="nil"/>
                    <w:tr2bl w:val="nil"/>
                  </w:tcBorders>
                  <w:noWrap w:val="0"/>
                  <w:vAlign w:val="center"/>
                </w:tcPr>
                <w:p w14:paraId="4B0DA6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B050"/>
                      <w:kern w:val="0"/>
                      <w:szCs w:val="21"/>
                      <w:highlight w:val="none"/>
                      <w:lang w:val="en-US" w:eastAsia="zh-CN"/>
                    </w:rPr>
                  </w:pPr>
                  <w:r>
                    <w:rPr>
                      <w:rFonts w:hint="eastAsia"/>
                      <w:snapToGrid w:val="0"/>
                      <w:color w:val="00B050"/>
                      <w:kern w:val="2"/>
                      <w:sz w:val="21"/>
                      <w:szCs w:val="21"/>
                    </w:rPr>
                    <w:t>集气罩+</w:t>
                  </w:r>
                  <w:r>
                    <w:rPr>
                      <w:rFonts w:hint="default" w:ascii="Times New Roman" w:hAnsi="Times New Roman" w:eastAsia="宋体" w:cs="Times New Roman"/>
                      <w:color w:val="00B050"/>
                      <w:kern w:val="0"/>
                      <w:szCs w:val="21"/>
                      <w:highlight w:val="none"/>
                      <w:lang w:val="en-US" w:eastAsia="zh-CN"/>
                    </w:rPr>
                    <w:t>干式过滤+滤筒除尘器</w:t>
                  </w:r>
                </w:p>
                <w:p w14:paraId="660BFC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B050"/>
                      <w:kern w:val="2"/>
                      <w:sz w:val="21"/>
                      <w:szCs w:val="21"/>
                      <w:highlight w:val="none"/>
                      <w:lang w:val="en-US" w:eastAsia="zh-CN" w:bidi="ar-SA"/>
                    </w:rPr>
                  </w:pPr>
                  <w:r>
                    <w:rPr>
                      <w:rFonts w:hint="eastAsia" w:cs="Times New Roman"/>
                      <w:color w:val="7030A0"/>
                      <w:kern w:val="0"/>
                      <w:szCs w:val="21"/>
                      <w:highlight w:val="none"/>
                      <w:lang w:val="en-US" w:eastAsia="zh-CN"/>
                    </w:rPr>
                    <w:t>（设备自带）</w:t>
                  </w:r>
                </w:p>
              </w:tc>
              <w:tc>
                <w:tcPr>
                  <w:tcW w:w="374" w:type="pct"/>
                  <w:tcBorders>
                    <w:tl2br w:val="nil"/>
                    <w:tr2bl w:val="nil"/>
                  </w:tcBorders>
                  <w:noWrap w:val="0"/>
                  <w:vAlign w:val="center"/>
                </w:tcPr>
                <w:p w14:paraId="4F82C5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napToGrid w:val="0"/>
                      <w:color w:val="FF0000"/>
                      <w:kern w:val="2"/>
                      <w:sz w:val="21"/>
                      <w:szCs w:val="21"/>
                    </w:rPr>
                  </w:pPr>
                  <w:r>
                    <w:rPr>
                      <w:rFonts w:hint="eastAsia"/>
                      <w:snapToGrid w:val="0"/>
                      <w:color w:val="7030A0"/>
                      <w:kern w:val="2"/>
                      <w:sz w:val="21"/>
                      <w:szCs w:val="21"/>
                      <w:lang w:val="en-US" w:eastAsia="zh-CN"/>
                    </w:rPr>
                    <w:t>2套</w:t>
                  </w:r>
                </w:p>
              </w:tc>
              <w:tc>
                <w:tcPr>
                  <w:tcW w:w="629" w:type="pct"/>
                  <w:tcBorders>
                    <w:tl2br w:val="nil"/>
                    <w:tr2bl w:val="nil"/>
                  </w:tcBorders>
                  <w:noWrap w:val="0"/>
                  <w:vAlign w:val="center"/>
                </w:tcPr>
                <w:p w14:paraId="7B0D13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napToGrid w:val="0"/>
                      <w:color w:val="00B050"/>
                      <w:kern w:val="2"/>
                      <w:sz w:val="21"/>
                      <w:szCs w:val="21"/>
                      <w:lang w:val="en-US" w:eastAsia="zh-CN"/>
                    </w:rPr>
                  </w:pPr>
                  <w:r>
                    <w:rPr>
                      <w:rFonts w:hint="eastAsia"/>
                      <w:snapToGrid w:val="0"/>
                      <w:color w:val="00B050"/>
                      <w:kern w:val="2"/>
                      <w:sz w:val="21"/>
                      <w:szCs w:val="21"/>
                      <w:lang w:val="en-US" w:eastAsia="zh-CN"/>
                    </w:rPr>
                    <w:t>46</w:t>
                  </w:r>
                </w:p>
              </w:tc>
            </w:tr>
            <w:tr w14:paraId="5F3630B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643" w:type="pct"/>
                  <w:vMerge w:val="continue"/>
                  <w:tcBorders>
                    <w:tl2br w:val="nil"/>
                    <w:tr2bl w:val="nil"/>
                  </w:tcBorders>
                  <w:noWrap w:val="0"/>
                  <w:vAlign w:val="center"/>
                </w:tcPr>
                <w:p w14:paraId="3B55B0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p>
              </w:tc>
              <w:tc>
                <w:tcPr>
                  <w:tcW w:w="417" w:type="pct"/>
                  <w:vMerge w:val="continue"/>
                  <w:tcBorders>
                    <w:tl2br w:val="nil"/>
                    <w:tr2bl w:val="nil"/>
                  </w:tcBorders>
                  <w:noWrap w:val="0"/>
                  <w:vAlign w:val="center"/>
                </w:tcPr>
                <w:p w14:paraId="4A6077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p>
              </w:tc>
              <w:tc>
                <w:tcPr>
                  <w:tcW w:w="854" w:type="pct"/>
                  <w:tcBorders>
                    <w:tl2br w:val="nil"/>
                    <w:tr2bl w:val="nil"/>
                  </w:tcBorders>
                  <w:noWrap w:val="0"/>
                  <w:vAlign w:val="center"/>
                </w:tcPr>
                <w:p w14:paraId="36080F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napToGrid w:val="0"/>
                      <w:color w:val="00B050"/>
                      <w:kern w:val="2"/>
                      <w:sz w:val="21"/>
                      <w:szCs w:val="21"/>
                      <w:lang w:val="en-US" w:eastAsia="zh-CN"/>
                    </w:rPr>
                  </w:pPr>
                  <w:r>
                    <w:rPr>
                      <w:rFonts w:hint="eastAsia"/>
                      <w:snapToGrid w:val="0"/>
                      <w:color w:val="00B050"/>
                      <w:kern w:val="2"/>
                      <w:sz w:val="21"/>
                      <w:szCs w:val="21"/>
                      <w:lang w:val="en-US" w:eastAsia="zh-CN"/>
                    </w:rPr>
                    <w:t>喷砂粉尘</w:t>
                  </w:r>
                </w:p>
              </w:tc>
              <w:tc>
                <w:tcPr>
                  <w:tcW w:w="2080" w:type="pct"/>
                  <w:tcBorders>
                    <w:tl2br w:val="nil"/>
                    <w:tr2bl w:val="nil"/>
                  </w:tcBorders>
                  <w:noWrap w:val="0"/>
                  <w:vAlign w:val="center"/>
                </w:tcPr>
                <w:p w14:paraId="41315E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B050"/>
                      <w:kern w:val="0"/>
                      <w:szCs w:val="21"/>
                      <w:highlight w:val="none"/>
                      <w:lang w:val="en-US" w:eastAsia="zh-CN"/>
                    </w:rPr>
                  </w:pPr>
                  <w:r>
                    <w:rPr>
                      <w:rFonts w:hint="eastAsia" w:ascii="Times New Roman" w:hAnsi="Times New Roman" w:eastAsia="宋体" w:cs="Times New Roman"/>
                      <w:color w:val="00B050"/>
                      <w:kern w:val="0"/>
                      <w:szCs w:val="21"/>
                      <w:highlight w:val="none"/>
                      <w:lang w:val="en-US" w:eastAsia="zh-CN"/>
                    </w:rPr>
                    <w:t>滤筒除尘（依托）+15m高排气筒</w:t>
                  </w:r>
                </w:p>
              </w:tc>
              <w:tc>
                <w:tcPr>
                  <w:tcW w:w="374" w:type="pct"/>
                  <w:tcBorders>
                    <w:tl2br w:val="nil"/>
                    <w:tr2bl w:val="nil"/>
                  </w:tcBorders>
                  <w:noWrap w:val="0"/>
                  <w:vAlign w:val="center"/>
                </w:tcPr>
                <w:p w14:paraId="68419E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FF0000"/>
                      <w:kern w:val="0"/>
                      <w:szCs w:val="21"/>
                      <w:highlight w:val="none"/>
                      <w:lang w:val="en-US" w:eastAsia="zh-CN"/>
                    </w:rPr>
                  </w:pPr>
                  <w:r>
                    <w:rPr>
                      <w:rFonts w:hint="eastAsia"/>
                      <w:snapToGrid w:val="0"/>
                      <w:color w:val="FF0000"/>
                      <w:kern w:val="2"/>
                      <w:sz w:val="21"/>
                      <w:szCs w:val="21"/>
                      <w:lang w:val="en-US" w:eastAsia="zh-CN"/>
                    </w:rPr>
                    <w:t>1套</w:t>
                  </w:r>
                </w:p>
              </w:tc>
              <w:tc>
                <w:tcPr>
                  <w:tcW w:w="629" w:type="pct"/>
                  <w:tcBorders>
                    <w:tl2br w:val="nil"/>
                    <w:tr2bl w:val="nil"/>
                  </w:tcBorders>
                  <w:noWrap w:val="0"/>
                  <w:vAlign w:val="center"/>
                </w:tcPr>
                <w:p w14:paraId="3A1FD6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napToGrid w:val="0"/>
                      <w:color w:val="00B050"/>
                      <w:kern w:val="2"/>
                      <w:sz w:val="21"/>
                      <w:szCs w:val="21"/>
                      <w:lang w:val="en-US" w:eastAsia="zh-CN"/>
                    </w:rPr>
                  </w:pPr>
                  <w:r>
                    <w:rPr>
                      <w:rFonts w:hint="eastAsia"/>
                      <w:snapToGrid w:val="0"/>
                      <w:color w:val="00B050"/>
                      <w:kern w:val="2"/>
                      <w:sz w:val="21"/>
                      <w:szCs w:val="21"/>
                      <w:lang w:val="en-US" w:eastAsia="zh-CN"/>
                    </w:rPr>
                    <w:t>10</w:t>
                  </w:r>
                </w:p>
              </w:tc>
            </w:tr>
            <w:tr w14:paraId="53442CA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643" w:type="pct"/>
                  <w:vMerge w:val="continue"/>
                  <w:tcBorders>
                    <w:tl2br w:val="nil"/>
                    <w:tr2bl w:val="nil"/>
                  </w:tcBorders>
                  <w:noWrap w:val="0"/>
                  <w:vAlign w:val="center"/>
                </w:tcPr>
                <w:p w14:paraId="2D138C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p>
              </w:tc>
              <w:tc>
                <w:tcPr>
                  <w:tcW w:w="417" w:type="pct"/>
                  <w:vMerge w:val="continue"/>
                  <w:tcBorders>
                    <w:tl2br w:val="nil"/>
                    <w:tr2bl w:val="nil"/>
                  </w:tcBorders>
                  <w:noWrap w:val="0"/>
                  <w:vAlign w:val="center"/>
                </w:tcPr>
                <w:p w14:paraId="362384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p>
              </w:tc>
              <w:tc>
                <w:tcPr>
                  <w:tcW w:w="854" w:type="pct"/>
                  <w:tcBorders>
                    <w:tl2br w:val="nil"/>
                    <w:tr2bl w:val="nil"/>
                  </w:tcBorders>
                  <w:noWrap w:val="0"/>
                  <w:vAlign w:val="center"/>
                </w:tcPr>
                <w:p w14:paraId="5FFA58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rFonts w:hint="eastAsia"/>
                      <w:snapToGrid w:val="0"/>
                      <w:color w:val="00B050"/>
                      <w:kern w:val="2"/>
                      <w:sz w:val="21"/>
                      <w:szCs w:val="21"/>
                    </w:rPr>
                    <w:t>喷漆废气</w:t>
                  </w:r>
                </w:p>
              </w:tc>
              <w:tc>
                <w:tcPr>
                  <w:tcW w:w="2080" w:type="pct"/>
                  <w:tcBorders>
                    <w:tl2br w:val="nil"/>
                    <w:tr2bl w:val="nil"/>
                  </w:tcBorders>
                  <w:noWrap w:val="0"/>
                  <w:vAlign w:val="center"/>
                </w:tcPr>
                <w:p w14:paraId="1DA907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snapToGrid w:val="0"/>
                      <w:color w:val="00B050"/>
                      <w:kern w:val="2"/>
                      <w:sz w:val="21"/>
                      <w:szCs w:val="21"/>
                      <w:lang w:val="en-US" w:eastAsia="zh-CN"/>
                    </w:rPr>
                  </w:pPr>
                  <w:r>
                    <w:rPr>
                      <w:rFonts w:hint="default" w:ascii="Times New Roman" w:hAnsi="Times New Roman" w:eastAsia="宋体" w:cs="Times New Roman"/>
                      <w:color w:val="00B050"/>
                      <w:kern w:val="0"/>
                      <w:szCs w:val="21"/>
                      <w:highlight w:val="none"/>
                      <w:lang w:val="en-US" w:eastAsia="zh-CN"/>
                    </w:rPr>
                    <w:t>密闭喷漆房+干式过滤+活性炭吸附浓缩+催化燃烧+15m高排气筒</w:t>
                  </w:r>
                </w:p>
              </w:tc>
              <w:tc>
                <w:tcPr>
                  <w:tcW w:w="374" w:type="pct"/>
                  <w:tcBorders>
                    <w:tl2br w:val="nil"/>
                    <w:tr2bl w:val="nil"/>
                  </w:tcBorders>
                  <w:noWrap w:val="0"/>
                  <w:vAlign w:val="center"/>
                </w:tcPr>
                <w:p w14:paraId="2C3ACF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FF0000"/>
                      <w:kern w:val="0"/>
                      <w:szCs w:val="21"/>
                      <w:highlight w:val="none"/>
                      <w:lang w:val="en-US" w:eastAsia="zh-CN"/>
                    </w:rPr>
                  </w:pPr>
                  <w:r>
                    <w:rPr>
                      <w:rFonts w:hint="eastAsia"/>
                      <w:snapToGrid w:val="0"/>
                      <w:color w:val="FF0000"/>
                      <w:kern w:val="2"/>
                      <w:sz w:val="21"/>
                      <w:szCs w:val="21"/>
                      <w:lang w:val="en-US" w:eastAsia="zh-CN"/>
                    </w:rPr>
                    <w:t>1套</w:t>
                  </w:r>
                </w:p>
              </w:tc>
              <w:tc>
                <w:tcPr>
                  <w:tcW w:w="629" w:type="pct"/>
                  <w:tcBorders>
                    <w:tl2br w:val="nil"/>
                    <w:tr2bl w:val="nil"/>
                  </w:tcBorders>
                  <w:noWrap w:val="0"/>
                  <w:vAlign w:val="center"/>
                </w:tcPr>
                <w:p w14:paraId="0710B7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snapToGrid w:val="0"/>
                      <w:color w:val="00B050"/>
                      <w:kern w:val="2"/>
                      <w:sz w:val="21"/>
                      <w:szCs w:val="21"/>
                      <w:lang w:val="en-US" w:eastAsia="zh-CN"/>
                    </w:rPr>
                  </w:pPr>
                  <w:r>
                    <w:rPr>
                      <w:rFonts w:hint="eastAsia" w:eastAsia="宋体"/>
                      <w:snapToGrid w:val="0"/>
                      <w:color w:val="00B050"/>
                      <w:kern w:val="2"/>
                      <w:sz w:val="21"/>
                      <w:szCs w:val="21"/>
                      <w:lang w:val="en-US" w:eastAsia="zh-CN"/>
                    </w:rPr>
                    <w:t>0（依托现有设施）</w:t>
                  </w:r>
                </w:p>
              </w:tc>
            </w:tr>
            <w:tr w14:paraId="236895C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3" w:type="pct"/>
                  <w:vMerge w:val="continue"/>
                  <w:tcBorders>
                    <w:tl2br w:val="nil"/>
                    <w:tr2bl w:val="nil"/>
                  </w:tcBorders>
                  <w:noWrap w:val="0"/>
                  <w:vAlign w:val="center"/>
                </w:tcPr>
                <w:p w14:paraId="18FFC6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p>
              </w:tc>
              <w:tc>
                <w:tcPr>
                  <w:tcW w:w="417" w:type="pct"/>
                  <w:tcBorders>
                    <w:tl2br w:val="nil"/>
                    <w:tr2bl w:val="nil"/>
                  </w:tcBorders>
                  <w:noWrap w:val="0"/>
                  <w:vAlign w:val="center"/>
                </w:tcPr>
                <w:p w14:paraId="6CF2BB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snapToGrid w:val="0"/>
                      <w:color w:val="00B050"/>
                      <w:kern w:val="2"/>
                      <w:sz w:val="21"/>
                      <w:szCs w:val="21"/>
                    </w:rPr>
                    <w:t>噪声</w:t>
                  </w:r>
                </w:p>
              </w:tc>
              <w:tc>
                <w:tcPr>
                  <w:tcW w:w="854" w:type="pct"/>
                  <w:tcBorders>
                    <w:tl2br w:val="nil"/>
                    <w:tr2bl w:val="nil"/>
                  </w:tcBorders>
                  <w:noWrap w:val="0"/>
                  <w:vAlign w:val="center"/>
                </w:tcPr>
                <w:p w14:paraId="18A559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r>
                    <w:rPr>
                      <w:snapToGrid w:val="0"/>
                      <w:color w:val="00B050"/>
                      <w:kern w:val="2"/>
                      <w:sz w:val="21"/>
                      <w:szCs w:val="21"/>
                    </w:rPr>
                    <w:t>设备噪声</w:t>
                  </w:r>
                </w:p>
              </w:tc>
              <w:tc>
                <w:tcPr>
                  <w:tcW w:w="2080" w:type="pct"/>
                  <w:tcBorders>
                    <w:tl2br w:val="nil"/>
                    <w:tr2bl w:val="nil"/>
                  </w:tcBorders>
                  <w:noWrap w:val="0"/>
                  <w:vAlign w:val="center"/>
                </w:tcPr>
                <w:p w14:paraId="26D70F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snapToGrid w:val="0"/>
                      <w:color w:val="00B050"/>
                      <w:kern w:val="2"/>
                      <w:sz w:val="21"/>
                      <w:szCs w:val="21"/>
                      <w:lang w:eastAsia="zh-CN"/>
                    </w:rPr>
                  </w:pPr>
                  <w:r>
                    <w:rPr>
                      <w:snapToGrid w:val="0"/>
                      <w:color w:val="00B050"/>
                      <w:kern w:val="2"/>
                      <w:sz w:val="21"/>
                      <w:szCs w:val="21"/>
                    </w:rPr>
                    <w:t>设备基础减振、厂房隔声</w:t>
                  </w:r>
                  <w:r>
                    <w:rPr>
                      <w:rFonts w:hint="eastAsia"/>
                      <w:snapToGrid w:val="0"/>
                      <w:color w:val="00B050"/>
                      <w:kern w:val="2"/>
                      <w:sz w:val="21"/>
                      <w:szCs w:val="21"/>
                      <w:lang w:eastAsia="zh-CN"/>
                    </w:rPr>
                    <w:t>、软性链接</w:t>
                  </w:r>
                </w:p>
              </w:tc>
              <w:tc>
                <w:tcPr>
                  <w:tcW w:w="374" w:type="pct"/>
                  <w:tcBorders>
                    <w:tl2br w:val="nil"/>
                    <w:tr2bl w:val="nil"/>
                  </w:tcBorders>
                  <w:noWrap w:val="0"/>
                  <w:vAlign w:val="center"/>
                </w:tcPr>
                <w:p w14:paraId="5D5B6A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FF0000"/>
                      <w:kern w:val="2"/>
                      <w:sz w:val="21"/>
                      <w:szCs w:val="21"/>
                    </w:rPr>
                  </w:pPr>
                  <w:r>
                    <w:rPr>
                      <w:rFonts w:hint="eastAsia"/>
                      <w:snapToGrid w:val="0"/>
                      <w:color w:val="FF0000"/>
                      <w:kern w:val="2"/>
                      <w:sz w:val="21"/>
                      <w:szCs w:val="21"/>
                      <w:lang w:val="en-US" w:eastAsia="zh-CN"/>
                    </w:rPr>
                    <w:t>/</w:t>
                  </w:r>
                </w:p>
              </w:tc>
              <w:tc>
                <w:tcPr>
                  <w:tcW w:w="629" w:type="pct"/>
                  <w:tcBorders>
                    <w:tl2br w:val="nil"/>
                    <w:tr2bl w:val="nil"/>
                  </w:tcBorders>
                  <w:noWrap w:val="0"/>
                  <w:vAlign w:val="center"/>
                </w:tcPr>
                <w:p w14:paraId="5654A3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napToGrid w:val="0"/>
                      <w:color w:val="00B050"/>
                      <w:kern w:val="2"/>
                      <w:sz w:val="21"/>
                      <w:szCs w:val="21"/>
                      <w:lang w:val="en-US"/>
                    </w:rPr>
                  </w:pPr>
                  <w:r>
                    <w:rPr>
                      <w:rFonts w:hint="eastAsia"/>
                      <w:snapToGrid w:val="0"/>
                      <w:color w:val="00B050"/>
                      <w:kern w:val="2"/>
                      <w:sz w:val="21"/>
                      <w:szCs w:val="21"/>
                      <w:lang w:val="en-US" w:eastAsia="zh-CN"/>
                    </w:rPr>
                    <w:t>170</w:t>
                  </w:r>
                </w:p>
              </w:tc>
            </w:tr>
            <w:tr w14:paraId="22453D9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3" w:type="pct"/>
                  <w:vMerge w:val="continue"/>
                  <w:tcBorders>
                    <w:tl2br w:val="nil"/>
                    <w:tr2bl w:val="nil"/>
                  </w:tcBorders>
                  <w:noWrap w:val="0"/>
                  <w:vAlign w:val="center"/>
                </w:tcPr>
                <w:p w14:paraId="222D06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00B050"/>
                      <w:kern w:val="2"/>
                      <w:sz w:val="21"/>
                      <w:szCs w:val="21"/>
                    </w:rPr>
                  </w:pPr>
                </w:p>
              </w:tc>
              <w:tc>
                <w:tcPr>
                  <w:tcW w:w="417" w:type="pct"/>
                  <w:tcBorders>
                    <w:tl2br w:val="nil"/>
                    <w:tr2bl w:val="nil"/>
                  </w:tcBorders>
                  <w:noWrap w:val="0"/>
                  <w:vAlign w:val="center"/>
                </w:tcPr>
                <w:p w14:paraId="62C6AC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snapToGrid w:val="0"/>
                      <w:color w:val="00B050"/>
                      <w:kern w:val="2"/>
                      <w:sz w:val="21"/>
                      <w:szCs w:val="21"/>
                      <w:lang w:val="en-US" w:eastAsia="zh-CN"/>
                    </w:rPr>
                  </w:pPr>
                  <w:r>
                    <w:rPr>
                      <w:rFonts w:hint="eastAsia"/>
                      <w:snapToGrid w:val="0"/>
                      <w:color w:val="00B050"/>
                      <w:kern w:val="2"/>
                      <w:sz w:val="21"/>
                      <w:szCs w:val="21"/>
                      <w:lang w:val="en-US" w:eastAsia="zh-CN"/>
                    </w:rPr>
                    <w:t>固废</w:t>
                  </w:r>
                </w:p>
              </w:tc>
              <w:tc>
                <w:tcPr>
                  <w:tcW w:w="854" w:type="pct"/>
                  <w:tcBorders>
                    <w:tl2br w:val="nil"/>
                    <w:tr2bl w:val="nil"/>
                  </w:tcBorders>
                  <w:noWrap w:val="0"/>
                  <w:vAlign w:val="center"/>
                </w:tcPr>
                <w:p w14:paraId="376F43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snapToGrid w:val="0"/>
                      <w:color w:val="00B050"/>
                      <w:kern w:val="2"/>
                      <w:sz w:val="21"/>
                      <w:szCs w:val="21"/>
                      <w:lang w:val="en-US" w:eastAsia="zh-CN"/>
                    </w:rPr>
                  </w:pPr>
                  <w:r>
                    <w:rPr>
                      <w:rFonts w:hint="eastAsia"/>
                      <w:snapToGrid w:val="0"/>
                      <w:color w:val="00B050"/>
                      <w:kern w:val="2"/>
                      <w:sz w:val="21"/>
                      <w:szCs w:val="21"/>
                      <w:lang w:val="en-US" w:eastAsia="zh-CN"/>
                    </w:rPr>
                    <w:t>危险废物</w:t>
                  </w:r>
                </w:p>
              </w:tc>
              <w:tc>
                <w:tcPr>
                  <w:tcW w:w="2080" w:type="pct"/>
                  <w:tcBorders>
                    <w:tl2br w:val="nil"/>
                    <w:tr2bl w:val="nil"/>
                  </w:tcBorders>
                  <w:noWrap w:val="0"/>
                  <w:vAlign w:val="center"/>
                </w:tcPr>
                <w:p w14:paraId="179C03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snapToGrid w:val="0"/>
                      <w:color w:val="00B050"/>
                      <w:kern w:val="2"/>
                      <w:sz w:val="21"/>
                      <w:szCs w:val="21"/>
                      <w:lang w:val="en-US" w:eastAsia="zh-CN"/>
                    </w:rPr>
                  </w:pPr>
                  <w:r>
                    <w:rPr>
                      <w:rFonts w:hint="eastAsia"/>
                      <w:snapToGrid w:val="0"/>
                      <w:color w:val="00B050"/>
                      <w:kern w:val="2"/>
                      <w:sz w:val="21"/>
                      <w:szCs w:val="21"/>
                      <w:lang w:val="en-US" w:eastAsia="zh-CN"/>
                    </w:rPr>
                    <w:t>危废贮存间改建，</w:t>
                  </w:r>
                  <w:r>
                    <w:rPr>
                      <w:rFonts w:hint="eastAsia" w:ascii="ËÎÌå" w:hAnsi="ËÎÌå"/>
                      <w:color w:val="00B050"/>
                      <w:sz w:val="21"/>
                      <w:szCs w:val="24"/>
                      <w:lang w:val="en-US" w:eastAsia="zh-CN"/>
                    </w:rPr>
                    <w:t>二级活性炭吸附+15m高排气筒</w:t>
                  </w:r>
                </w:p>
              </w:tc>
              <w:tc>
                <w:tcPr>
                  <w:tcW w:w="374" w:type="pct"/>
                  <w:tcBorders>
                    <w:tl2br w:val="nil"/>
                    <w:tr2bl w:val="nil"/>
                  </w:tcBorders>
                  <w:noWrap w:val="0"/>
                  <w:vAlign w:val="center"/>
                </w:tcPr>
                <w:p w14:paraId="77342B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napToGrid w:val="0"/>
                      <w:color w:val="FF0000"/>
                      <w:kern w:val="2"/>
                      <w:sz w:val="21"/>
                      <w:szCs w:val="21"/>
                      <w:lang w:val="en-US" w:eastAsia="zh-CN"/>
                    </w:rPr>
                  </w:pPr>
                  <w:r>
                    <w:rPr>
                      <w:rFonts w:hint="eastAsia"/>
                      <w:snapToGrid w:val="0"/>
                      <w:color w:val="FF0000"/>
                      <w:kern w:val="2"/>
                      <w:sz w:val="21"/>
                      <w:szCs w:val="21"/>
                      <w:lang w:val="en-US" w:eastAsia="zh-CN"/>
                    </w:rPr>
                    <w:t>1套</w:t>
                  </w:r>
                </w:p>
              </w:tc>
              <w:tc>
                <w:tcPr>
                  <w:tcW w:w="629" w:type="pct"/>
                  <w:tcBorders>
                    <w:tl2br w:val="nil"/>
                    <w:tr2bl w:val="nil"/>
                  </w:tcBorders>
                  <w:noWrap w:val="0"/>
                  <w:vAlign w:val="center"/>
                </w:tcPr>
                <w:p w14:paraId="6088EC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napToGrid w:val="0"/>
                      <w:color w:val="00B050"/>
                      <w:kern w:val="2"/>
                      <w:sz w:val="21"/>
                      <w:szCs w:val="21"/>
                      <w:lang w:val="en-US" w:eastAsia="zh-CN"/>
                    </w:rPr>
                  </w:pPr>
                  <w:r>
                    <w:rPr>
                      <w:rFonts w:hint="eastAsia"/>
                      <w:snapToGrid w:val="0"/>
                      <w:color w:val="00B050"/>
                      <w:kern w:val="2"/>
                      <w:sz w:val="21"/>
                      <w:szCs w:val="21"/>
                      <w:lang w:val="en-US" w:eastAsia="zh-CN"/>
                    </w:rPr>
                    <w:t>22</w:t>
                  </w:r>
                </w:p>
              </w:tc>
            </w:tr>
            <w:tr w14:paraId="0E99ACA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4370" w:type="pct"/>
                  <w:gridSpan w:val="5"/>
                  <w:tcBorders>
                    <w:tl2br w:val="nil"/>
                    <w:tr2bl w:val="nil"/>
                  </w:tcBorders>
                  <w:noWrap w:val="0"/>
                  <w:vAlign w:val="center"/>
                </w:tcPr>
                <w:p w14:paraId="0DA01A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napToGrid w:val="0"/>
                      <w:color w:val="FF0000"/>
                      <w:kern w:val="2"/>
                      <w:sz w:val="21"/>
                      <w:szCs w:val="21"/>
                    </w:rPr>
                  </w:pPr>
                  <w:r>
                    <w:rPr>
                      <w:snapToGrid w:val="0"/>
                      <w:color w:val="00B050"/>
                      <w:kern w:val="2"/>
                      <w:sz w:val="21"/>
                      <w:szCs w:val="21"/>
                    </w:rPr>
                    <w:t>总投资（万元）</w:t>
                  </w:r>
                </w:p>
              </w:tc>
              <w:tc>
                <w:tcPr>
                  <w:tcW w:w="629" w:type="pct"/>
                  <w:tcBorders>
                    <w:tl2br w:val="nil"/>
                    <w:tr2bl w:val="nil"/>
                  </w:tcBorders>
                  <w:noWrap w:val="0"/>
                  <w:vAlign w:val="center"/>
                </w:tcPr>
                <w:p w14:paraId="7C7BCB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napToGrid w:val="0"/>
                      <w:color w:val="00B050"/>
                      <w:kern w:val="2"/>
                      <w:sz w:val="21"/>
                      <w:szCs w:val="21"/>
                      <w:lang w:val="en-US"/>
                    </w:rPr>
                  </w:pPr>
                  <w:r>
                    <w:rPr>
                      <w:rFonts w:hint="eastAsia"/>
                      <w:snapToGrid w:val="0"/>
                      <w:color w:val="00B050"/>
                      <w:kern w:val="2"/>
                      <w:sz w:val="21"/>
                      <w:szCs w:val="21"/>
                      <w:lang w:val="en-US" w:eastAsia="zh-CN"/>
                    </w:rPr>
                    <w:t>303</w:t>
                  </w:r>
                </w:p>
              </w:tc>
            </w:tr>
          </w:tbl>
          <w:p w14:paraId="6F9C81E8">
            <w:pPr>
              <w:spacing w:line="360" w:lineRule="auto"/>
              <w:rPr>
                <w:rFonts w:hint="default" w:ascii="Times New Roman" w:hAnsi="Times New Roman" w:eastAsia="宋体" w:cs="Times New Roman"/>
                <w:color w:val="auto"/>
              </w:rPr>
            </w:pPr>
          </w:p>
        </w:tc>
      </w:tr>
    </w:tbl>
    <w:p w14:paraId="2CB55235">
      <w:pPr>
        <w:rPr>
          <w:rFonts w:hint="default" w:ascii="Times New Roman" w:hAnsi="Times New Roman" w:eastAsia="宋体" w:cs="Times New Roman"/>
          <w:snapToGrid w:val="0"/>
          <w:color w:val="auto"/>
          <w:kern w:val="0"/>
          <w:sz w:val="30"/>
          <w:szCs w:val="30"/>
        </w:rPr>
        <w:sectPr>
          <w:footerReference r:id="rId7" w:type="default"/>
          <w:pgSz w:w="11906" w:h="16838"/>
          <w:pgMar w:top="1553" w:right="1553" w:bottom="1553" w:left="1553"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382ECBB0">
      <w:pPr>
        <w:widowControl/>
        <w:spacing w:before="100" w:beforeAutospacing="1" w:after="100" w:afterAutospacing="1"/>
        <w:jc w:val="center"/>
        <w:outlineLvl w:val="0"/>
        <w:rPr>
          <w:rFonts w:hint="default" w:ascii="Times New Roman" w:hAnsi="Times New Roman" w:eastAsia="宋体" w:cs="Times New Roman"/>
          <w:snapToGrid w:val="0"/>
          <w:color w:val="auto"/>
          <w:kern w:val="0"/>
          <w:sz w:val="30"/>
          <w:szCs w:val="30"/>
        </w:rPr>
      </w:pPr>
      <w:r>
        <w:rPr>
          <w:rFonts w:hint="default" w:ascii="Times New Roman" w:hAnsi="Times New Roman" w:eastAsia="宋体" w:cs="Times New Roman"/>
          <w:snapToGrid w:val="0"/>
          <w:color w:val="auto"/>
          <w:kern w:val="0"/>
          <w:sz w:val="30"/>
          <w:szCs w:val="30"/>
        </w:rPr>
        <w:t>五、</w:t>
      </w:r>
      <w:bookmarkStart w:id="147" w:name="_Hlk54167917"/>
      <w:r>
        <w:rPr>
          <w:rFonts w:hint="default" w:ascii="Times New Roman" w:hAnsi="Times New Roman" w:eastAsia="宋体" w:cs="Times New Roman"/>
          <w:snapToGrid w:val="0"/>
          <w:color w:val="auto"/>
          <w:kern w:val="0"/>
          <w:sz w:val="30"/>
          <w:szCs w:val="30"/>
        </w:rPr>
        <w:t>环境保护措施监督检查清单</w:t>
      </w:r>
      <w:bookmarkEnd w:id="147"/>
    </w:p>
    <w:tbl>
      <w:tblPr>
        <w:tblStyle w:val="19"/>
        <w:tblW w:w="90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350"/>
        <w:gridCol w:w="1348"/>
        <w:gridCol w:w="1208"/>
        <w:gridCol w:w="2229"/>
        <w:gridCol w:w="2914"/>
      </w:tblGrid>
      <w:tr w14:paraId="7F4C6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350" w:type="dxa"/>
            <w:tcBorders>
              <w:tl2br w:val="single" w:color="auto" w:sz="4" w:space="0"/>
            </w:tcBorders>
          </w:tcPr>
          <w:p w14:paraId="34322969">
            <w:pPr>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内容</w:t>
            </w:r>
          </w:p>
          <w:p w14:paraId="4BF025CA">
            <w:pPr>
              <w:rPr>
                <w:rFonts w:hint="default" w:ascii="Times New Roman" w:hAnsi="Times New Roman" w:eastAsia="宋体" w:cs="Times New Roman"/>
                <w:color w:val="auto"/>
                <w:sz w:val="24"/>
              </w:rPr>
            </w:pPr>
          </w:p>
          <w:p w14:paraId="22E2F235">
            <w:pP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要素</w:t>
            </w:r>
          </w:p>
        </w:tc>
        <w:tc>
          <w:tcPr>
            <w:tcW w:w="1348" w:type="dxa"/>
            <w:vAlign w:val="center"/>
          </w:tcPr>
          <w:p w14:paraId="3AB75F53">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排放口(编号、名称)/污染源</w:t>
            </w:r>
          </w:p>
        </w:tc>
        <w:tc>
          <w:tcPr>
            <w:tcW w:w="1208" w:type="dxa"/>
            <w:vAlign w:val="center"/>
          </w:tcPr>
          <w:p w14:paraId="29CBB8D5">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污染物项目</w:t>
            </w:r>
          </w:p>
        </w:tc>
        <w:tc>
          <w:tcPr>
            <w:tcW w:w="2229" w:type="dxa"/>
            <w:vAlign w:val="center"/>
          </w:tcPr>
          <w:p w14:paraId="50337AD9">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环境保护措施</w:t>
            </w:r>
          </w:p>
        </w:tc>
        <w:tc>
          <w:tcPr>
            <w:tcW w:w="2914" w:type="dxa"/>
            <w:vAlign w:val="center"/>
          </w:tcPr>
          <w:p w14:paraId="30BB151A">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执行标准</w:t>
            </w:r>
          </w:p>
        </w:tc>
      </w:tr>
      <w:tr w14:paraId="70FDD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350" w:type="dxa"/>
            <w:vMerge w:val="restart"/>
            <w:vAlign w:val="center"/>
          </w:tcPr>
          <w:p w14:paraId="50897C79">
            <w:pPr>
              <w:jc w:val="center"/>
              <w:rPr>
                <w:rFonts w:hint="default" w:ascii="Times New Roman" w:hAnsi="Times New Roman" w:eastAsia="宋体" w:cs="Times New Roman"/>
                <w:color w:val="auto"/>
                <w:sz w:val="24"/>
              </w:rPr>
            </w:pPr>
            <w:bookmarkStart w:id="148" w:name="OLE_LINK160" w:colFirst="1" w:colLast="4"/>
            <w:r>
              <w:rPr>
                <w:rFonts w:hint="default" w:ascii="Times New Roman" w:hAnsi="Times New Roman" w:eastAsia="宋体" w:cs="Times New Roman"/>
                <w:color w:val="auto"/>
                <w:sz w:val="24"/>
              </w:rPr>
              <w:t>大气环境</w:t>
            </w:r>
          </w:p>
        </w:tc>
        <w:tc>
          <w:tcPr>
            <w:tcW w:w="1348" w:type="dxa"/>
            <w:vAlign w:val="center"/>
          </w:tcPr>
          <w:p w14:paraId="654E0E3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DA007</w:t>
            </w:r>
          </w:p>
          <w:p w14:paraId="1E3215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lang w:val="en-US" w:eastAsia="zh-CN"/>
              </w:rPr>
              <w:t>工艺粉尘</w:t>
            </w:r>
          </w:p>
        </w:tc>
        <w:tc>
          <w:tcPr>
            <w:tcW w:w="1208" w:type="dxa"/>
            <w:vAlign w:val="center"/>
          </w:tcPr>
          <w:p w14:paraId="00CA69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lang w:val="en-US" w:eastAsia="zh-CN"/>
              </w:rPr>
            </w:pPr>
            <w:bookmarkStart w:id="149" w:name="OLE_LINK157"/>
            <w:r>
              <w:rPr>
                <w:rFonts w:hint="default" w:ascii="Times New Roman" w:hAnsi="Times New Roman" w:eastAsia="宋体" w:cs="Times New Roman"/>
                <w:color w:val="auto"/>
                <w:sz w:val="24"/>
                <w:szCs w:val="24"/>
                <w:lang w:val="en-US" w:eastAsia="zh-CN"/>
              </w:rPr>
              <w:t>颗粒物</w:t>
            </w:r>
            <w:bookmarkEnd w:id="149"/>
          </w:p>
        </w:tc>
        <w:tc>
          <w:tcPr>
            <w:tcW w:w="2229" w:type="dxa"/>
            <w:vAlign w:val="center"/>
          </w:tcPr>
          <w:p w14:paraId="5F73AF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lang w:val="en-US" w:eastAsia="zh-CN"/>
              </w:rPr>
            </w:pPr>
            <w:bookmarkStart w:id="150" w:name="OLE_LINK158"/>
            <w:r>
              <w:rPr>
                <w:rFonts w:hint="default" w:ascii="Times New Roman" w:hAnsi="Times New Roman" w:eastAsia="宋体" w:cs="Times New Roman"/>
                <w:color w:val="auto"/>
                <w:sz w:val="24"/>
                <w:szCs w:val="24"/>
                <w:lang w:val="en-US" w:eastAsia="zh-CN"/>
              </w:rPr>
              <w:t>集气罩+滤筒除尘器</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lang w:val="en-US" w:eastAsia="zh-CN"/>
              </w:rPr>
              <w:t>高</w:t>
            </w:r>
            <w:r>
              <w:rPr>
                <w:rFonts w:hint="default" w:ascii="Times New Roman" w:hAnsi="Times New Roman" w:eastAsia="宋体" w:cs="Times New Roman"/>
                <w:color w:val="auto"/>
                <w:sz w:val="24"/>
                <w:szCs w:val="24"/>
                <w:lang w:eastAsia="zh-CN"/>
              </w:rPr>
              <w:t>排气筒</w:t>
            </w:r>
            <w:bookmarkEnd w:id="150"/>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集气罩+干式过滤+滤筒除尘器</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lang w:val="en-US" w:eastAsia="zh-CN"/>
              </w:rPr>
              <w:t>高</w:t>
            </w:r>
            <w:r>
              <w:rPr>
                <w:rFonts w:hint="default" w:ascii="Times New Roman" w:hAnsi="Times New Roman" w:eastAsia="宋体" w:cs="Times New Roman"/>
                <w:color w:val="auto"/>
                <w:sz w:val="24"/>
                <w:szCs w:val="24"/>
                <w:lang w:eastAsia="zh-CN"/>
              </w:rPr>
              <w:t>排气筒</w:t>
            </w:r>
          </w:p>
        </w:tc>
        <w:tc>
          <w:tcPr>
            <w:tcW w:w="2914" w:type="dxa"/>
            <w:vAlign w:val="center"/>
          </w:tcPr>
          <w:p w14:paraId="79A73E14">
            <w:pPr>
              <w:jc w:val="center"/>
              <w:rPr>
                <w:rFonts w:hint="default" w:ascii="Times New Roman" w:hAnsi="Times New Roman" w:eastAsia="宋体" w:cs="Times New Roman"/>
                <w:color w:val="auto"/>
                <w:sz w:val="24"/>
                <w:lang w:val="en-US" w:eastAsia="zh-CN"/>
              </w:rPr>
            </w:pPr>
            <w:bookmarkStart w:id="151" w:name="OLE_LINK159"/>
            <w:r>
              <w:rPr>
                <w:rFonts w:hint="default" w:ascii="Times New Roman" w:hAnsi="Times New Roman" w:eastAsia="宋体" w:cs="Times New Roman"/>
                <w:color w:val="auto"/>
                <w:sz w:val="24"/>
                <w:szCs w:val="24"/>
              </w:rPr>
              <w:t>《大气污染物综合排放标准》（GB16297-1996）表2中排放标准</w:t>
            </w:r>
            <w:bookmarkEnd w:id="151"/>
          </w:p>
        </w:tc>
      </w:tr>
      <w:tr w14:paraId="5341C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350" w:type="dxa"/>
            <w:vMerge w:val="continue"/>
            <w:vAlign w:val="center"/>
          </w:tcPr>
          <w:p w14:paraId="5D2D4B37">
            <w:pPr>
              <w:jc w:val="center"/>
              <w:rPr>
                <w:rFonts w:hint="default" w:ascii="Times New Roman" w:hAnsi="Times New Roman" w:eastAsia="宋体" w:cs="Times New Roman"/>
                <w:color w:val="auto"/>
                <w:sz w:val="24"/>
              </w:rPr>
            </w:pPr>
          </w:p>
        </w:tc>
        <w:tc>
          <w:tcPr>
            <w:tcW w:w="1348" w:type="dxa"/>
            <w:vAlign w:val="center"/>
          </w:tcPr>
          <w:p w14:paraId="52CDD5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DA006喷砂粉尘</w:t>
            </w:r>
          </w:p>
        </w:tc>
        <w:tc>
          <w:tcPr>
            <w:tcW w:w="1208" w:type="dxa"/>
            <w:vAlign w:val="center"/>
          </w:tcPr>
          <w:p w14:paraId="29FFDC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颗粒物</w:t>
            </w:r>
          </w:p>
        </w:tc>
        <w:tc>
          <w:tcPr>
            <w:tcW w:w="2229" w:type="dxa"/>
            <w:vAlign w:val="center"/>
          </w:tcPr>
          <w:p w14:paraId="68D004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集气罩+滤筒除尘器</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lang w:val="en-US" w:eastAsia="zh-CN"/>
              </w:rPr>
              <w:t>高</w:t>
            </w:r>
            <w:r>
              <w:rPr>
                <w:rFonts w:hint="default" w:ascii="Times New Roman" w:hAnsi="Times New Roman" w:eastAsia="宋体" w:cs="Times New Roman"/>
                <w:color w:val="auto"/>
                <w:sz w:val="24"/>
                <w:szCs w:val="24"/>
                <w:lang w:eastAsia="zh-CN"/>
              </w:rPr>
              <w:t>排气筒</w:t>
            </w:r>
          </w:p>
        </w:tc>
        <w:tc>
          <w:tcPr>
            <w:tcW w:w="2914" w:type="dxa"/>
            <w:vAlign w:val="center"/>
          </w:tcPr>
          <w:p w14:paraId="06EEC3BC">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《大气污染物综合排放标准》（GB16297-1996）表2中排放标准</w:t>
            </w:r>
          </w:p>
        </w:tc>
      </w:tr>
      <w:tr w14:paraId="2FB6A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350" w:type="dxa"/>
            <w:vMerge w:val="continue"/>
            <w:vAlign w:val="center"/>
          </w:tcPr>
          <w:p w14:paraId="380B6C84">
            <w:pPr>
              <w:jc w:val="center"/>
              <w:rPr>
                <w:rFonts w:hint="default" w:ascii="Times New Roman" w:hAnsi="Times New Roman" w:eastAsia="宋体" w:cs="Times New Roman"/>
                <w:color w:val="auto"/>
                <w:sz w:val="24"/>
              </w:rPr>
            </w:pPr>
          </w:p>
        </w:tc>
        <w:tc>
          <w:tcPr>
            <w:tcW w:w="1348" w:type="dxa"/>
            <w:vAlign w:val="center"/>
          </w:tcPr>
          <w:p w14:paraId="3C2FCD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DA002</w:t>
            </w:r>
          </w:p>
          <w:p w14:paraId="2A6D5C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有机废气</w:t>
            </w:r>
          </w:p>
        </w:tc>
        <w:tc>
          <w:tcPr>
            <w:tcW w:w="1208" w:type="dxa"/>
            <w:vAlign w:val="center"/>
          </w:tcPr>
          <w:p w14:paraId="4307B1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颗粒物、非甲烷总烃、二甲苯</w:t>
            </w:r>
          </w:p>
        </w:tc>
        <w:tc>
          <w:tcPr>
            <w:tcW w:w="2229" w:type="dxa"/>
            <w:vAlign w:val="center"/>
          </w:tcPr>
          <w:p w14:paraId="3A54FC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密闭喷漆房+干式过滤+活性炭吸附浓缩+催化燃烧+15m高排气筒</w:t>
            </w:r>
          </w:p>
        </w:tc>
        <w:tc>
          <w:tcPr>
            <w:tcW w:w="2914" w:type="dxa"/>
            <w:vAlign w:val="center"/>
          </w:tcPr>
          <w:p w14:paraId="198331AD">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《大气污染物综合排放标准》(GB16297-1996)表2中二级标准、《挥发性有机物排放控制标准》（DB61/T1061-2017）表1</w:t>
            </w:r>
          </w:p>
        </w:tc>
      </w:tr>
      <w:bookmarkEnd w:id="148"/>
      <w:tr w14:paraId="52352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13" w:hRule="atLeast"/>
          <w:jc w:val="center"/>
        </w:trPr>
        <w:tc>
          <w:tcPr>
            <w:tcW w:w="1350" w:type="dxa"/>
            <w:vAlign w:val="center"/>
          </w:tcPr>
          <w:p w14:paraId="4EC1ABEC">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声环境</w:t>
            </w:r>
          </w:p>
        </w:tc>
        <w:tc>
          <w:tcPr>
            <w:tcW w:w="1348" w:type="dxa"/>
            <w:vAlign w:val="center"/>
          </w:tcPr>
          <w:p w14:paraId="0A961854">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生产设备</w:t>
            </w:r>
          </w:p>
        </w:tc>
        <w:tc>
          <w:tcPr>
            <w:tcW w:w="1208" w:type="dxa"/>
            <w:vAlign w:val="center"/>
          </w:tcPr>
          <w:p w14:paraId="24ECCEF3">
            <w:pPr>
              <w:adjustRightInd w:val="0"/>
              <w:snapToGrid w:val="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噪声</w:t>
            </w:r>
          </w:p>
        </w:tc>
        <w:tc>
          <w:tcPr>
            <w:tcW w:w="2229" w:type="dxa"/>
            <w:vAlign w:val="center"/>
          </w:tcPr>
          <w:p w14:paraId="33A1282A">
            <w:pPr>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选择低噪设备，设备基础减振，厂房隔声，</w:t>
            </w:r>
            <w:r>
              <w:rPr>
                <w:rFonts w:hint="default" w:ascii="Times New Roman" w:hAnsi="Times New Roman" w:eastAsia="宋体" w:cs="Times New Roman"/>
                <w:color w:val="auto"/>
                <w:sz w:val="24"/>
                <w:lang w:val="en-US" w:eastAsia="zh-CN"/>
              </w:rPr>
              <w:t>风机软连接</w:t>
            </w:r>
          </w:p>
        </w:tc>
        <w:tc>
          <w:tcPr>
            <w:tcW w:w="2914" w:type="dxa"/>
            <w:vAlign w:val="center"/>
          </w:tcPr>
          <w:p w14:paraId="53798F6F">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《工业企业厂界环境噪声排放标准》（GB12348-2008）</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类标准</w:t>
            </w:r>
          </w:p>
        </w:tc>
      </w:tr>
      <w:tr w14:paraId="35211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350" w:type="dxa"/>
            <w:vMerge w:val="restart"/>
            <w:vAlign w:val="center"/>
          </w:tcPr>
          <w:p w14:paraId="784182C7">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固体废物</w:t>
            </w:r>
          </w:p>
        </w:tc>
        <w:tc>
          <w:tcPr>
            <w:tcW w:w="1348" w:type="dxa"/>
            <w:vAlign w:val="center"/>
          </w:tcPr>
          <w:p w14:paraId="19984BCB">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生产车间</w:t>
            </w:r>
          </w:p>
        </w:tc>
        <w:tc>
          <w:tcPr>
            <w:tcW w:w="1208" w:type="dxa"/>
            <w:vAlign w:val="center"/>
          </w:tcPr>
          <w:p w14:paraId="5029572F">
            <w:pPr>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废金属碎屑、废金属边角料、焊渣、除尘器收尘</w:t>
            </w:r>
          </w:p>
        </w:tc>
        <w:tc>
          <w:tcPr>
            <w:tcW w:w="2229" w:type="dxa"/>
            <w:vAlign w:val="center"/>
          </w:tcPr>
          <w:p w14:paraId="79379E53">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rPr>
              <w:t>收集后统一外售处理</w:t>
            </w:r>
          </w:p>
        </w:tc>
        <w:tc>
          <w:tcPr>
            <w:tcW w:w="2914" w:type="dxa"/>
            <w:vAlign w:val="center"/>
          </w:tcPr>
          <w:p w14:paraId="5A762E79">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lang w:val="en-US" w:eastAsia="zh-CN"/>
              </w:rPr>
              <w:t>符合</w:t>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"http://www.mee.gov.cn/ywgz/fgbz/bz/bzwb/gthw/gtfwwrkzbz/202012/t20201218_813927.shtml"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sz w:val="24"/>
              </w:rPr>
              <w:t>《一般工业固体废物贮存和填埋污染控制标准》（GB18599-2020）</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szCs w:val="24"/>
                <w:lang w:val="en-US" w:eastAsia="zh-CN"/>
              </w:rPr>
              <w:t>中有关规定</w:t>
            </w:r>
          </w:p>
        </w:tc>
      </w:tr>
      <w:tr w14:paraId="1ED92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1350" w:type="dxa"/>
            <w:vMerge w:val="continue"/>
            <w:vAlign w:val="center"/>
          </w:tcPr>
          <w:p w14:paraId="770027D4">
            <w:pPr>
              <w:jc w:val="center"/>
              <w:rPr>
                <w:rFonts w:hint="default" w:ascii="Times New Roman" w:hAnsi="Times New Roman" w:eastAsia="宋体" w:cs="Times New Roman"/>
                <w:color w:val="auto"/>
                <w:sz w:val="24"/>
              </w:rPr>
            </w:pPr>
          </w:p>
        </w:tc>
        <w:tc>
          <w:tcPr>
            <w:tcW w:w="1348" w:type="dxa"/>
            <w:vAlign w:val="center"/>
          </w:tcPr>
          <w:p w14:paraId="23B5DD27">
            <w:pPr>
              <w:ind w:left="451" w:hanging="451" w:hangingChars="188"/>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生产车间</w:t>
            </w:r>
          </w:p>
        </w:tc>
        <w:tc>
          <w:tcPr>
            <w:tcW w:w="1208" w:type="dxa"/>
            <w:vAlign w:val="center"/>
          </w:tcPr>
          <w:p w14:paraId="1D7D5036">
            <w:pPr>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废切削液、废润滑油、含油废手套及抹布、废油漆桶、废漆渣</w:t>
            </w:r>
          </w:p>
        </w:tc>
        <w:tc>
          <w:tcPr>
            <w:tcW w:w="2229" w:type="dxa"/>
            <w:vAlign w:val="center"/>
          </w:tcPr>
          <w:p w14:paraId="758E9983">
            <w:pPr>
              <w:jc w:val="center"/>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收集</w:t>
            </w:r>
            <w:r>
              <w:rPr>
                <w:rFonts w:hint="default" w:ascii="Times New Roman" w:hAnsi="Times New Roman" w:eastAsia="宋体" w:cs="Times New Roman"/>
                <w:color w:val="auto"/>
                <w:sz w:val="24"/>
                <w:lang w:val="en-US" w:eastAsia="zh-CN"/>
              </w:rPr>
              <w:t>后暂存</w:t>
            </w:r>
            <w:r>
              <w:rPr>
                <w:rFonts w:hint="default" w:ascii="Times New Roman" w:hAnsi="Times New Roman" w:eastAsia="宋体" w:cs="Times New Roman"/>
                <w:color w:val="auto"/>
                <w:sz w:val="24"/>
              </w:rPr>
              <w:t>于</w:t>
            </w:r>
            <w:r>
              <w:rPr>
                <w:rFonts w:hint="default" w:ascii="Times New Roman" w:hAnsi="Times New Roman" w:eastAsia="宋体" w:cs="Times New Roman"/>
                <w:color w:val="auto"/>
                <w:sz w:val="24"/>
                <w:lang w:eastAsia="zh-CN"/>
              </w:rPr>
              <w:t>危废贮存库</w:t>
            </w:r>
            <w:r>
              <w:rPr>
                <w:rFonts w:hint="default" w:ascii="Times New Roman" w:hAnsi="Times New Roman" w:eastAsia="宋体" w:cs="Times New Roman"/>
                <w:color w:val="auto"/>
                <w:sz w:val="24"/>
              </w:rPr>
              <w:t>，</w:t>
            </w:r>
            <w:r>
              <w:rPr>
                <w:rFonts w:hint="default" w:ascii="Times New Roman" w:hAnsi="Times New Roman" w:eastAsia="宋体" w:cs="Times New Roman"/>
                <w:color w:val="auto"/>
                <w:kern w:val="0"/>
                <w:sz w:val="24"/>
                <w:lang w:val="en-US" w:eastAsia="zh-CN"/>
              </w:rPr>
              <w:t>定期</w:t>
            </w:r>
            <w:r>
              <w:rPr>
                <w:rFonts w:hint="default" w:ascii="Times New Roman" w:hAnsi="Times New Roman" w:eastAsia="宋体" w:cs="Times New Roman"/>
                <w:color w:val="auto"/>
                <w:sz w:val="24"/>
              </w:rPr>
              <w:t>交由有资质单位处置</w:t>
            </w:r>
          </w:p>
        </w:tc>
        <w:tc>
          <w:tcPr>
            <w:tcW w:w="2914" w:type="dxa"/>
            <w:vAlign w:val="center"/>
          </w:tcPr>
          <w:p w14:paraId="39B8829B">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lang w:val="en-US" w:eastAsia="zh-CN"/>
              </w:rPr>
              <w:t>符合</w:t>
            </w:r>
            <w:r>
              <w:rPr>
                <w:rFonts w:hint="default" w:ascii="Times New Roman" w:hAnsi="Times New Roman" w:eastAsia="宋体" w:cs="Times New Roman"/>
                <w:color w:val="auto"/>
                <w:sz w:val="24"/>
                <w:szCs w:val="24"/>
              </w:rPr>
              <w:t>《危险废物贮存污染控制标准》（</w:t>
            </w:r>
            <w:r>
              <w:rPr>
                <w:rFonts w:hint="default" w:ascii="Times New Roman" w:hAnsi="Times New Roman" w:eastAsia="宋体" w:cs="Times New Roman"/>
                <w:color w:val="auto"/>
                <w:sz w:val="24"/>
                <w:szCs w:val="24"/>
                <w:lang w:val="en-US" w:eastAsia="zh-CN"/>
              </w:rPr>
              <w:t>GB18597-2023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中有关规定</w:t>
            </w:r>
          </w:p>
        </w:tc>
      </w:tr>
      <w:tr w14:paraId="3B170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35" w:hRule="atLeast"/>
          <w:jc w:val="center"/>
        </w:trPr>
        <w:tc>
          <w:tcPr>
            <w:tcW w:w="1350" w:type="dxa"/>
            <w:vAlign w:val="center"/>
          </w:tcPr>
          <w:p w14:paraId="58F6FA4A">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土壤及地下水污染防治措施</w:t>
            </w:r>
          </w:p>
        </w:tc>
        <w:tc>
          <w:tcPr>
            <w:tcW w:w="7699" w:type="dxa"/>
            <w:gridSpan w:val="4"/>
            <w:vAlign w:val="center"/>
          </w:tcPr>
          <w:p w14:paraId="11D907D4">
            <w:pP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项目固废贮存应防风防雨，避免雨水淋漓，一般固废设置定点收集区域，危险废物用专用容器贮存后暂存在</w:t>
            </w:r>
            <w:r>
              <w:rPr>
                <w:rFonts w:hint="default" w:ascii="Times New Roman" w:hAnsi="Times New Roman" w:eastAsia="宋体" w:cs="Times New Roman"/>
                <w:color w:val="auto"/>
                <w:sz w:val="24"/>
                <w:lang w:eastAsia="zh-CN"/>
              </w:rPr>
              <w:t>危废贮存库</w:t>
            </w:r>
            <w:r>
              <w:rPr>
                <w:rFonts w:hint="default" w:ascii="Times New Roman" w:hAnsi="Times New Roman" w:eastAsia="宋体" w:cs="Times New Roman"/>
                <w:color w:val="auto"/>
                <w:sz w:val="24"/>
              </w:rPr>
              <w:t>内危废贮存库、湿部车间、化学品库按照重点防渗区要求进行防渗，生产车间按照</w:t>
            </w:r>
            <w:r>
              <w:rPr>
                <w:rFonts w:hint="default" w:ascii="Times New Roman" w:hAnsi="Times New Roman" w:eastAsia="宋体" w:cs="Times New Roman"/>
                <w:color w:val="auto"/>
                <w:sz w:val="24"/>
                <w:lang w:val="en-US" w:eastAsia="zh-CN"/>
              </w:rPr>
              <w:t>一般</w:t>
            </w:r>
            <w:r>
              <w:rPr>
                <w:rFonts w:hint="default" w:ascii="Times New Roman" w:hAnsi="Times New Roman" w:eastAsia="宋体" w:cs="Times New Roman"/>
                <w:color w:val="auto"/>
                <w:sz w:val="24"/>
              </w:rPr>
              <w:t>防渗区要求进行防渗，避免发生垂直入渗。</w:t>
            </w:r>
          </w:p>
        </w:tc>
      </w:tr>
      <w:tr w14:paraId="7A73B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05" w:hRule="atLeast"/>
          <w:jc w:val="center"/>
        </w:trPr>
        <w:tc>
          <w:tcPr>
            <w:tcW w:w="1350" w:type="dxa"/>
            <w:vAlign w:val="center"/>
          </w:tcPr>
          <w:p w14:paraId="7EF9FEFA">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生态保护措施</w:t>
            </w:r>
          </w:p>
        </w:tc>
        <w:tc>
          <w:tcPr>
            <w:tcW w:w="7699" w:type="dxa"/>
            <w:gridSpan w:val="4"/>
            <w:vAlign w:val="center"/>
          </w:tcPr>
          <w:p w14:paraId="4A69E9A5">
            <w:pPr>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rPr>
              <w:t>本项目位于已建好的厂房内，只进行简单的设备安装及调试，对周围生态环境基本无影响。</w:t>
            </w:r>
          </w:p>
        </w:tc>
      </w:tr>
      <w:tr w14:paraId="4F9C1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1350" w:type="dxa"/>
            <w:vAlign w:val="center"/>
          </w:tcPr>
          <w:p w14:paraId="51BE4C8D">
            <w:pPr>
              <w:jc w:val="center"/>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环境风险</w:t>
            </w:r>
          </w:p>
          <w:p w14:paraId="039FA0FB">
            <w:pPr>
              <w:jc w:val="center"/>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防范措施</w:t>
            </w:r>
          </w:p>
        </w:tc>
        <w:tc>
          <w:tcPr>
            <w:tcW w:w="7699" w:type="dxa"/>
            <w:gridSpan w:val="4"/>
            <w:vAlign w:val="center"/>
          </w:tcPr>
          <w:p w14:paraId="02C40244">
            <w:pPr>
              <w:rPr>
                <w:rFonts w:hint="default" w:ascii="Times New Roman" w:hAnsi="Times New Roman" w:eastAsia="宋体" w:cs="Times New Roman"/>
                <w:color w:val="auto"/>
                <w:sz w:val="24"/>
              </w:rPr>
            </w:pPr>
            <w:r>
              <w:rPr>
                <w:rFonts w:hint="default" w:ascii="Times New Roman" w:hAnsi="Times New Roman" w:eastAsia="宋体" w:cs="Times New Roman"/>
                <w:bCs/>
                <w:color w:val="auto"/>
                <w:kern w:val="0"/>
                <w:sz w:val="24"/>
              </w:rPr>
              <w:t>根据《危险化学品重大危险源辨识》（GB18218-2018）及《危险废物管理名录》（2021年版）表1中对物质危险性的规定，本项目涉及</w:t>
            </w:r>
            <w:r>
              <w:rPr>
                <w:rFonts w:hint="default" w:ascii="Times New Roman" w:hAnsi="Times New Roman" w:eastAsia="宋体" w:cs="Times New Roman"/>
                <w:bCs/>
                <w:color w:val="auto"/>
                <w:kern w:val="0"/>
                <w:sz w:val="24"/>
                <w:lang w:val="en-US" w:eastAsia="zh-CN"/>
              </w:rPr>
              <w:t>的</w:t>
            </w:r>
            <w:r>
              <w:rPr>
                <w:rFonts w:hint="default" w:ascii="Times New Roman" w:hAnsi="Times New Roman" w:eastAsia="宋体" w:cs="Times New Roman"/>
                <w:bCs/>
                <w:color w:val="auto"/>
                <w:kern w:val="0"/>
                <w:sz w:val="24"/>
              </w:rPr>
              <w:t>风险物质</w:t>
            </w:r>
            <w:r>
              <w:rPr>
                <w:rFonts w:hint="default" w:ascii="Times New Roman" w:hAnsi="Times New Roman" w:eastAsia="宋体" w:cs="Times New Roman"/>
                <w:bCs/>
                <w:color w:val="auto"/>
                <w:kern w:val="0"/>
                <w:sz w:val="24"/>
                <w:lang w:val="en-US" w:eastAsia="zh-CN"/>
              </w:rPr>
              <w:t>主要是润滑油、废润滑油等</w:t>
            </w:r>
            <w:r>
              <w:rPr>
                <w:rFonts w:hint="default" w:ascii="Times New Roman" w:hAnsi="Times New Roman" w:eastAsia="宋体" w:cs="Times New Roman"/>
                <w:bCs/>
                <w:color w:val="auto"/>
                <w:kern w:val="0"/>
                <w:sz w:val="24"/>
              </w:rPr>
              <w:t>。</w:t>
            </w:r>
            <w:r>
              <w:rPr>
                <w:rFonts w:hint="default" w:ascii="Times New Roman" w:hAnsi="Times New Roman" w:eastAsia="宋体" w:cs="Times New Roman"/>
                <w:bCs/>
                <w:color w:val="auto"/>
                <w:kern w:val="0"/>
                <w:sz w:val="24"/>
                <w:szCs w:val="24"/>
              </w:rPr>
              <w:t>环境风险主要为泄露或后续引发的火灾等危险事故。针对本项目存在的各类事故风险，在严格落实环境风险防范措施，加强生产管理的情况下，上述风险事故隐患可降至可接受水平。</w:t>
            </w:r>
          </w:p>
        </w:tc>
      </w:tr>
      <w:tr w14:paraId="39D66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02" w:hRule="atLeast"/>
          <w:jc w:val="center"/>
        </w:trPr>
        <w:tc>
          <w:tcPr>
            <w:tcW w:w="1350" w:type="dxa"/>
            <w:vAlign w:val="center"/>
          </w:tcPr>
          <w:p w14:paraId="40A8B3BD">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其他环境</w:t>
            </w:r>
          </w:p>
          <w:p w14:paraId="0257D1CA">
            <w:pPr>
              <w:keepNext w:val="0"/>
              <w:keepLines w:val="0"/>
              <w:pageBreakBefore w:val="0"/>
              <w:widowControl w:val="0"/>
              <w:kinsoku/>
              <w:wordWrap/>
              <w:overflowPunct/>
              <w:topLinePunct w:val="0"/>
              <w:autoSpaceDE/>
              <w:autoSpaceDN/>
              <w:bidi w:val="0"/>
              <w:adjustRightInd/>
              <w:jc w:val="center"/>
              <w:textAlignment w:val="auto"/>
              <w:rPr>
                <w:rFonts w:hint="default" w:ascii="Times New Roman" w:hAnsi="Times New Roman" w:eastAsia="宋体" w:cs="Times New Roman"/>
                <w:color w:val="auto"/>
                <w:spacing w:val="-8"/>
                <w:sz w:val="24"/>
              </w:rPr>
            </w:pPr>
            <w:r>
              <w:rPr>
                <w:rFonts w:hint="default" w:ascii="Times New Roman" w:hAnsi="Times New Roman" w:eastAsia="宋体" w:cs="Times New Roman"/>
                <w:color w:val="auto"/>
                <w:spacing w:val="-8"/>
                <w:sz w:val="24"/>
              </w:rPr>
              <w:t>管理要求</w:t>
            </w:r>
          </w:p>
        </w:tc>
        <w:tc>
          <w:tcPr>
            <w:tcW w:w="7699" w:type="dxa"/>
            <w:gridSpan w:val="4"/>
            <w:vAlign w:val="center"/>
          </w:tcPr>
          <w:p w14:paraId="66A2C03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建设单位应成立专门的环境管理机构，并制定一系列的环境管理制度具体落实企业内部生产运行过程中的各项国家及地方环境管理要求。建设单位环境保护管理机构的主要职责包括以下几个方面：</w:t>
            </w:r>
          </w:p>
          <w:p w14:paraId="1D6D270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（1）组织宣传贯彻国家环保方针政策和进行企业员工环保专业知识教育；</w:t>
            </w:r>
          </w:p>
          <w:p w14:paraId="08074FC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（2）组织制定全厂环保管理制度、年度实施计划和长远规划，并监督贯彻执行，具体环境保护管理制度应包括以下几个方面的工作内容：</w:t>
            </w:r>
          </w:p>
          <w:p w14:paraId="6819D76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①固体废物收集处理处置设施、噪声防治设施及措施等的运行、维修、定期保养等工作制度；</w:t>
            </w:r>
          </w:p>
          <w:p w14:paraId="25D0792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②环保台账管理制度，主要包括噪声等监测数据台账，危险废物收集、暂存、转移台账及各类台账保存制度；</w:t>
            </w:r>
          </w:p>
          <w:p w14:paraId="266D7B0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③建设单位建立健全突发环境事件应急制度，配置必要的应急救援设备，并加强人员培训、演练。</w:t>
            </w:r>
          </w:p>
          <w:p w14:paraId="62E64E3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（3）加强对防火、防爆、防泄漏管理，加强对各类固体废物的管理，防止固体废物堆置产生二次污染；</w:t>
            </w:r>
          </w:p>
          <w:p w14:paraId="112A2CB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（4）按《环境保护图形标志》（15562.1-1995与GB15562.2-1995）的规定设置各污染物排放口的环保图形标志牌；</w:t>
            </w:r>
          </w:p>
          <w:p w14:paraId="6FBC9D6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（5）建设项目建设完成后应及时开展建设项目竣工环境保护验收工作。</w:t>
            </w:r>
          </w:p>
          <w:p w14:paraId="2A5B0D6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z w:val="24"/>
              </w:rPr>
            </w:pPr>
          </w:p>
          <w:p w14:paraId="3F78161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z w:val="24"/>
              </w:rPr>
            </w:pPr>
          </w:p>
          <w:p w14:paraId="1E5B7A1C">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z w:val="24"/>
              </w:rPr>
            </w:pPr>
          </w:p>
          <w:p w14:paraId="68BE4D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rPr>
            </w:pPr>
          </w:p>
          <w:p w14:paraId="3AF01DBF">
            <w:pPr>
              <w:pStyle w:val="3"/>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color w:val="auto"/>
                <w:lang w:eastAsia="zh-CN"/>
              </w:rPr>
            </w:pPr>
          </w:p>
          <w:p w14:paraId="72C4A99A">
            <w:pPr>
              <w:pStyle w:val="3"/>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color w:val="auto"/>
                <w:lang w:eastAsia="zh-CN"/>
              </w:rPr>
            </w:pPr>
          </w:p>
          <w:p w14:paraId="78179F8C">
            <w:pPr>
              <w:pStyle w:val="3"/>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color w:val="auto"/>
                <w:lang w:eastAsia="zh-CN"/>
              </w:rPr>
            </w:pPr>
          </w:p>
          <w:p w14:paraId="7A88C68C">
            <w:pPr>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color w:val="auto"/>
                <w:sz w:val="24"/>
              </w:rPr>
            </w:pPr>
          </w:p>
        </w:tc>
      </w:tr>
    </w:tbl>
    <w:p w14:paraId="15B9FD74">
      <w:pPr>
        <w:widowControl/>
        <w:spacing w:before="100" w:beforeAutospacing="1" w:after="100" w:afterAutospacing="1"/>
        <w:jc w:val="center"/>
        <w:outlineLvl w:val="0"/>
        <w:rPr>
          <w:rFonts w:hint="default" w:ascii="Times New Roman" w:hAnsi="Times New Roman" w:eastAsia="宋体" w:cs="Times New Roman"/>
          <w:snapToGrid w:val="0"/>
          <w:color w:val="auto"/>
          <w:kern w:val="0"/>
          <w:sz w:val="30"/>
          <w:szCs w:val="30"/>
        </w:rPr>
      </w:pPr>
      <w:r>
        <w:rPr>
          <w:rFonts w:hint="default" w:ascii="Times New Roman" w:hAnsi="Times New Roman" w:eastAsia="宋体" w:cs="Times New Roman"/>
          <w:snapToGrid w:val="0"/>
          <w:color w:val="auto"/>
          <w:kern w:val="0"/>
          <w:sz w:val="24"/>
          <w:szCs w:val="20"/>
        </w:rPr>
        <w:br w:type="page"/>
      </w:r>
      <w:r>
        <w:rPr>
          <w:rFonts w:hint="default" w:ascii="Times New Roman" w:hAnsi="Times New Roman" w:eastAsia="宋体" w:cs="Times New Roman"/>
          <w:snapToGrid w:val="0"/>
          <w:color w:val="auto"/>
          <w:kern w:val="0"/>
          <w:sz w:val="30"/>
          <w:szCs w:val="30"/>
        </w:rPr>
        <w:t>六、结论</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8370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36" w:hRule="atLeast"/>
          <w:jc w:val="center"/>
        </w:trPr>
        <w:tc>
          <w:tcPr>
            <w:tcW w:w="8865" w:type="dxa"/>
            <w:vAlign w:val="center"/>
          </w:tcPr>
          <w:p w14:paraId="6D37C40C">
            <w:pPr>
              <w:autoSpaceDE w:val="0"/>
              <w:autoSpaceDN w:val="0"/>
              <w:adjustRightInd w:val="0"/>
              <w:spacing w:line="360" w:lineRule="auto"/>
              <w:ind w:firstLine="470" w:firstLineChars="196"/>
              <w:jc w:val="center"/>
              <w:rPr>
                <w:rFonts w:hint="default" w:ascii="Times New Roman" w:hAnsi="Times New Roman" w:eastAsia="宋体" w:cs="Times New Roman"/>
                <w:b w:val="0"/>
                <w:bCs/>
                <w:color w:val="auto"/>
                <w:kern w:val="0"/>
                <w:sz w:val="24"/>
                <w:szCs w:val="20"/>
              </w:rPr>
            </w:pPr>
            <w:r>
              <w:rPr>
                <w:rFonts w:hint="default" w:ascii="Times New Roman" w:hAnsi="Times New Roman" w:eastAsia="宋体" w:cs="Times New Roman"/>
                <w:b w:val="0"/>
                <w:bCs/>
                <w:color w:val="auto"/>
                <w:kern w:val="0"/>
                <w:sz w:val="24"/>
                <w:szCs w:val="20"/>
              </w:rPr>
              <w:t>从环境保护角度，该建设项目环境影响可行。</w:t>
            </w:r>
          </w:p>
          <w:p w14:paraId="72D08C3B">
            <w:pPr>
              <w:autoSpaceDE w:val="0"/>
              <w:autoSpaceDN w:val="0"/>
              <w:adjustRightInd w:val="0"/>
              <w:spacing w:line="360" w:lineRule="auto"/>
              <w:ind w:firstLine="470" w:firstLineChars="196"/>
              <w:rPr>
                <w:rFonts w:hint="default" w:ascii="Times New Roman" w:hAnsi="Times New Roman" w:eastAsia="宋体" w:cs="Times New Roman"/>
                <w:color w:val="auto"/>
                <w:sz w:val="24"/>
              </w:rPr>
            </w:pPr>
          </w:p>
        </w:tc>
      </w:tr>
    </w:tbl>
    <w:p w14:paraId="4C2362BB">
      <w:pPr>
        <w:rPr>
          <w:rFonts w:hint="default" w:ascii="Times New Roman" w:hAnsi="Times New Roman" w:eastAsia="宋体" w:cs="Times New Roman"/>
          <w:color w:val="auto"/>
        </w:rPr>
        <w:sectPr>
          <w:pgSz w:w="11906" w:h="16838"/>
          <w:pgMar w:top="1553" w:right="1553" w:bottom="1553" w:left="1553"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02828C16">
      <w:pPr>
        <w:widowControl/>
        <w:adjustRightInd w:val="0"/>
        <w:snapToGrid w:val="0"/>
        <w:spacing w:line="360" w:lineRule="auto"/>
        <w:jc w:val="left"/>
        <w:outlineLvl w:val="0"/>
        <w:rPr>
          <w:rFonts w:hint="default" w:ascii="Times New Roman" w:hAnsi="Times New Roman" w:eastAsia="宋体" w:cs="Times New Roman"/>
          <w:snapToGrid w:val="0"/>
          <w:color w:val="auto"/>
          <w:kern w:val="0"/>
          <w:sz w:val="32"/>
          <w:szCs w:val="32"/>
        </w:rPr>
      </w:pPr>
      <w:r>
        <w:rPr>
          <w:rFonts w:hint="default" w:ascii="Times New Roman" w:hAnsi="Times New Roman" w:eastAsia="宋体" w:cs="Times New Roman"/>
          <w:snapToGrid w:val="0"/>
          <w:color w:val="auto"/>
          <w:kern w:val="0"/>
          <w:sz w:val="32"/>
          <w:szCs w:val="32"/>
        </w:rPr>
        <w:t>附表</w:t>
      </w:r>
    </w:p>
    <w:p w14:paraId="46927A17">
      <w:pPr>
        <w:bidi w:val="0"/>
        <w:jc w:val="center"/>
        <w:rPr>
          <w:rFonts w:hint="default" w:ascii="Times New Roman" w:hAnsi="Times New Roman" w:eastAsia="宋体" w:cs="Times New Roman"/>
          <w:b/>
          <w:bCs/>
          <w:color w:val="auto"/>
          <w:sz w:val="28"/>
          <w:szCs w:val="36"/>
        </w:rPr>
      </w:pPr>
      <w:r>
        <w:rPr>
          <w:rFonts w:hint="default" w:ascii="Times New Roman" w:hAnsi="Times New Roman" w:eastAsia="宋体" w:cs="Times New Roman"/>
          <w:b/>
          <w:bCs/>
          <w:color w:val="auto"/>
          <w:sz w:val="28"/>
          <w:szCs w:val="36"/>
        </w:rPr>
        <w:t>建设项目污染物排放量汇总表</w:t>
      </w:r>
    </w:p>
    <w:tbl>
      <w:tblPr>
        <w:tblStyle w:val="19"/>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234"/>
        <w:gridCol w:w="1413"/>
        <w:gridCol w:w="1252"/>
        <w:gridCol w:w="1524"/>
        <w:gridCol w:w="1559"/>
        <w:gridCol w:w="1761"/>
        <w:gridCol w:w="1636"/>
        <w:gridCol w:w="1149"/>
      </w:tblGrid>
      <w:tr w14:paraId="73A53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60" w:type="dxa"/>
            <w:tcBorders>
              <w:tl2br w:val="single" w:color="auto" w:sz="4" w:space="0"/>
            </w:tcBorders>
            <w:tcMar>
              <w:left w:w="28" w:type="dxa"/>
              <w:right w:w="28" w:type="dxa"/>
            </w:tcMar>
            <w:vAlign w:val="center"/>
          </w:tcPr>
          <w:p w14:paraId="0BA6A5D1">
            <w:pPr>
              <w:adjustRightInd w:val="0"/>
              <w:snapToGrid w:val="0"/>
              <w:jc w:val="right"/>
              <w:rPr>
                <w:rFonts w:hint="default" w:ascii="Times New Roman" w:hAnsi="Times New Roman" w:eastAsia="宋体" w:cs="Times New Roman"/>
                <w:snapToGrid w:val="0"/>
                <w:color w:val="auto"/>
                <w:spacing w:val="-6"/>
                <w:kern w:val="21"/>
                <w:szCs w:val="21"/>
              </w:rPr>
            </w:pPr>
            <w:bookmarkStart w:id="152" w:name="OLE_LINK153"/>
            <w:r>
              <w:rPr>
                <w:rFonts w:hint="default" w:ascii="Times New Roman" w:hAnsi="Times New Roman" w:eastAsia="宋体" w:cs="Times New Roman"/>
                <w:snapToGrid w:val="0"/>
                <w:color w:val="auto"/>
                <w:spacing w:val="-6"/>
                <w:kern w:val="21"/>
                <w:szCs w:val="21"/>
              </w:rPr>
              <w:t>项目</w:t>
            </w:r>
          </w:p>
          <w:p w14:paraId="3A196F6E">
            <w:pPr>
              <w:adjustRightInd w:val="0"/>
              <w:snapToGrid w:val="0"/>
              <w:jc w:val="left"/>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分类</w:t>
            </w:r>
          </w:p>
        </w:tc>
        <w:tc>
          <w:tcPr>
            <w:tcW w:w="2234" w:type="dxa"/>
            <w:tcMar>
              <w:left w:w="28" w:type="dxa"/>
              <w:right w:w="28" w:type="dxa"/>
            </w:tcMar>
            <w:vAlign w:val="center"/>
          </w:tcPr>
          <w:p w14:paraId="19A15131">
            <w:pPr>
              <w:adjustRightInd w:val="0"/>
              <w:snapToGrid w:val="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污染物名称</w:t>
            </w:r>
          </w:p>
        </w:tc>
        <w:tc>
          <w:tcPr>
            <w:tcW w:w="1413" w:type="dxa"/>
            <w:tcMar>
              <w:left w:w="28" w:type="dxa"/>
              <w:right w:w="28" w:type="dxa"/>
            </w:tcMar>
            <w:vAlign w:val="center"/>
          </w:tcPr>
          <w:p w14:paraId="686FE6F1">
            <w:pPr>
              <w:adjustRightInd w:val="0"/>
              <w:snapToGrid w:val="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现有工程</w:t>
            </w:r>
          </w:p>
          <w:p w14:paraId="35656CA5">
            <w:pPr>
              <w:adjustRightInd w:val="0"/>
              <w:snapToGrid w:val="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排放量（固体废物产生量）</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1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①</w:t>
            </w:r>
            <w:r>
              <w:rPr>
                <w:rFonts w:hint="default" w:ascii="Times New Roman" w:hAnsi="Times New Roman" w:eastAsia="宋体" w:cs="Times New Roman"/>
                <w:snapToGrid w:val="0"/>
                <w:color w:val="auto"/>
                <w:spacing w:val="-6"/>
                <w:kern w:val="21"/>
                <w:szCs w:val="21"/>
              </w:rPr>
              <w:fldChar w:fldCharType="end"/>
            </w:r>
          </w:p>
        </w:tc>
        <w:tc>
          <w:tcPr>
            <w:tcW w:w="1252" w:type="dxa"/>
            <w:tcMar>
              <w:left w:w="28" w:type="dxa"/>
              <w:right w:w="28" w:type="dxa"/>
            </w:tcMar>
            <w:vAlign w:val="center"/>
          </w:tcPr>
          <w:p w14:paraId="7B182790">
            <w:pPr>
              <w:adjustRightInd w:val="0"/>
              <w:snapToGrid w:val="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现有工程</w:t>
            </w:r>
          </w:p>
          <w:p w14:paraId="2E29EBAC">
            <w:pPr>
              <w:adjustRightInd w:val="0"/>
              <w:snapToGrid w:val="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许可排放量</w:t>
            </w:r>
          </w:p>
          <w:p w14:paraId="7350B62C">
            <w:pPr>
              <w:adjustRightInd w:val="0"/>
              <w:snapToGrid w:val="0"/>
              <w:spacing w:line="259" w:lineRule="auto"/>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2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snapToGrid w:val="0"/>
                <w:color w:val="auto"/>
                <w:spacing w:val="-6"/>
                <w:kern w:val="21"/>
                <w:szCs w:val="21"/>
              </w:rPr>
              <w:t>②</w:t>
            </w:r>
            <w:r>
              <w:rPr>
                <w:rFonts w:hint="default" w:ascii="Times New Roman" w:hAnsi="Times New Roman" w:eastAsia="宋体" w:cs="Times New Roman"/>
                <w:snapToGrid w:val="0"/>
                <w:color w:val="auto"/>
                <w:spacing w:val="-6"/>
                <w:kern w:val="21"/>
                <w:szCs w:val="21"/>
              </w:rPr>
              <w:fldChar w:fldCharType="end"/>
            </w:r>
          </w:p>
        </w:tc>
        <w:tc>
          <w:tcPr>
            <w:tcW w:w="1524" w:type="dxa"/>
            <w:tcMar>
              <w:left w:w="28" w:type="dxa"/>
              <w:right w:w="28" w:type="dxa"/>
            </w:tcMar>
            <w:vAlign w:val="center"/>
          </w:tcPr>
          <w:p w14:paraId="603E33DE">
            <w:pPr>
              <w:adjustRightInd w:val="0"/>
              <w:snapToGrid w:val="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在建工程</w:t>
            </w:r>
          </w:p>
          <w:p w14:paraId="5529DE04">
            <w:pPr>
              <w:adjustRightInd w:val="0"/>
              <w:snapToGrid w:val="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排放量（固体废物产生量）</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3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③</w:t>
            </w:r>
            <w:r>
              <w:rPr>
                <w:rFonts w:hint="default" w:ascii="Times New Roman" w:hAnsi="Times New Roman" w:eastAsia="宋体" w:cs="Times New Roman"/>
                <w:snapToGrid w:val="0"/>
                <w:color w:val="auto"/>
                <w:spacing w:val="-6"/>
                <w:kern w:val="21"/>
                <w:szCs w:val="21"/>
              </w:rPr>
              <w:fldChar w:fldCharType="end"/>
            </w:r>
          </w:p>
        </w:tc>
        <w:tc>
          <w:tcPr>
            <w:tcW w:w="1559" w:type="dxa"/>
            <w:tcMar>
              <w:left w:w="28" w:type="dxa"/>
              <w:right w:w="28" w:type="dxa"/>
            </w:tcMar>
            <w:vAlign w:val="center"/>
          </w:tcPr>
          <w:p w14:paraId="3DEEFC22">
            <w:pPr>
              <w:adjustRightInd w:val="0"/>
              <w:snapToGrid w:val="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本项目</w:t>
            </w:r>
          </w:p>
          <w:p w14:paraId="31DD3D75">
            <w:pPr>
              <w:adjustRightInd w:val="0"/>
              <w:snapToGrid w:val="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排放量（固体废物产生量）</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4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④</w:t>
            </w:r>
            <w:r>
              <w:rPr>
                <w:rFonts w:hint="default" w:ascii="Times New Roman" w:hAnsi="Times New Roman" w:eastAsia="宋体" w:cs="Times New Roman"/>
                <w:snapToGrid w:val="0"/>
                <w:color w:val="auto"/>
                <w:spacing w:val="-6"/>
                <w:kern w:val="21"/>
                <w:szCs w:val="21"/>
              </w:rPr>
              <w:fldChar w:fldCharType="end"/>
            </w:r>
          </w:p>
        </w:tc>
        <w:tc>
          <w:tcPr>
            <w:tcW w:w="1761" w:type="dxa"/>
            <w:tcMar>
              <w:left w:w="28" w:type="dxa"/>
              <w:right w:w="28" w:type="dxa"/>
            </w:tcMar>
            <w:vAlign w:val="center"/>
          </w:tcPr>
          <w:p w14:paraId="697D0B7A">
            <w:pPr>
              <w:adjustRightInd w:val="0"/>
              <w:snapToGrid w:val="0"/>
              <w:jc w:val="center"/>
              <w:rPr>
                <w:rFonts w:hint="default" w:ascii="Times New Roman" w:hAnsi="Times New Roman" w:eastAsia="宋体" w:cs="Times New Roman"/>
                <w:snapToGrid w:val="0"/>
                <w:color w:val="auto"/>
                <w:spacing w:val="-16"/>
                <w:kern w:val="21"/>
                <w:szCs w:val="21"/>
              </w:rPr>
            </w:pPr>
            <w:r>
              <w:rPr>
                <w:rFonts w:hint="default" w:ascii="Times New Roman" w:hAnsi="Times New Roman" w:eastAsia="宋体" w:cs="Times New Roman"/>
                <w:snapToGrid w:val="0"/>
                <w:color w:val="auto"/>
                <w:spacing w:val="-16"/>
                <w:kern w:val="21"/>
                <w:szCs w:val="21"/>
              </w:rPr>
              <w:t>以新带老削减量</w:t>
            </w:r>
          </w:p>
          <w:p w14:paraId="3C20B149">
            <w:pPr>
              <w:adjustRightInd w:val="0"/>
              <w:snapToGrid w:val="0"/>
              <w:jc w:val="center"/>
              <w:rPr>
                <w:rFonts w:hint="default" w:ascii="Times New Roman" w:hAnsi="Times New Roman" w:eastAsia="宋体" w:cs="Times New Roman"/>
                <w:snapToGrid w:val="0"/>
                <w:color w:val="auto"/>
                <w:spacing w:val="-16"/>
                <w:kern w:val="21"/>
                <w:szCs w:val="21"/>
              </w:rPr>
            </w:pPr>
            <w:r>
              <w:rPr>
                <w:rFonts w:hint="default" w:ascii="Times New Roman" w:hAnsi="Times New Roman" w:eastAsia="宋体" w:cs="Times New Roman"/>
                <w:snapToGrid w:val="0"/>
                <w:color w:val="auto"/>
                <w:spacing w:val="-16"/>
                <w:kern w:val="21"/>
                <w:szCs w:val="21"/>
              </w:rPr>
              <w:t>（新建项目不填）</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5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szCs w:val="21"/>
              </w:rPr>
              <w:t>⑤</w:t>
            </w:r>
            <w:r>
              <w:rPr>
                <w:rFonts w:hint="default" w:ascii="Times New Roman" w:hAnsi="Times New Roman" w:eastAsia="宋体" w:cs="Times New Roman"/>
                <w:snapToGrid w:val="0"/>
                <w:color w:val="auto"/>
                <w:spacing w:val="-16"/>
                <w:kern w:val="21"/>
                <w:szCs w:val="21"/>
              </w:rPr>
              <w:fldChar w:fldCharType="end"/>
            </w:r>
          </w:p>
        </w:tc>
        <w:tc>
          <w:tcPr>
            <w:tcW w:w="1636" w:type="dxa"/>
            <w:tcMar>
              <w:left w:w="28" w:type="dxa"/>
              <w:right w:w="28" w:type="dxa"/>
            </w:tcMar>
            <w:vAlign w:val="center"/>
          </w:tcPr>
          <w:p w14:paraId="6E201692">
            <w:pPr>
              <w:adjustRightInd w:val="0"/>
              <w:snapToGrid w:val="0"/>
              <w:jc w:val="center"/>
              <w:rPr>
                <w:rFonts w:hint="default" w:ascii="Times New Roman" w:hAnsi="Times New Roman" w:eastAsia="宋体" w:cs="Times New Roman"/>
                <w:snapToGrid w:val="0"/>
                <w:color w:val="auto"/>
                <w:spacing w:val="-16"/>
                <w:kern w:val="21"/>
                <w:szCs w:val="21"/>
              </w:rPr>
            </w:pPr>
            <w:r>
              <w:rPr>
                <w:rFonts w:hint="default" w:ascii="Times New Roman" w:hAnsi="Times New Roman" w:eastAsia="宋体" w:cs="Times New Roman"/>
                <w:snapToGrid w:val="0"/>
                <w:color w:val="auto"/>
                <w:spacing w:val="-16"/>
                <w:kern w:val="21"/>
                <w:szCs w:val="21"/>
              </w:rPr>
              <w:t>本项目建成后</w:t>
            </w:r>
          </w:p>
          <w:p w14:paraId="096C6B4E">
            <w:pPr>
              <w:adjustRightInd w:val="0"/>
              <w:snapToGrid w:val="0"/>
              <w:jc w:val="center"/>
              <w:rPr>
                <w:rFonts w:hint="default" w:ascii="Times New Roman" w:hAnsi="Times New Roman" w:eastAsia="宋体" w:cs="Times New Roman"/>
                <w:snapToGrid w:val="0"/>
                <w:color w:val="auto"/>
                <w:spacing w:val="-16"/>
                <w:kern w:val="21"/>
                <w:szCs w:val="21"/>
              </w:rPr>
            </w:pPr>
            <w:r>
              <w:rPr>
                <w:rFonts w:hint="default" w:ascii="Times New Roman" w:hAnsi="Times New Roman" w:eastAsia="宋体" w:cs="Times New Roman"/>
                <w:snapToGrid w:val="0"/>
                <w:color w:val="auto"/>
                <w:spacing w:val="-16"/>
                <w:kern w:val="21"/>
                <w:szCs w:val="21"/>
              </w:rPr>
              <w:t>全厂排放量（固体废物产生量）</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6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szCs w:val="21"/>
              </w:rPr>
              <w:t>⑥</w:t>
            </w:r>
            <w:r>
              <w:rPr>
                <w:rFonts w:hint="default" w:ascii="Times New Roman" w:hAnsi="Times New Roman" w:eastAsia="宋体" w:cs="Times New Roman"/>
                <w:snapToGrid w:val="0"/>
                <w:color w:val="auto"/>
                <w:spacing w:val="-16"/>
                <w:kern w:val="21"/>
                <w:szCs w:val="21"/>
              </w:rPr>
              <w:fldChar w:fldCharType="end"/>
            </w:r>
          </w:p>
        </w:tc>
        <w:tc>
          <w:tcPr>
            <w:tcW w:w="1149" w:type="dxa"/>
            <w:tcMar>
              <w:left w:w="28" w:type="dxa"/>
              <w:right w:w="28" w:type="dxa"/>
            </w:tcMar>
            <w:vAlign w:val="center"/>
          </w:tcPr>
          <w:p w14:paraId="2F7897DD">
            <w:pPr>
              <w:adjustRightInd w:val="0"/>
              <w:snapToGrid w:val="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t>变化量</w:t>
            </w:r>
          </w:p>
          <w:p w14:paraId="3D63421D">
            <w:pPr>
              <w:adjustRightInd w:val="0"/>
              <w:snapToGrid w:val="0"/>
              <w:jc w:val="center"/>
              <w:rPr>
                <w:rFonts w:hint="default" w:ascii="Times New Roman" w:hAnsi="Times New Roman" w:eastAsia="宋体" w:cs="Times New Roman"/>
                <w:snapToGrid w:val="0"/>
                <w:color w:val="auto"/>
                <w:spacing w:val="-6"/>
                <w:kern w:val="21"/>
                <w:szCs w:val="21"/>
              </w:rPr>
            </w:pP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7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⑦</w:t>
            </w:r>
            <w:r>
              <w:rPr>
                <w:rFonts w:hint="default" w:ascii="Times New Roman" w:hAnsi="Times New Roman" w:eastAsia="宋体" w:cs="Times New Roman"/>
                <w:snapToGrid w:val="0"/>
                <w:color w:val="auto"/>
                <w:spacing w:val="-6"/>
                <w:kern w:val="21"/>
                <w:szCs w:val="21"/>
              </w:rPr>
              <w:fldChar w:fldCharType="end"/>
            </w:r>
          </w:p>
        </w:tc>
      </w:tr>
      <w:tr w14:paraId="45A6F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restart"/>
            <w:vAlign w:val="center"/>
          </w:tcPr>
          <w:p w14:paraId="75C89492">
            <w:pPr>
              <w:adjustRightInd w:val="0"/>
              <w:snapToGrid w:val="0"/>
              <w:jc w:val="center"/>
              <w:rPr>
                <w:rFonts w:hint="default" w:ascii="Times New Roman" w:hAnsi="Times New Roman" w:eastAsia="宋体" w:cs="Times New Roman"/>
                <w:snapToGrid w:val="0"/>
                <w:color w:val="auto"/>
                <w:kern w:val="21"/>
                <w:szCs w:val="21"/>
              </w:rPr>
            </w:pPr>
            <w:bookmarkStart w:id="153" w:name="OLE_LINK152" w:colFirst="8" w:colLast="8"/>
            <w:bookmarkStart w:id="154" w:name="OLE_LINK150" w:colFirst="5" w:colLast="5"/>
            <w:bookmarkStart w:id="155" w:name="OLE_LINK142" w:colFirst="2" w:colLast="2"/>
            <w:r>
              <w:rPr>
                <w:rFonts w:hint="default" w:ascii="Times New Roman" w:hAnsi="Times New Roman" w:eastAsia="宋体" w:cs="Times New Roman"/>
                <w:snapToGrid w:val="0"/>
                <w:color w:val="auto"/>
                <w:kern w:val="21"/>
                <w:szCs w:val="21"/>
              </w:rPr>
              <w:t>废气</w:t>
            </w:r>
          </w:p>
        </w:tc>
        <w:tc>
          <w:tcPr>
            <w:tcW w:w="2234" w:type="dxa"/>
            <w:vAlign w:val="center"/>
          </w:tcPr>
          <w:p w14:paraId="41EC9918">
            <w:pPr>
              <w:adjustRightInd w:val="0"/>
              <w:snapToGrid w:val="0"/>
              <w:jc w:val="center"/>
              <w:rPr>
                <w:rFonts w:hint="default" w:ascii="Times New Roman" w:hAnsi="Times New Roman" w:eastAsia="宋体" w:cs="Times New Roman"/>
                <w:snapToGrid w:val="0"/>
                <w:color w:val="auto"/>
                <w:kern w:val="21"/>
                <w:szCs w:val="21"/>
                <w:lang w:eastAsia="zh-CN"/>
              </w:rPr>
            </w:pPr>
            <w:r>
              <w:rPr>
                <w:rFonts w:hint="default" w:ascii="Times New Roman" w:hAnsi="Times New Roman" w:eastAsia="宋体" w:cs="Times New Roman"/>
                <w:snapToGrid w:val="0"/>
                <w:color w:val="auto"/>
                <w:kern w:val="21"/>
                <w:szCs w:val="21"/>
                <w:lang w:val="en-US" w:eastAsia="zh-CN"/>
              </w:rPr>
              <w:t>颗粒物</w:t>
            </w:r>
          </w:p>
        </w:tc>
        <w:tc>
          <w:tcPr>
            <w:tcW w:w="1413" w:type="dxa"/>
            <w:vAlign w:val="center"/>
          </w:tcPr>
          <w:p w14:paraId="1831D7E2">
            <w:pPr>
              <w:adjustRightInd w:val="0"/>
              <w:snapToGrid w:val="0"/>
              <w:spacing w:line="240" w:lineRule="auto"/>
              <w:jc w:val="center"/>
              <w:rPr>
                <w:rFonts w:hint="default" w:ascii="Times New Roman" w:hAnsi="Times New Roman" w:eastAsia="宋体" w:cs="Times New Roman"/>
                <w:snapToGrid w:val="0"/>
                <w:color w:val="auto"/>
                <w:kern w:val="21"/>
                <w:szCs w:val="21"/>
                <w:lang w:val="en-US" w:eastAsia="zh-CN"/>
              </w:rPr>
            </w:pPr>
            <w:r>
              <w:rPr>
                <w:rFonts w:hint="eastAsia" w:cs="Times New Roman"/>
                <w:color w:val="auto"/>
                <w:sz w:val="21"/>
                <w:szCs w:val="21"/>
                <w:lang w:val="en-US" w:eastAsia="zh-CN"/>
              </w:rPr>
              <w:t>1.764</w:t>
            </w:r>
            <w:r>
              <w:rPr>
                <w:rFonts w:hint="default" w:ascii="Times New Roman" w:hAnsi="Times New Roman" w:eastAsia="宋体" w:cs="Times New Roman"/>
                <w:color w:val="auto"/>
                <w:kern w:val="0"/>
                <w:sz w:val="21"/>
                <w:szCs w:val="21"/>
              </w:rPr>
              <w:t>t/a</w:t>
            </w:r>
          </w:p>
        </w:tc>
        <w:tc>
          <w:tcPr>
            <w:tcW w:w="1252" w:type="dxa"/>
            <w:vAlign w:val="center"/>
          </w:tcPr>
          <w:p w14:paraId="6D17F099">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24" w:type="dxa"/>
            <w:vAlign w:val="center"/>
          </w:tcPr>
          <w:p w14:paraId="5AB9C609">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59" w:type="dxa"/>
            <w:vAlign w:val="center"/>
          </w:tcPr>
          <w:p w14:paraId="2F2FD6AC">
            <w:pPr>
              <w:adjustRightInd w:val="0"/>
              <w:snapToGrid w:val="0"/>
              <w:jc w:val="center"/>
              <w:rPr>
                <w:rFonts w:hint="default" w:ascii="Times New Roman" w:hAnsi="Times New Roman" w:eastAsia="宋体" w:cs="Times New Roman"/>
                <w:snapToGrid w:val="0"/>
                <w:color w:val="auto"/>
                <w:kern w:val="21"/>
                <w:szCs w:val="21"/>
                <w:lang w:val="en-US" w:eastAsia="zh-CN"/>
              </w:rPr>
            </w:pPr>
            <w:bookmarkStart w:id="156" w:name="OLE_LINK147"/>
            <w:r>
              <w:rPr>
                <w:rFonts w:hint="default" w:ascii="Times New Roman" w:hAnsi="Times New Roman" w:eastAsia="宋体" w:cs="Times New Roman"/>
                <w:snapToGrid w:val="0"/>
                <w:color w:val="auto"/>
                <w:kern w:val="21"/>
                <w:szCs w:val="21"/>
                <w:lang w:val="en-US" w:eastAsia="zh-CN"/>
              </w:rPr>
              <w:t>0</w:t>
            </w:r>
            <w:r>
              <w:rPr>
                <w:rFonts w:hint="eastAsia" w:cs="Times New Roman"/>
                <w:snapToGrid w:val="0"/>
                <w:color w:val="auto"/>
                <w:kern w:val="21"/>
                <w:szCs w:val="21"/>
                <w:lang w:val="en-US" w:eastAsia="zh-CN"/>
              </w:rPr>
              <w:t>.4404</w:t>
            </w:r>
            <w:r>
              <w:rPr>
                <w:rFonts w:hint="default" w:ascii="Times New Roman" w:hAnsi="Times New Roman" w:eastAsia="宋体" w:cs="Times New Roman"/>
                <w:snapToGrid w:val="0"/>
                <w:color w:val="auto"/>
                <w:kern w:val="21"/>
                <w:szCs w:val="21"/>
                <w:lang w:val="en-US" w:eastAsia="zh-CN"/>
              </w:rPr>
              <w:t>t/a</w:t>
            </w:r>
            <w:bookmarkEnd w:id="156"/>
          </w:p>
        </w:tc>
        <w:tc>
          <w:tcPr>
            <w:tcW w:w="1761" w:type="dxa"/>
            <w:vAlign w:val="center"/>
          </w:tcPr>
          <w:p w14:paraId="37097180">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lang w:val="en-US" w:eastAsia="zh-CN"/>
              </w:rPr>
              <w:t>0t/a</w:t>
            </w:r>
          </w:p>
        </w:tc>
        <w:tc>
          <w:tcPr>
            <w:tcW w:w="1636" w:type="dxa"/>
            <w:vAlign w:val="center"/>
          </w:tcPr>
          <w:p w14:paraId="3D9839FC">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eastAsia" w:cs="Times New Roman"/>
                <w:snapToGrid w:val="0"/>
                <w:color w:val="auto"/>
                <w:kern w:val="21"/>
                <w:szCs w:val="21"/>
                <w:lang w:val="en-US" w:eastAsia="zh-CN"/>
              </w:rPr>
              <w:t>2.2044</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c>
          <w:tcPr>
            <w:tcW w:w="1149" w:type="dxa"/>
            <w:shd w:val="clear" w:color="auto" w:fill="auto"/>
            <w:vAlign w:val="center"/>
          </w:tcPr>
          <w:p w14:paraId="2285A818">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Cs w:val="21"/>
                <w:lang w:val="en-US" w:eastAsia="zh-CN"/>
              </w:rPr>
              <w:t>+</w:t>
            </w:r>
            <w:r>
              <w:rPr>
                <w:rFonts w:hint="default" w:ascii="Times New Roman" w:hAnsi="Times New Roman" w:eastAsia="宋体" w:cs="Times New Roman"/>
                <w:snapToGrid w:val="0"/>
                <w:color w:val="auto"/>
                <w:kern w:val="21"/>
                <w:szCs w:val="21"/>
                <w:lang w:val="en-US" w:eastAsia="zh-CN"/>
              </w:rPr>
              <w:t>0</w:t>
            </w:r>
            <w:r>
              <w:rPr>
                <w:rFonts w:hint="eastAsia" w:cs="Times New Roman"/>
                <w:snapToGrid w:val="0"/>
                <w:color w:val="auto"/>
                <w:kern w:val="21"/>
                <w:szCs w:val="21"/>
                <w:lang w:val="en-US" w:eastAsia="zh-CN"/>
              </w:rPr>
              <w:t>.4404</w:t>
            </w:r>
            <w:r>
              <w:rPr>
                <w:rFonts w:hint="default" w:ascii="Times New Roman" w:hAnsi="Times New Roman" w:eastAsia="宋体" w:cs="Times New Roman"/>
                <w:snapToGrid w:val="0"/>
                <w:color w:val="auto"/>
                <w:kern w:val="21"/>
                <w:szCs w:val="21"/>
                <w:lang w:val="en-US" w:eastAsia="zh-CN"/>
              </w:rPr>
              <w:t>t/a</w:t>
            </w:r>
          </w:p>
        </w:tc>
      </w:tr>
      <w:tr w14:paraId="3261B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37FBECBA">
            <w:pPr>
              <w:adjustRightInd w:val="0"/>
              <w:snapToGrid w:val="0"/>
              <w:jc w:val="center"/>
              <w:rPr>
                <w:rFonts w:hint="default" w:ascii="Times New Roman" w:hAnsi="Times New Roman" w:eastAsia="宋体" w:cs="Times New Roman"/>
                <w:snapToGrid w:val="0"/>
                <w:color w:val="auto"/>
                <w:kern w:val="21"/>
                <w:szCs w:val="21"/>
              </w:rPr>
            </w:pPr>
          </w:p>
        </w:tc>
        <w:tc>
          <w:tcPr>
            <w:tcW w:w="2234" w:type="dxa"/>
            <w:vAlign w:val="center"/>
          </w:tcPr>
          <w:p w14:paraId="44A78B80">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非甲烷总烃</w:t>
            </w:r>
          </w:p>
        </w:tc>
        <w:tc>
          <w:tcPr>
            <w:tcW w:w="1413" w:type="dxa"/>
            <w:shd w:val="clear" w:color="auto" w:fill="auto"/>
            <w:vAlign w:val="center"/>
          </w:tcPr>
          <w:p w14:paraId="2475989E">
            <w:pPr>
              <w:adjustRightInd w:val="0"/>
              <w:snapToGrid w:val="0"/>
              <w:spacing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color w:val="auto"/>
                <w:kern w:val="0"/>
                <w:sz w:val="21"/>
                <w:szCs w:val="21"/>
                <w:highlight w:val="none"/>
                <w:lang w:val="en-US" w:eastAsia="zh-CN"/>
              </w:rPr>
              <w:t>1.000</w:t>
            </w:r>
            <w:r>
              <w:rPr>
                <w:rFonts w:hint="default" w:ascii="Times New Roman" w:hAnsi="Times New Roman" w:eastAsia="宋体" w:cs="Times New Roman"/>
                <w:color w:val="auto"/>
                <w:kern w:val="0"/>
                <w:sz w:val="21"/>
                <w:szCs w:val="21"/>
                <w:highlight w:val="none"/>
              </w:rPr>
              <w:t>t/a</w:t>
            </w:r>
          </w:p>
        </w:tc>
        <w:tc>
          <w:tcPr>
            <w:tcW w:w="1252" w:type="dxa"/>
            <w:shd w:val="clear" w:color="auto" w:fill="auto"/>
            <w:vAlign w:val="center"/>
          </w:tcPr>
          <w:p w14:paraId="3697B752">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rPr>
              <w:t>/</w:t>
            </w:r>
          </w:p>
        </w:tc>
        <w:tc>
          <w:tcPr>
            <w:tcW w:w="1524" w:type="dxa"/>
            <w:shd w:val="clear" w:color="auto" w:fill="auto"/>
            <w:vAlign w:val="center"/>
          </w:tcPr>
          <w:p w14:paraId="239138BA">
            <w:pPr>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rPr>
              <w:t>/</w:t>
            </w:r>
          </w:p>
        </w:tc>
        <w:tc>
          <w:tcPr>
            <w:tcW w:w="1559" w:type="dxa"/>
            <w:vAlign w:val="center"/>
          </w:tcPr>
          <w:p w14:paraId="31D60D9D">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0.3106t/a</w:t>
            </w:r>
          </w:p>
        </w:tc>
        <w:tc>
          <w:tcPr>
            <w:tcW w:w="1761" w:type="dxa"/>
            <w:vAlign w:val="center"/>
          </w:tcPr>
          <w:p w14:paraId="38864BF3">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vAlign w:val="center"/>
          </w:tcPr>
          <w:p w14:paraId="0C40885E">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eastAsia" w:cs="Times New Roman"/>
                <w:snapToGrid w:val="0"/>
                <w:color w:val="auto"/>
                <w:kern w:val="21"/>
                <w:szCs w:val="21"/>
                <w:lang w:val="en-US" w:eastAsia="zh-CN"/>
              </w:rPr>
              <w:t>1.3106</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c>
          <w:tcPr>
            <w:tcW w:w="1149" w:type="dxa"/>
            <w:shd w:val="clear" w:color="auto" w:fill="auto"/>
            <w:vAlign w:val="center"/>
          </w:tcPr>
          <w:p w14:paraId="3D19C4D5">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Cs w:val="21"/>
                <w:lang w:val="en-US" w:eastAsia="zh-CN"/>
              </w:rPr>
              <w:t>+</w:t>
            </w:r>
            <w:r>
              <w:rPr>
                <w:rFonts w:hint="default" w:ascii="Times New Roman" w:hAnsi="Times New Roman" w:eastAsia="宋体" w:cs="Times New Roman"/>
                <w:snapToGrid w:val="0"/>
                <w:color w:val="auto"/>
                <w:kern w:val="21"/>
                <w:szCs w:val="21"/>
                <w:lang w:val="en-US" w:eastAsia="zh-CN"/>
              </w:rPr>
              <w:t>0.3106t/a</w:t>
            </w:r>
          </w:p>
        </w:tc>
      </w:tr>
      <w:tr w14:paraId="7E5C4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70338ED2">
            <w:pPr>
              <w:adjustRightInd w:val="0"/>
              <w:snapToGrid w:val="0"/>
              <w:jc w:val="center"/>
              <w:rPr>
                <w:rFonts w:hint="default" w:ascii="Times New Roman" w:hAnsi="Times New Roman" w:eastAsia="宋体" w:cs="Times New Roman"/>
                <w:snapToGrid w:val="0"/>
                <w:color w:val="auto"/>
                <w:kern w:val="21"/>
                <w:szCs w:val="21"/>
              </w:rPr>
            </w:pPr>
          </w:p>
        </w:tc>
        <w:tc>
          <w:tcPr>
            <w:tcW w:w="2234" w:type="dxa"/>
            <w:shd w:val="clear" w:color="auto" w:fill="auto"/>
            <w:vAlign w:val="center"/>
          </w:tcPr>
          <w:p w14:paraId="2B8C3F4C">
            <w:pPr>
              <w:pStyle w:val="34"/>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二甲苯</w:t>
            </w:r>
          </w:p>
        </w:tc>
        <w:tc>
          <w:tcPr>
            <w:tcW w:w="1413" w:type="dxa"/>
            <w:shd w:val="clear" w:color="auto" w:fill="auto"/>
            <w:vAlign w:val="center"/>
          </w:tcPr>
          <w:p w14:paraId="5EFA59FA">
            <w:pPr>
              <w:adjustRightInd w:val="0"/>
              <w:snapToGrid w:val="0"/>
              <w:spacing w:line="240" w:lineRule="auto"/>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highlight w:val="none"/>
                <w:lang w:val="en-US" w:eastAsia="zh-CN"/>
              </w:rPr>
              <w:t>0.636</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c>
          <w:tcPr>
            <w:tcW w:w="1252" w:type="dxa"/>
            <w:shd w:val="clear" w:color="auto" w:fill="auto"/>
            <w:vAlign w:val="center"/>
          </w:tcPr>
          <w:p w14:paraId="0594D384">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24" w:type="dxa"/>
            <w:shd w:val="clear" w:color="auto" w:fill="auto"/>
            <w:vAlign w:val="center"/>
          </w:tcPr>
          <w:p w14:paraId="724F91C9">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59" w:type="dxa"/>
            <w:vAlign w:val="center"/>
          </w:tcPr>
          <w:p w14:paraId="5EA2D085">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0.1497t/a</w:t>
            </w:r>
          </w:p>
        </w:tc>
        <w:tc>
          <w:tcPr>
            <w:tcW w:w="1761" w:type="dxa"/>
            <w:vAlign w:val="center"/>
          </w:tcPr>
          <w:p w14:paraId="6101AB82">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vAlign w:val="center"/>
          </w:tcPr>
          <w:p w14:paraId="760F546D">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eastAsia" w:cs="Times New Roman"/>
                <w:snapToGrid w:val="0"/>
                <w:color w:val="auto"/>
                <w:kern w:val="21"/>
                <w:szCs w:val="21"/>
                <w:lang w:val="en-US" w:eastAsia="zh-CN"/>
              </w:rPr>
              <w:t>0.7857</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c>
          <w:tcPr>
            <w:tcW w:w="1149" w:type="dxa"/>
            <w:shd w:val="clear" w:color="auto" w:fill="auto"/>
            <w:vAlign w:val="center"/>
          </w:tcPr>
          <w:p w14:paraId="5F3AE5CE">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Cs w:val="21"/>
                <w:lang w:val="en-US" w:eastAsia="zh-CN"/>
              </w:rPr>
              <w:t>+</w:t>
            </w:r>
            <w:r>
              <w:rPr>
                <w:rFonts w:hint="default" w:ascii="Times New Roman" w:hAnsi="Times New Roman" w:eastAsia="宋体" w:cs="Times New Roman"/>
                <w:snapToGrid w:val="0"/>
                <w:color w:val="auto"/>
                <w:kern w:val="21"/>
                <w:szCs w:val="21"/>
                <w:lang w:val="en-US" w:eastAsia="zh-CN"/>
              </w:rPr>
              <w:t>0.1497t/a</w:t>
            </w:r>
          </w:p>
        </w:tc>
      </w:tr>
      <w:bookmarkEnd w:id="153"/>
      <w:bookmarkEnd w:id="154"/>
      <w:tr w14:paraId="0A731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049BB540">
            <w:pPr>
              <w:adjustRightInd w:val="0"/>
              <w:snapToGrid w:val="0"/>
              <w:jc w:val="center"/>
              <w:rPr>
                <w:rFonts w:hint="default" w:ascii="Times New Roman" w:hAnsi="Times New Roman" w:eastAsia="宋体" w:cs="Times New Roman"/>
                <w:snapToGrid w:val="0"/>
                <w:color w:val="auto"/>
                <w:kern w:val="21"/>
                <w:szCs w:val="21"/>
              </w:rPr>
            </w:pPr>
          </w:p>
        </w:tc>
        <w:tc>
          <w:tcPr>
            <w:tcW w:w="2234" w:type="dxa"/>
            <w:vAlign w:val="center"/>
          </w:tcPr>
          <w:p w14:paraId="76F3A0CA">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氮氧化物</w:t>
            </w:r>
          </w:p>
        </w:tc>
        <w:tc>
          <w:tcPr>
            <w:tcW w:w="1413" w:type="dxa"/>
            <w:shd w:val="clear" w:color="auto" w:fill="auto"/>
            <w:vAlign w:val="center"/>
          </w:tcPr>
          <w:p w14:paraId="5ED674E4">
            <w:pPr>
              <w:pStyle w:val="34"/>
              <w:adjustRightInd w:val="0"/>
              <w:snapToGrid w:val="0"/>
              <w:spacing w:line="240" w:lineRule="auto"/>
              <w:ind w:firstLine="0" w:firstLineChars="0"/>
              <w:jc w:val="center"/>
              <w:rPr>
                <w:rFonts w:hint="default" w:ascii="Times New Roman" w:hAnsi="Times New Roman" w:eastAsia="宋体" w:cs="Times New Roman"/>
                <w:snapToGrid w:val="0"/>
                <w:color w:val="auto"/>
                <w:kern w:val="21"/>
                <w:sz w:val="21"/>
                <w:szCs w:val="21"/>
                <w:lang w:val="en-US" w:eastAsia="zh-CN" w:bidi="ar-SA"/>
              </w:rPr>
            </w:pPr>
            <w:bookmarkStart w:id="157" w:name="OLE_LINK151"/>
            <w:r>
              <w:rPr>
                <w:rFonts w:hint="eastAsia" w:ascii="Times New Roman" w:hAnsi="Times New Roman" w:cs="Times New Roman"/>
                <w:color w:val="auto"/>
                <w:kern w:val="0"/>
                <w:sz w:val="21"/>
                <w:szCs w:val="21"/>
                <w:highlight w:val="none"/>
                <w:lang w:val="en-US" w:eastAsia="zh-CN"/>
              </w:rPr>
              <w:t>0.134</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bookmarkEnd w:id="157"/>
          </w:p>
        </w:tc>
        <w:tc>
          <w:tcPr>
            <w:tcW w:w="1252" w:type="dxa"/>
            <w:shd w:val="clear" w:color="auto" w:fill="auto"/>
            <w:vAlign w:val="center"/>
          </w:tcPr>
          <w:p w14:paraId="36F3F63C">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bookmarkStart w:id="158" w:name="OLE_LINK143"/>
            <w:r>
              <w:rPr>
                <w:rFonts w:hint="default" w:ascii="Times New Roman" w:hAnsi="Times New Roman" w:eastAsia="宋体" w:cs="Times New Roman"/>
                <w:snapToGrid w:val="0"/>
                <w:color w:val="auto"/>
                <w:kern w:val="21"/>
                <w:szCs w:val="21"/>
              </w:rPr>
              <w:t>/</w:t>
            </w:r>
            <w:bookmarkEnd w:id="158"/>
          </w:p>
        </w:tc>
        <w:tc>
          <w:tcPr>
            <w:tcW w:w="1524" w:type="dxa"/>
            <w:shd w:val="clear" w:color="auto" w:fill="auto"/>
            <w:vAlign w:val="center"/>
          </w:tcPr>
          <w:p w14:paraId="42EE669E">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rPr>
              <w:t>/</w:t>
            </w:r>
          </w:p>
        </w:tc>
        <w:tc>
          <w:tcPr>
            <w:tcW w:w="1559" w:type="dxa"/>
            <w:vAlign w:val="center"/>
          </w:tcPr>
          <w:p w14:paraId="0F3D2A03">
            <w:pPr>
              <w:adjustRightInd w:val="0"/>
              <w:snapToGrid w:val="0"/>
              <w:jc w:val="center"/>
              <w:rPr>
                <w:rFonts w:hint="default" w:ascii="Times New Roman" w:hAnsi="Times New Roman" w:eastAsia="宋体" w:cs="Times New Roman"/>
                <w:snapToGrid w:val="0"/>
                <w:color w:val="auto"/>
                <w:kern w:val="21"/>
                <w:szCs w:val="21"/>
                <w:lang w:val="en-US" w:eastAsia="zh-CN"/>
              </w:rPr>
            </w:pPr>
            <w:bookmarkStart w:id="159" w:name="OLE_LINK145"/>
            <w:r>
              <w:rPr>
                <w:rFonts w:hint="default" w:ascii="Times New Roman" w:hAnsi="Times New Roman" w:eastAsia="宋体" w:cs="Times New Roman"/>
                <w:snapToGrid w:val="0"/>
                <w:color w:val="auto"/>
                <w:kern w:val="21"/>
                <w:szCs w:val="21"/>
                <w:lang w:val="en-US" w:eastAsia="zh-CN"/>
              </w:rPr>
              <w:t>0t/a</w:t>
            </w:r>
            <w:bookmarkEnd w:id="159"/>
          </w:p>
        </w:tc>
        <w:tc>
          <w:tcPr>
            <w:tcW w:w="1761" w:type="dxa"/>
            <w:vAlign w:val="center"/>
          </w:tcPr>
          <w:p w14:paraId="71D0A350">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shd w:val="clear" w:color="auto" w:fill="auto"/>
            <w:vAlign w:val="center"/>
          </w:tcPr>
          <w:p w14:paraId="728CBFF6">
            <w:pPr>
              <w:pStyle w:val="34"/>
              <w:adjustRightInd w:val="0"/>
              <w:snapToGrid w:val="0"/>
              <w:spacing w:line="240" w:lineRule="auto"/>
              <w:ind w:firstLine="0" w:firstLineChars="0"/>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cs="Times New Roman"/>
                <w:color w:val="auto"/>
                <w:kern w:val="0"/>
                <w:sz w:val="21"/>
                <w:szCs w:val="21"/>
                <w:highlight w:val="none"/>
                <w:lang w:val="en-US" w:eastAsia="zh-CN"/>
              </w:rPr>
              <w:t>0.134</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c>
          <w:tcPr>
            <w:tcW w:w="1149" w:type="dxa"/>
            <w:shd w:val="clear" w:color="auto" w:fill="auto"/>
            <w:vAlign w:val="center"/>
          </w:tcPr>
          <w:p w14:paraId="0CF67363">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lang w:val="en-US" w:eastAsia="zh-CN"/>
              </w:rPr>
              <w:t>0t/a</w:t>
            </w:r>
          </w:p>
        </w:tc>
      </w:tr>
      <w:tr w14:paraId="1E571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70432CD9">
            <w:pPr>
              <w:adjustRightInd w:val="0"/>
              <w:snapToGrid w:val="0"/>
              <w:jc w:val="center"/>
              <w:rPr>
                <w:rFonts w:hint="default" w:ascii="Times New Roman" w:hAnsi="Times New Roman" w:eastAsia="宋体" w:cs="Times New Roman"/>
                <w:snapToGrid w:val="0"/>
                <w:color w:val="auto"/>
                <w:kern w:val="21"/>
                <w:szCs w:val="21"/>
              </w:rPr>
            </w:pPr>
            <w:bookmarkStart w:id="160" w:name="OLE_LINK146" w:colFirst="5" w:colLast="6"/>
            <w:bookmarkStart w:id="161" w:name="OLE_LINK144" w:colFirst="3" w:colLast="4"/>
            <w:bookmarkStart w:id="162" w:name="OLE_LINK148" w:colFirst="7" w:colLast="7"/>
          </w:p>
        </w:tc>
        <w:tc>
          <w:tcPr>
            <w:tcW w:w="2234" w:type="dxa"/>
            <w:vAlign w:val="center"/>
          </w:tcPr>
          <w:p w14:paraId="7BF28DB7">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eastAsia" w:cs="Times New Roman"/>
                <w:snapToGrid w:val="0"/>
                <w:color w:val="auto"/>
                <w:kern w:val="21"/>
                <w:szCs w:val="21"/>
                <w:lang w:val="en-US" w:eastAsia="zh-CN"/>
              </w:rPr>
              <w:t>二氧化硫</w:t>
            </w:r>
          </w:p>
        </w:tc>
        <w:tc>
          <w:tcPr>
            <w:tcW w:w="1413" w:type="dxa"/>
            <w:shd w:val="clear" w:color="auto" w:fill="auto"/>
            <w:vAlign w:val="center"/>
          </w:tcPr>
          <w:p w14:paraId="702603D3">
            <w:pPr>
              <w:pStyle w:val="34"/>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highlight w:val="none"/>
                <w:lang w:val="en-US" w:eastAsia="zh-CN"/>
              </w:rPr>
              <w:t>0.003</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c>
          <w:tcPr>
            <w:tcW w:w="1252" w:type="dxa"/>
            <w:shd w:val="clear" w:color="auto" w:fill="auto"/>
            <w:vAlign w:val="center"/>
          </w:tcPr>
          <w:p w14:paraId="22D80AF8">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24" w:type="dxa"/>
            <w:shd w:val="clear" w:color="auto" w:fill="auto"/>
            <w:vAlign w:val="center"/>
          </w:tcPr>
          <w:p w14:paraId="435E5687">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59" w:type="dxa"/>
            <w:vAlign w:val="center"/>
          </w:tcPr>
          <w:p w14:paraId="79EED1B4">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761" w:type="dxa"/>
            <w:vAlign w:val="center"/>
          </w:tcPr>
          <w:p w14:paraId="575FEB0C">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shd w:val="clear" w:color="auto" w:fill="auto"/>
            <w:vAlign w:val="center"/>
          </w:tcPr>
          <w:p w14:paraId="7ECC840D">
            <w:pPr>
              <w:pStyle w:val="34"/>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highlight w:val="none"/>
                <w:lang w:val="en-US" w:eastAsia="zh-CN"/>
              </w:rPr>
              <w:t>0.003</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c>
          <w:tcPr>
            <w:tcW w:w="1149" w:type="dxa"/>
            <w:shd w:val="clear" w:color="auto" w:fill="auto"/>
            <w:vAlign w:val="center"/>
          </w:tcPr>
          <w:p w14:paraId="26D790E9">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r>
      <w:bookmarkEnd w:id="160"/>
      <w:bookmarkEnd w:id="161"/>
      <w:tr w14:paraId="464C8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178CA34C">
            <w:pPr>
              <w:adjustRightInd w:val="0"/>
              <w:snapToGrid w:val="0"/>
              <w:jc w:val="center"/>
              <w:rPr>
                <w:rFonts w:hint="default" w:ascii="Times New Roman" w:hAnsi="Times New Roman" w:eastAsia="宋体" w:cs="Times New Roman"/>
                <w:snapToGrid w:val="0"/>
                <w:color w:val="auto"/>
                <w:kern w:val="21"/>
                <w:szCs w:val="21"/>
              </w:rPr>
            </w:pPr>
          </w:p>
        </w:tc>
        <w:tc>
          <w:tcPr>
            <w:tcW w:w="2234" w:type="dxa"/>
            <w:shd w:val="clear" w:color="auto" w:fill="auto"/>
            <w:vAlign w:val="center"/>
          </w:tcPr>
          <w:p w14:paraId="389C1C81">
            <w:pPr>
              <w:pStyle w:val="15"/>
              <w:spacing w:line="240" w:lineRule="auto"/>
              <w:ind w:left="0" w:leftChars="0" w:firstLine="0" w:firstLineChars="0"/>
              <w:jc w:val="center"/>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lang w:val="en-US" w:eastAsia="zh-CN"/>
              </w:rPr>
              <w:t>氟化物</w:t>
            </w:r>
          </w:p>
        </w:tc>
        <w:tc>
          <w:tcPr>
            <w:tcW w:w="1413" w:type="dxa"/>
            <w:shd w:val="clear" w:color="auto" w:fill="auto"/>
            <w:vAlign w:val="center"/>
          </w:tcPr>
          <w:p w14:paraId="3DD81072">
            <w:pPr>
              <w:pStyle w:val="34"/>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highlight w:val="none"/>
                <w:lang w:val="en-US" w:eastAsia="zh-CN"/>
              </w:rPr>
              <w:t>0.030</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c>
          <w:tcPr>
            <w:tcW w:w="1252" w:type="dxa"/>
            <w:shd w:val="clear" w:color="auto" w:fill="auto"/>
            <w:vAlign w:val="center"/>
          </w:tcPr>
          <w:p w14:paraId="26F7D435">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24" w:type="dxa"/>
            <w:shd w:val="clear" w:color="auto" w:fill="auto"/>
            <w:vAlign w:val="center"/>
          </w:tcPr>
          <w:p w14:paraId="7485F2A4">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59" w:type="dxa"/>
            <w:vAlign w:val="center"/>
          </w:tcPr>
          <w:p w14:paraId="04F5484E">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761" w:type="dxa"/>
            <w:vAlign w:val="center"/>
          </w:tcPr>
          <w:p w14:paraId="1737B4DA">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shd w:val="clear" w:color="auto" w:fill="auto"/>
            <w:vAlign w:val="center"/>
          </w:tcPr>
          <w:p w14:paraId="308BC883">
            <w:pPr>
              <w:pStyle w:val="34"/>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highlight w:val="none"/>
                <w:lang w:val="en-US" w:eastAsia="zh-CN"/>
              </w:rPr>
              <w:t>0.030</w:t>
            </w:r>
            <w:r>
              <w:rPr>
                <w:rFonts w:hint="default" w:ascii="Times New Roman" w:hAnsi="Times New Roman" w:eastAsia="宋体" w:cs="Times New Roman"/>
                <w:color w:val="auto"/>
                <w:kern w:val="0"/>
                <w:sz w:val="21"/>
                <w:szCs w:val="21"/>
                <w:highlight w:val="none"/>
                <w:lang w:val="en-US" w:eastAsia="zh-CN"/>
              </w:rPr>
              <w:t>t</w:t>
            </w:r>
            <w:r>
              <w:rPr>
                <w:rFonts w:hint="default" w:ascii="Times New Roman" w:hAnsi="Times New Roman" w:eastAsia="宋体" w:cs="Times New Roman"/>
                <w:color w:val="auto"/>
                <w:kern w:val="0"/>
                <w:sz w:val="21"/>
                <w:szCs w:val="21"/>
                <w:highlight w:val="none"/>
              </w:rPr>
              <w:t>/a</w:t>
            </w:r>
          </w:p>
        </w:tc>
        <w:tc>
          <w:tcPr>
            <w:tcW w:w="1149" w:type="dxa"/>
            <w:shd w:val="clear" w:color="auto" w:fill="auto"/>
            <w:vAlign w:val="center"/>
          </w:tcPr>
          <w:p w14:paraId="5F1D3D8F">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bookmarkStart w:id="163" w:name="OLE_LINK149"/>
            <w:r>
              <w:rPr>
                <w:rFonts w:hint="default" w:ascii="Times New Roman" w:hAnsi="Times New Roman" w:eastAsia="宋体" w:cs="Times New Roman"/>
                <w:snapToGrid w:val="0"/>
                <w:color w:val="auto"/>
                <w:kern w:val="21"/>
                <w:szCs w:val="21"/>
                <w:lang w:val="en-US" w:eastAsia="zh-CN"/>
              </w:rPr>
              <w:t>0t/a</w:t>
            </w:r>
            <w:bookmarkEnd w:id="163"/>
          </w:p>
        </w:tc>
      </w:tr>
      <w:bookmarkEnd w:id="152"/>
      <w:bookmarkEnd w:id="155"/>
      <w:bookmarkEnd w:id="162"/>
      <w:tr w14:paraId="3E8D8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restart"/>
            <w:vAlign w:val="center"/>
          </w:tcPr>
          <w:p w14:paraId="5E2B71F8">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废水</w:t>
            </w:r>
          </w:p>
        </w:tc>
        <w:tc>
          <w:tcPr>
            <w:tcW w:w="2234" w:type="dxa"/>
            <w:vAlign w:val="center"/>
          </w:tcPr>
          <w:p w14:paraId="37D4B451">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color w:val="auto"/>
                <w:kern w:val="0"/>
                <w:szCs w:val="21"/>
                <w:lang w:val="en-US" w:eastAsia="zh-CN"/>
              </w:rPr>
              <w:t>COD</w:t>
            </w:r>
          </w:p>
        </w:tc>
        <w:tc>
          <w:tcPr>
            <w:tcW w:w="1413" w:type="dxa"/>
            <w:vAlign w:val="center"/>
          </w:tcPr>
          <w:p w14:paraId="2E30982A">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eastAsia" w:cs="Times New Roman"/>
                <w:snapToGrid w:val="0"/>
                <w:color w:val="auto"/>
                <w:kern w:val="21"/>
                <w:szCs w:val="21"/>
                <w:lang w:val="en-US" w:eastAsia="zh-CN"/>
              </w:rPr>
              <w:t>2.7592</w:t>
            </w:r>
            <w:r>
              <w:rPr>
                <w:rFonts w:hint="default" w:ascii="Times New Roman" w:hAnsi="Times New Roman" w:eastAsia="宋体" w:cs="Times New Roman"/>
                <w:snapToGrid w:val="0"/>
                <w:color w:val="auto"/>
                <w:kern w:val="21"/>
                <w:szCs w:val="21"/>
                <w:lang w:val="en-US" w:eastAsia="zh-CN"/>
              </w:rPr>
              <w:t>t/a</w:t>
            </w:r>
          </w:p>
        </w:tc>
        <w:tc>
          <w:tcPr>
            <w:tcW w:w="1252" w:type="dxa"/>
            <w:vAlign w:val="center"/>
          </w:tcPr>
          <w:p w14:paraId="63789045">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24" w:type="dxa"/>
            <w:vAlign w:val="center"/>
          </w:tcPr>
          <w:p w14:paraId="424C0B9A">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59" w:type="dxa"/>
            <w:vAlign w:val="center"/>
          </w:tcPr>
          <w:p w14:paraId="39E956B3">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761" w:type="dxa"/>
            <w:vAlign w:val="center"/>
          </w:tcPr>
          <w:p w14:paraId="7B35F7CC">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shd w:val="clear" w:color="auto" w:fill="auto"/>
            <w:vAlign w:val="center"/>
          </w:tcPr>
          <w:p w14:paraId="54B93B7F">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Cs w:val="21"/>
                <w:lang w:val="en-US" w:eastAsia="zh-CN"/>
              </w:rPr>
              <w:t>2.7592</w:t>
            </w:r>
            <w:r>
              <w:rPr>
                <w:rFonts w:hint="default" w:ascii="Times New Roman" w:hAnsi="Times New Roman" w:eastAsia="宋体" w:cs="Times New Roman"/>
                <w:snapToGrid w:val="0"/>
                <w:color w:val="auto"/>
                <w:kern w:val="21"/>
                <w:szCs w:val="21"/>
                <w:lang w:val="en-US" w:eastAsia="zh-CN"/>
              </w:rPr>
              <w:t>t/a</w:t>
            </w:r>
          </w:p>
        </w:tc>
        <w:tc>
          <w:tcPr>
            <w:tcW w:w="1149" w:type="dxa"/>
            <w:shd w:val="clear" w:color="auto" w:fill="auto"/>
            <w:vAlign w:val="center"/>
          </w:tcPr>
          <w:p w14:paraId="020955B8">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lang w:val="en-US" w:eastAsia="zh-CN"/>
              </w:rPr>
              <w:t>0t/a</w:t>
            </w:r>
          </w:p>
        </w:tc>
      </w:tr>
      <w:tr w14:paraId="09392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2B774E18">
            <w:pPr>
              <w:adjustRightInd w:val="0"/>
              <w:snapToGrid w:val="0"/>
              <w:jc w:val="center"/>
              <w:rPr>
                <w:rFonts w:hint="default" w:ascii="Times New Roman" w:hAnsi="Times New Roman" w:eastAsia="宋体" w:cs="Times New Roman"/>
                <w:snapToGrid w:val="0"/>
                <w:color w:val="auto"/>
                <w:kern w:val="21"/>
                <w:szCs w:val="21"/>
              </w:rPr>
            </w:pPr>
          </w:p>
        </w:tc>
        <w:tc>
          <w:tcPr>
            <w:tcW w:w="2234" w:type="dxa"/>
            <w:vAlign w:val="center"/>
          </w:tcPr>
          <w:p w14:paraId="12B7F4C6">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氨氮</w:t>
            </w:r>
          </w:p>
        </w:tc>
        <w:tc>
          <w:tcPr>
            <w:tcW w:w="1413" w:type="dxa"/>
            <w:vAlign w:val="center"/>
          </w:tcPr>
          <w:p w14:paraId="7B956918">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eastAsia" w:cs="Times New Roman"/>
                <w:snapToGrid w:val="0"/>
                <w:color w:val="auto"/>
                <w:kern w:val="21"/>
                <w:szCs w:val="21"/>
                <w:lang w:val="en-US" w:eastAsia="zh-CN"/>
              </w:rPr>
              <w:t>2.0026</w:t>
            </w:r>
            <w:r>
              <w:rPr>
                <w:rFonts w:hint="default" w:ascii="Times New Roman" w:hAnsi="Times New Roman" w:eastAsia="宋体" w:cs="Times New Roman"/>
                <w:snapToGrid w:val="0"/>
                <w:color w:val="auto"/>
                <w:kern w:val="21"/>
                <w:szCs w:val="21"/>
                <w:lang w:val="en-US" w:eastAsia="zh-CN"/>
              </w:rPr>
              <w:t>t/a</w:t>
            </w:r>
          </w:p>
        </w:tc>
        <w:tc>
          <w:tcPr>
            <w:tcW w:w="1252" w:type="dxa"/>
            <w:shd w:val="clear" w:color="auto" w:fill="auto"/>
            <w:vAlign w:val="center"/>
          </w:tcPr>
          <w:p w14:paraId="5CDEF81C">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rPr>
              <w:t>/</w:t>
            </w:r>
          </w:p>
        </w:tc>
        <w:tc>
          <w:tcPr>
            <w:tcW w:w="1524" w:type="dxa"/>
            <w:shd w:val="clear" w:color="auto" w:fill="auto"/>
            <w:vAlign w:val="center"/>
          </w:tcPr>
          <w:p w14:paraId="3A9DE0C4">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rPr>
              <w:t>/</w:t>
            </w:r>
          </w:p>
        </w:tc>
        <w:tc>
          <w:tcPr>
            <w:tcW w:w="1559" w:type="dxa"/>
            <w:vAlign w:val="center"/>
          </w:tcPr>
          <w:p w14:paraId="00C70597">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snapToGrid w:val="0"/>
                <w:color w:val="auto"/>
                <w:kern w:val="21"/>
                <w:szCs w:val="21"/>
                <w:lang w:val="en-US" w:eastAsia="zh-CN"/>
              </w:rPr>
              <w:t>t/a</w:t>
            </w:r>
          </w:p>
        </w:tc>
        <w:tc>
          <w:tcPr>
            <w:tcW w:w="1761" w:type="dxa"/>
            <w:vAlign w:val="center"/>
          </w:tcPr>
          <w:p w14:paraId="67F82CAC">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shd w:val="clear" w:color="auto" w:fill="auto"/>
            <w:vAlign w:val="center"/>
          </w:tcPr>
          <w:p w14:paraId="169A3019">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Cs w:val="21"/>
                <w:lang w:val="en-US" w:eastAsia="zh-CN"/>
              </w:rPr>
              <w:t>2.0026</w:t>
            </w:r>
            <w:r>
              <w:rPr>
                <w:rFonts w:hint="default" w:ascii="Times New Roman" w:hAnsi="Times New Roman" w:eastAsia="宋体" w:cs="Times New Roman"/>
                <w:snapToGrid w:val="0"/>
                <w:color w:val="auto"/>
                <w:kern w:val="21"/>
                <w:szCs w:val="21"/>
                <w:lang w:val="en-US" w:eastAsia="zh-CN"/>
              </w:rPr>
              <w:t>t/a</w:t>
            </w:r>
          </w:p>
        </w:tc>
        <w:tc>
          <w:tcPr>
            <w:tcW w:w="1149" w:type="dxa"/>
            <w:shd w:val="clear" w:color="auto" w:fill="auto"/>
            <w:vAlign w:val="center"/>
          </w:tcPr>
          <w:p w14:paraId="4BC86CFC">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snapToGrid w:val="0"/>
                <w:color w:val="auto"/>
                <w:kern w:val="21"/>
                <w:szCs w:val="21"/>
                <w:lang w:val="en-US" w:eastAsia="zh-CN"/>
              </w:rPr>
              <w:t>t/a</w:t>
            </w:r>
          </w:p>
        </w:tc>
      </w:tr>
      <w:tr w14:paraId="38B4A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Align w:val="center"/>
          </w:tcPr>
          <w:p w14:paraId="1E930F38">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生活垃圾</w:t>
            </w:r>
          </w:p>
        </w:tc>
        <w:tc>
          <w:tcPr>
            <w:tcW w:w="2234" w:type="dxa"/>
            <w:vAlign w:val="center"/>
          </w:tcPr>
          <w:p w14:paraId="0F26AD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生活垃圾</w:t>
            </w:r>
          </w:p>
        </w:tc>
        <w:tc>
          <w:tcPr>
            <w:tcW w:w="1413" w:type="dxa"/>
            <w:vAlign w:val="center"/>
          </w:tcPr>
          <w:p w14:paraId="4C823723">
            <w:pPr>
              <w:jc w:val="center"/>
              <w:rPr>
                <w:rFonts w:hint="default" w:ascii="Times New Roman" w:hAnsi="Times New Roman" w:eastAsia="宋体" w:cs="Times New Roman"/>
                <w:snapToGrid w:val="0"/>
                <w:color w:val="auto"/>
                <w:kern w:val="21"/>
                <w:szCs w:val="21"/>
                <w:lang w:val="en-US" w:eastAsia="zh-CN"/>
              </w:rPr>
            </w:pPr>
            <w:r>
              <w:rPr>
                <w:rFonts w:hint="eastAsia" w:cs="Times New Roman"/>
                <w:snapToGrid w:val="0"/>
                <w:color w:val="auto"/>
                <w:kern w:val="21"/>
                <w:szCs w:val="21"/>
                <w:lang w:val="en-US" w:eastAsia="zh-CN"/>
              </w:rPr>
              <w:t>372</w:t>
            </w:r>
            <w:r>
              <w:rPr>
                <w:rFonts w:hint="default" w:ascii="Times New Roman" w:hAnsi="Times New Roman" w:eastAsia="宋体" w:cs="Times New Roman"/>
                <w:snapToGrid w:val="0"/>
                <w:color w:val="auto"/>
                <w:kern w:val="21"/>
                <w:szCs w:val="21"/>
                <w:lang w:val="en-US" w:eastAsia="zh-CN"/>
              </w:rPr>
              <w:t>t/a</w:t>
            </w:r>
          </w:p>
        </w:tc>
        <w:tc>
          <w:tcPr>
            <w:tcW w:w="1252" w:type="dxa"/>
            <w:shd w:val="clear" w:color="auto" w:fill="auto"/>
            <w:vAlign w:val="center"/>
          </w:tcPr>
          <w:p w14:paraId="1F847148">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rPr>
              <w:t>/</w:t>
            </w:r>
          </w:p>
        </w:tc>
        <w:tc>
          <w:tcPr>
            <w:tcW w:w="1524" w:type="dxa"/>
            <w:shd w:val="clear" w:color="auto" w:fill="auto"/>
            <w:vAlign w:val="center"/>
          </w:tcPr>
          <w:p w14:paraId="2E7CB0BC">
            <w:pPr>
              <w:adjustRightInd w:val="0"/>
              <w:snapToGrid w:val="0"/>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rPr>
              <w:t>/</w:t>
            </w:r>
          </w:p>
        </w:tc>
        <w:tc>
          <w:tcPr>
            <w:tcW w:w="1559" w:type="dxa"/>
            <w:vAlign w:val="center"/>
          </w:tcPr>
          <w:p w14:paraId="6DA0407B">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snapToGrid w:val="0"/>
                <w:color w:val="auto"/>
                <w:kern w:val="21"/>
                <w:szCs w:val="21"/>
                <w:lang w:val="en-US" w:eastAsia="zh-CN"/>
              </w:rPr>
              <w:t>t/a</w:t>
            </w:r>
          </w:p>
        </w:tc>
        <w:tc>
          <w:tcPr>
            <w:tcW w:w="1761" w:type="dxa"/>
            <w:vAlign w:val="center"/>
          </w:tcPr>
          <w:p w14:paraId="4794541C">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shd w:val="clear" w:color="auto" w:fill="auto"/>
            <w:vAlign w:val="center"/>
          </w:tcPr>
          <w:p w14:paraId="322BA100">
            <w:pPr>
              <w:jc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snapToGrid w:val="0"/>
                <w:color w:val="auto"/>
                <w:kern w:val="21"/>
                <w:szCs w:val="21"/>
                <w:lang w:val="en-US" w:eastAsia="zh-CN"/>
              </w:rPr>
              <w:t>372</w:t>
            </w:r>
            <w:r>
              <w:rPr>
                <w:rFonts w:hint="default" w:ascii="Times New Roman" w:hAnsi="Times New Roman" w:eastAsia="宋体" w:cs="Times New Roman"/>
                <w:snapToGrid w:val="0"/>
                <w:color w:val="auto"/>
                <w:kern w:val="21"/>
                <w:szCs w:val="21"/>
                <w:lang w:val="en-US" w:eastAsia="zh-CN"/>
              </w:rPr>
              <w:t>t/a</w:t>
            </w:r>
          </w:p>
        </w:tc>
        <w:tc>
          <w:tcPr>
            <w:tcW w:w="1149" w:type="dxa"/>
            <w:shd w:val="clear" w:color="auto" w:fill="auto"/>
            <w:vAlign w:val="center"/>
          </w:tcPr>
          <w:p w14:paraId="399CEA2C">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snapToGrid w:val="0"/>
                <w:color w:val="auto"/>
                <w:kern w:val="21"/>
                <w:szCs w:val="21"/>
                <w:lang w:val="en-US" w:eastAsia="zh-CN"/>
              </w:rPr>
              <w:t>t/a</w:t>
            </w:r>
          </w:p>
        </w:tc>
      </w:tr>
      <w:tr w14:paraId="27033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restart"/>
            <w:vAlign w:val="center"/>
          </w:tcPr>
          <w:p w14:paraId="43CEBE4E">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一般工业</w:t>
            </w:r>
          </w:p>
          <w:p w14:paraId="4A3B3DDE">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固体废物</w:t>
            </w:r>
          </w:p>
        </w:tc>
        <w:tc>
          <w:tcPr>
            <w:tcW w:w="2234" w:type="dxa"/>
            <w:vAlign w:val="center"/>
          </w:tcPr>
          <w:p w14:paraId="582F04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rPr>
              <w:t>废边角料</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sz w:val="21"/>
                <w:szCs w:val="21"/>
                <w:lang w:val="en-US" w:eastAsia="zh-CN"/>
              </w:rPr>
              <w:t>废金属屑、焊渣、废焊丝</w:t>
            </w:r>
            <w:r>
              <w:rPr>
                <w:rFonts w:hint="eastAsia" w:cs="Times New Roman"/>
                <w:color w:val="auto"/>
                <w:sz w:val="21"/>
                <w:szCs w:val="21"/>
                <w:lang w:val="en-US" w:eastAsia="zh-CN"/>
              </w:rPr>
              <w:t>、除尘器收尘</w:t>
            </w:r>
          </w:p>
        </w:tc>
        <w:tc>
          <w:tcPr>
            <w:tcW w:w="1413" w:type="dxa"/>
            <w:vAlign w:val="center"/>
          </w:tcPr>
          <w:p w14:paraId="44BC4BDB">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color w:val="auto"/>
                <w:sz w:val="21"/>
                <w:szCs w:val="21"/>
                <w:lang w:val="en-US" w:eastAsia="zh-CN"/>
              </w:rPr>
              <w:t>458.285</w:t>
            </w:r>
            <w:r>
              <w:rPr>
                <w:rFonts w:hint="default" w:ascii="Times New Roman" w:hAnsi="Times New Roman" w:eastAsia="宋体" w:cs="Times New Roman"/>
                <w:snapToGrid w:val="0"/>
                <w:color w:val="auto"/>
                <w:kern w:val="21"/>
                <w:szCs w:val="21"/>
                <w:lang w:val="en-US" w:eastAsia="zh-CN"/>
              </w:rPr>
              <w:t>t/a</w:t>
            </w:r>
          </w:p>
        </w:tc>
        <w:tc>
          <w:tcPr>
            <w:tcW w:w="1252" w:type="dxa"/>
            <w:vAlign w:val="center"/>
          </w:tcPr>
          <w:p w14:paraId="4064B19E">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24" w:type="dxa"/>
            <w:vAlign w:val="center"/>
          </w:tcPr>
          <w:p w14:paraId="3793BD56">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59" w:type="dxa"/>
            <w:vAlign w:val="center"/>
          </w:tcPr>
          <w:p w14:paraId="400DD2EE">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13.8t/a</w:t>
            </w:r>
          </w:p>
        </w:tc>
        <w:tc>
          <w:tcPr>
            <w:tcW w:w="1761" w:type="dxa"/>
            <w:vAlign w:val="center"/>
          </w:tcPr>
          <w:p w14:paraId="48A0F544">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vAlign w:val="center"/>
          </w:tcPr>
          <w:p w14:paraId="1C63CE60">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472.085t/a</w:t>
            </w:r>
          </w:p>
        </w:tc>
        <w:tc>
          <w:tcPr>
            <w:tcW w:w="1149" w:type="dxa"/>
            <w:shd w:val="clear" w:color="auto" w:fill="auto"/>
            <w:vAlign w:val="center"/>
          </w:tcPr>
          <w:p w14:paraId="51E4CAF6">
            <w:pPr>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lang w:val="en-US" w:eastAsia="zh-CN"/>
              </w:rPr>
              <w:t>+13.8t/a</w:t>
            </w:r>
          </w:p>
        </w:tc>
      </w:tr>
      <w:tr w14:paraId="32FEB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788A014B">
            <w:pPr>
              <w:adjustRightInd w:val="0"/>
              <w:snapToGrid w:val="0"/>
              <w:jc w:val="center"/>
              <w:rPr>
                <w:rFonts w:hint="default" w:ascii="Times New Roman" w:hAnsi="Times New Roman" w:eastAsia="宋体" w:cs="Times New Roman"/>
                <w:snapToGrid w:val="0"/>
                <w:color w:val="auto"/>
                <w:kern w:val="21"/>
                <w:szCs w:val="21"/>
              </w:rPr>
            </w:pPr>
          </w:p>
        </w:tc>
        <w:tc>
          <w:tcPr>
            <w:tcW w:w="2234" w:type="dxa"/>
            <w:shd w:val="clear" w:color="auto" w:fill="auto"/>
            <w:vAlign w:val="center"/>
          </w:tcPr>
          <w:p w14:paraId="345E4A5B">
            <w:pPr>
              <w:spacing w:line="240" w:lineRule="auto"/>
              <w:jc w:val="center"/>
              <w:rPr>
                <w:rFonts w:hint="default" w:ascii="Times New Roman" w:hAnsi="Times New Roman" w:eastAsia="宋体" w:cs="Times New Roman"/>
                <w:color w:val="00B050"/>
                <w:kern w:val="2"/>
                <w:sz w:val="21"/>
                <w:szCs w:val="21"/>
                <w:lang w:val="en-US" w:eastAsia="zh-CN" w:bidi="ar-SA"/>
              </w:rPr>
            </w:pPr>
            <w:r>
              <w:rPr>
                <w:rFonts w:hint="default" w:ascii="Times New Roman" w:hAnsi="Times New Roman" w:eastAsia="宋体" w:cs="Times New Roman"/>
                <w:color w:val="00B050"/>
                <w:sz w:val="21"/>
                <w:szCs w:val="21"/>
                <w:lang w:val="en-US" w:eastAsia="zh-CN"/>
              </w:rPr>
              <w:t>废包装材料</w:t>
            </w:r>
          </w:p>
        </w:tc>
        <w:tc>
          <w:tcPr>
            <w:tcW w:w="1413" w:type="dxa"/>
            <w:shd w:val="clear" w:color="auto" w:fill="auto"/>
            <w:vAlign w:val="center"/>
          </w:tcPr>
          <w:p w14:paraId="53E3D9AA">
            <w:pPr>
              <w:adjustRightInd w:val="0"/>
              <w:snapToGrid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default" w:ascii="Times New Roman" w:hAnsi="Times New Roman" w:eastAsia="宋体" w:cs="Times New Roman"/>
                <w:color w:val="00B050"/>
                <w:sz w:val="21"/>
                <w:szCs w:val="21"/>
                <w:lang w:val="en-US" w:eastAsia="zh-CN"/>
              </w:rPr>
              <w:t>5.4</w:t>
            </w:r>
            <w:r>
              <w:rPr>
                <w:rFonts w:hint="default" w:ascii="Times New Roman" w:hAnsi="Times New Roman" w:eastAsia="宋体" w:cs="Times New Roman"/>
                <w:snapToGrid w:val="0"/>
                <w:color w:val="00B050"/>
                <w:kern w:val="21"/>
                <w:szCs w:val="21"/>
                <w:lang w:val="en-US" w:eastAsia="zh-CN"/>
              </w:rPr>
              <w:t>t/a</w:t>
            </w:r>
          </w:p>
        </w:tc>
        <w:tc>
          <w:tcPr>
            <w:tcW w:w="1252" w:type="dxa"/>
            <w:vAlign w:val="center"/>
          </w:tcPr>
          <w:p w14:paraId="7EF4D67F">
            <w:pPr>
              <w:adjustRightInd w:val="0"/>
              <w:snapToGrid w:val="0"/>
              <w:jc w:val="center"/>
              <w:rPr>
                <w:rFonts w:hint="default" w:ascii="Times New Roman" w:hAnsi="Times New Roman" w:eastAsia="宋体" w:cs="Times New Roman"/>
                <w:snapToGrid w:val="0"/>
                <w:color w:val="00B050"/>
                <w:kern w:val="21"/>
                <w:szCs w:val="21"/>
              </w:rPr>
            </w:pPr>
            <w:r>
              <w:rPr>
                <w:rFonts w:hint="default" w:ascii="Times New Roman" w:hAnsi="Times New Roman" w:eastAsia="宋体" w:cs="Times New Roman"/>
                <w:snapToGrid w:val="0"/>
                <w:color w:val="00B050"/>
                <w:kern w:val="21"/>
                <w:szCs w:val="21"/>
              </w:rPr>
              <w:t>/</w:t>
            </w:r>
          </w:p>
        </w:tc>
        <w:tc>
          <w:tcPr>
            <w:tcW w:w="1524" w:type="dxa"/>
            <w:vAlign w:val="center"/>
          </w:tcPr>
          <w:p w14:paraId="4B55CF7A">
            <w:pPr>
              <w:adjustRightInd w:val="0"/>
              <w:snapToGrid w:val="0"/>
              <w:jc w:val="center"/>
              <w:rPr>
                <w:rFonts w:hint="default" w:ascii="Times New Roman" w:hAnsi="Times New Roman" w:eastAsia="宋体" w:cs="Times New Roman"/>
                <w:snapToGrid w:val="0"/>
                <w:color w:val="00B050"/>
                <w:kern w:val="21"/>
                <w:szCs w:val="21"/>
              </w:rPr>
            </w:pPr>
            <w:r>
              <w:rPr>
                <w:rFonts w:hint="default" w:ascii="Times New Roman" w:hAnsi="Times New Roman" w:eastAsia="宋体" w:cs="Times New Roman"/>
                <w:snapToGrid w:val="0"/>
                <w:color w:val="00B050"/>
                <w:kern w:val="21"/>
                <w:szCs w:val="21"/>
              </w:rPr>
              <w:t>/</w:t>
            </w:r>
          </w:p>
        </w:tc>
        <w:tc>
          <w:tcPr>
            <w:tcW w:w="1559" w:type="dxa"/>
            <w:vAlign w:val="center"/>
          </w:tcPr>
          <w:p w14:paraId="4A118440">
            <w:pPr>
              <w:jc w:val="center"/>
              <w:rPr>
                <w:rFonts w:hint="default" w:ascii="Times New Roman" w:hAnsi="Times New Roman" w:eastAsia="宋体" w:cs="Times New Roman"/>
                <w:snapToGrid w:val="0"/>
                <w:color w:val="00B050"/>
                <w:kern w:val="21"/>
                <w:szCs w:val="21"/>
                <w:lang w:val="en-US" w:eastAsia="zh-CN"/>
              </w:rPr>
            </w:pPr>
            <w:r>
              <w:rPr>
                <w:rFonts w:hint="default" w:ascii="Times New Roman" w:hAnsi="Times New Roman" w:eastAsia="宋体" w:cs="Times New Roman"/>
                <w:color w:val="00B050"/>
                <w:kern w:val="0"/>
                <w:szCs w:val="21"/>
                <w:lang w:val="en-US" w:eastAsia="zh-CN"/>
              </w:rPr>
              <w:t>0</w:t>
            </w:r>
            <w:r>
              <w:rPr>
                <w:rFonts w:hint="eastAsia" w:ascii="Times New Roman" w:hAnsi="Times New Roman" w:eastAsia="宋体" w:cs="Times New Roman"/>
                <w:color w:val="00B050"/>
                <w:kern w:val="0"/>
                <w:szCs w:val="21"/>
                <w:lang w:val="en-US" w:eastAsia="zh-CN"/>
              </w:rPr>
              <w:t>.05</w:t>
            </w:r>
            <w:r>
              <w:rPr>
                <w:rFonts w:hint="default" w:ascii="Times New Roman" w:hAnsi="Times New Roman" w:eastAsia="宋体" w:cs="Times New Roman"/>
                <w:snapToGrid w:val="0"/>
                <w:color w:val="00B050"/>
                <w:kern w:val="21"/>
                <w:szCs w:val="21"/>
                <w:lang w:val="en-US" w:eastAsia="zh-CN"/>
              </w:rPr>
              <w:t>t/a</w:t>
            </w:r>
          </w:p>
        </w:tc>
        <w:tc>
          <w:tcPr>
            <w:tcW w:w="1761" w:type="dxa"/>
            <w:vAlign w:val="center"/>
          </w:tcPr>
          <w:p w14:paraId="7B22C948">
            <w:pPr>
              <w:adjustRightInd w:val="0"/>
              <w:snapToGrid w:val="0"/>
              <w:jc w:val="center"/>
              <w:rPr>
                <w:rFonts w:hint="default" w:ascii="Times New Roman" w:hAnsi="Times New Roman" w:eastAsia="宋体" w:cs="Times New Roman"/>
                <w:snapToGrid w:val="0"/>
                <w:color w:val="00B050"/>
                <w:kern w:val="21"/>
                <w:szCs w:val="21"/>
                <w:lang w:val="en-US" w:eastAsia="zh-CN"/>
              </w:rPr>
            </w:pPr>
            <w:r>
              <w:rPr>
                <w:rFonts w:hint="default" w:ascii="Times New Roman" w:hAnsi="Times New Roman" w:eastAsia="宋体" w:cs="Times New Roman"/>
                <w:snapToGrid w:val="0"/>
                <w:color w:val="00B050"/>
                <w:kern w:val="21"/>
                <w:szCs w:val="21"/>
                <w:lang w:val="en-US" w:eastAsia="zh-CN"/>
              </w:rPr>
              <w:t>0t/a</w:t>
            </w:r>
          </w:p>
        </w:tc>
        <w:tc>
          <w:tcPr>
            <w:tcW w:w="1636" w:type="dxa"/>
            <w:shd w:val="clear" w:color="auto" w:fill="auto"/>
            <w:vAlign w:val="center"/>
          </w:tcPr>
          <w:p w14:paraId="0DB4734F">
            <w:pPr>
              <w:adjustRightInd w:val="0"/>
              <w:snapToGrid w:val="0"/>
              <w:spacing w:line="240" w:lineRule="auto"/>
              <w:jc w:val="center"/>
              <w:rPr>
                <w:rFonts w:hint="default" w:ascii="Times New Roman" w:hAnsi="Times New Roman" w:eastAsia="宋体" w:cs="Times New Roman"/>
                <w:color w:val="00B050"/>
                <w:kern w:val="2"/>
                <w:sz w:val="21"/>
                <w:szCs w:val="21"/>
                <w:lang w:val="en-US" w:eastAsia="zh-CN" w:bidi="ar-SA"/>
              </w:rPr>
            </w:pPr>
            <w:r>
              <w:rPr>
                <w:rFonts w:hint="default" w:ascii="Times New Roman" w:hAnsi="Times New Roman" w:eastAsia="宋体" w:cs="Times New Roman"/>
                <w:color w:val="00B050"/>
                <w:sz w:val="21"/>
                <w:szCs w:val="21"/>
                <w:lang w:val="en-US" w:eastAsia="zh-CN"/>
              </w:rPr>
              <w:t>5.4</w:t>
            </w:r>
            <w:r>
              <w:rPr>
                <w:rFonts w:hint="default" w:ascii="Times New Roman" w:hAnsi="Times New Roman" w:eastAsia="宋体" w:cs="Times New Roman"/>
                <w:snapToGrid w:val="0"/>
                <w:color w:val="00B050"/>
                <w:kern w:val="21"/>
                <w:szCs w:val="21"/>
                <w:lang w:val="en-US" w:eastAsia="zh-CN"/>
              </w:rPr>
              <w:t>t</w:t>
            </w:r>
            <w:r>
              <w:rPr>
                <w:rFonts w:hint="eastAsia" w:cs="Times New Roman"/>
                <w:snapToGrid w:val="0"/>
                <w:color w:val="00B050"/>
                <w:kern w:val="21"/>
                <w:szCs w:val="21"/>
                <w:lang w:val="en-US" w:eastAsia="zh-CN"/>
              </w:rPr>
              <w:t>5</w:t>
            </w:r>
            <w:r>
              <w:rPr>
                <w:rFonts w:hint="default" w:ascii="Times New Roman" w:hAnsi="Times New Roman" w:eastAsia="宋体" w:cs="Times New Roman"/>
                <w:snapToGrid w:val="0"/>
                <w:color w:val="00B050"/>
                <w:kern w:val="21"/>
                <w:szCs w:val="21"/>
                <w:lang w:val="en-US" w:eastAsia="zh-CN"/>
              </w:rPr>
              <w:t>/a</w:t>
            </w:r>
          </w:p>
        </w:tc>
        <w:tc>
          <w:tcPr>
            <w:tcW w:w="1149" w:type="dxa"/>
            <w:shd w:val="clear" w:color="auto" w:fill="auto"/>
            <w:vAlign w:val="center"/>
          </w:tcPr>
          <w:p w14:paraId="3D62E972">
            <w:pPr>
              <w:jc w:val="center"/>
              <w:rPr>
                <w:rFonts w:hint="default" w:ascii="Times New Roman" w:hAnsi="Times New Roman" w:eastAsia="宋体" w:cs="Times New Roman"/>
                <w:snapToGrid w:val="0"/>
                <w:color w:val="00B050"/>
                <w:kern w:val="21"/>
                <w:sz w:val="21"/>
                <w:szCs w:val="21"/>
                <w:lang w:val="en-US" w:eastAsia="zh-CN" w:bidi="ar-SA"/>
              </w:rPr>
            </w:pPr>
            <w:r>
              <w:rPr>
                <w:rFonts w:hint="eastAsia" w:cs="Times New Roman"/>
                <w:color w:val="00B050"/>
                <w:kern w:val="0"/>
                <w:szCs w:val="21"/>
                <w:lang w:val="en-US" w:eastAsia="zh-CN"/>
              </w:rPr>
              <w:t>+</w:t>
            </w:r>
            <w:r>
              <w:rPr>
                <w:rFonts w:hint="default" w:ascii="Times New Roman" w:hAnsi="Times New Roman" w:eastAsia="宋体" w:cs="Times New Roman"/>
                <w:color w:val="00B050"/>
                <w:kern w:val="0"/>
                <w:szCs w:val="21"/>
                <w:lang w:val="en-US" w:eastAsia="zh-CN"/>
              </w:rPr>
              <w:t>0</w:t>
            </w:r>
            <w:r>
              <w:rPr>
                <w:rFonts w:hint="eastAsia" w:cs="Times New Roman"/>
                <w:color w:val="00B050"/>
                <w:kern w:val="0"/>
                <w:szCs w:val="21"/>
                <w:lang w:val="en-US" w:eastAsia="zh-CN"/>
              </w:rPr>
              <w:t>.05</w:t>
            </w:r>
            <w:r>
              <w:rPr>
                <w:rFonts w:hint="default" w:ascii="Times New Roman" w:hAnsi="Times New Roman" w:eastAsia="宋体" w:cs="Times New Roman"/>
                <w:snapToGrid w:val="0"/>
                <w:color w:val="00B050"/>
                <w:kern w:val="21"/>
                <w:szCs w:val="21"/>
                <w:lang w:val="en-US" w:eastAsia="zh-CN"/>
              </w:rPr>
              <w:t>t/a</w:t>
            </w:r>
          </w:p>
        </w:tc>
      </w:tr>
      <w:tr w14:paraId="23AEE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04134811">
            <w:pPr>
              <w:adjustRightInd w:val="0"/>
              <w:snapToGrid w:val="0"/>
              <w:jc w:val="center"/>
              <w:rPr>
                <w:rFonts w:hint="default" w:ascii="Times New Roman" w:hAnsi="Times New Roman" w:eastAsia="宋体" w:cs="Times New Roman"/>
                <w:snapToGrid w:val="0"/>
                <w:color w:val="auto"/>
                <w:kern w:val="21"/>
                <w:szCs w:val="21"/>
              </w:rPr>
            </w:pPr>
          </w:p>
        </w:tc>
        <w:tc>
          <w:tcPr>
            <w:tcW w:w="2234" w:type="dxa"/>
            <w:shd w:val="clear" w:color="auto" w:fill="auto"/>
            <w:vAlign w:val="center"/>
          </w:tcPr>
          <w:p w14:paraId="2D7491AE">
            <w:pPr>
              <w:spacing w:line="240" w:lineRule="auto"/>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废滤筒</w:t>
            </w:r>
          </w:p>
        </w:tc>
        <w:tc>
          <w:tcPr>
            <w:tcW w:w="1413" w:type="dxa"/>
            <w:shd w:val="clear" w:color="auto" w:fill="auto"/>
            <w:vAlign w:val="center"/>
          </w:tcPr>
          <w:p w14:paraId="3497FAEE">
            <w:pPr>
              <w:adjustRightInd w:val="0"/>
              <w:snapToGrid w:val="0"/>
              <w:spacing w:line="240" w:lineRule="auto"/>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kern w:val="0"/>
                <w:szCs w:val="21"/>
                <w:lang w:val="en-US" w:eastAsia="zh-CN"/>
              </w:rPr>
              <w:t>0</w:t>
            </w:r>
            <w:r>
              <w:rPr>
                <w:rFonts w:hint="eastAsia" w:cs="Times New Roman"/>
                <w:color w:val="FF0000"/>
                <w:kern w:val="0"/>
                <w:szCs w:val="21"/>
                <w:lang w:val="en-US" w:eastAsia="zh-CN"/>
              </w:rPr>
              <w:t>.2</w:t>
            </w:r>
            <w:r>
              <w:rPr>
                <w:rFonts w:hint="default" w:ascii="Times New Roman" w:hAnsi="Times New Roman" w:eastAsia="宋体" w:cs="Times New Roman"/>
                <w:snapToGrid w:val="0"/>
                <w:color w:val="FF0000"/>
                <w:kern w:val="21"/>
                <w:szCs w:val="21"/>
                <w:lang w:val="en-US" w:eastAsia="zh-CN"/>
              </w:rPr>
              <w:t>t/a</w:t>
            </w:r>
          </w:p>
        </w:tc>
        <w:tc>
          <w:tcPr>
            <w:tcW w:w="1252" w:type="dxa"/>
            <w:vAlign w:val="center"/>
          </w:tcPr>
          <w:p w14:paraId="3D5396B9">
            <w:pPr>
              <w:adjustRightInd w:val="0"/>
              <w:snapToGrid w:val="0"/>
              <w:jc w:val="center"/>
              <w:rPr>
                <w:rFonts w:hint="default" w:ascii="Times New Roman" w:hAnsi="Times New Roman" w:eastAsia="宋体" w:cs="Times New Roman"/>
                <w:snapToGrid w:val="0"/>
                <w:color w:val="FF0000"/>
                <w:kern w:val="21"/>
                <w:szCs w:val="21"/>
              </w:rPr>
            </w:pPr>
            <w:r>
              <w:rPr>
                <w:rFonts w:hint="default" w:ascii="Times New Roman" w:hAnsi="Times New Roman" w:eastAsia="宋体" w:cs="Times New Roman"/>
                <w:snapToGrid w:val="0"/>
                <w:color w:val="FF0000"/>
                <w:kern w:val="21"/>
                <w:szCs w:val="21"/>
              </w:rPr>
              <w:t>/</w:t>
            </w:r>
          </w:p>
        </w:tc>
        <w:tc>
          <w:tcPr>
            <w:tcW w:w="1524" w:type="dxa"/>
            <w:vAlign w:val="center"/>
          </w:tcPr>
          <w:p w14:paraId="1AFC7761">
            <w:pPr>
              <w:adjustRightInd w:val="0"/>
              <w:snapToGrid w:val="0"/>
              <w:jc w:val="center"/>
              <w:rPr>
                <w:rFonts w:hint="default" w:ascii="Times New Roman" w:hAnsi="Times New Roman" w:eastAsia="宋体" w:cs="Times New Roman"/>
                <w:snapToGrid w:val="0"/>
                <w:color w:val="FF0000"/>
                <w:kern w:val="21"/>
                <w:szCs w:val="21"/>
              </w:rPr>
            </w:pPr>
            <w:r>
              <w:rPr>
                <w:rFonts w:hint="default" w:ascii="Times New Roman" w:hAnsi="Times New Roman" w:eastAsia="宋体" w:cs="Times New Roman"/>
                <w:snapToGrid w:val="0"/>
                <w:color w:val="FF0000"/>
                <w:kern w:val="21"/>
                <w:szCs w:val="21"/>
              </w:rPr>
              <w:t>/</w:t>
            </w:r>
          </w:p>
        </w:tc>
        <w:tc>
          <w:tcPr>
            <w:tcW w:w="1559" w:type="dxa"/>
            <w:vAlign w:val="center"/>
          </w:tcPr>
          <w:p w14:paraId="69869AA8">
            <w:pPr>
              <w:jc w:val="center"/>
              <w:rPr>
                <w:rFonts w:hint="default" w:ascii="Times New Roman" w:hAnsi="Times New Roman" w:eastAsia="宋体" w:cs="Times New Roman"/>
                <w:color w:val="FF0000"/>
                <w:kern w:val="0"/>
                <w:szCs w:val="21"/>
                <w:lang w:val="en-US" w:eastAsia="zh-CN"/>
              </w:rPr>
            </w:pPr>
            <w:r>
              <w:rPr>
                <w:rFonts w:hint="eastAsia" w:cs="Times New Roman"/>
                <w:color w:val="FF0000"/>
                <w:kern w:val="0"/>
                <w:szCs w:val="21"/>
                <w:lang w:val="en-US" w:eastAsia="zh-CN"/>
              </w:rPr>
              <w:t>0.3t/a</w:t>
            </w:r>
          </w:p>
        </w:tc>
        <w:tc>
          <w:tcPr>
            <w:tcW w:w="1761" w:type="dxa"/>
            <w:vAlign w:val="center"/>
          </w:tcPr>
          <w:p w14:paraId="67AF09DC">
            <w:pPr>
              <w:adjustRightInd w:val="0"/>
              <w:snapToGrid w:val="0"/>
              <w:jc w:val="center"/>
              <w:rPr>
                <w:rFonts w:hint="default" w:ascii="Times New Roman" w:hAnsi="Times New Roman" w:eastAsia="宋体" w:cs="Times New Roman"/>
                <w:snapToGrid w:val="0"/>
                <w:color w:val="FF0000"/>
                <w:kern w:val="21"/>
                <w:szCs w:val="21"/>
                <w:lang w:val="en-US" w:eastAsia="zh-CN"/>
              </w:rPr>
            </w:pPr>
            <w:r>
              <w:rPr>
                <w:rFonts w:hint="default" w:ascii="Times New Roman" w:hAnsi="Times New Roman" w:eastAsia="宋体" w:cs="Times New Roman"/>
                <w:color w:val="FF0000"/>
                <w:kern w:val="0"/>
                <w:szCs w:val="21"/>
                <w:lang w:val="en-US" w:eastAsia="zh-CN"/>
              </w:rPr>
              <w:t>0</w:t>
            </w:r>
            <w:r>
              <w:rPr>
                <w:rFonts w:hint="default" w:ascii="Times New Roman" w:hAnsi="Times New Roman" w:eastAsia="宋体" w:cs="Times New Roman"/>
                <w:snapToGrid w:val="0"/>
                <w:color w:val="FF0000"/>
                <w:kern w:val="21"/>
                <w:szCs w:val="21"/>
                <w:lang w:val="en-US" w:eastAsia="zh-CN"/>
              </w:rPr>
              <w:t>t/a</w:t>
            </w:r>
          </w:p>
        </w:tc>
        <w:tc>
          <w:tcPr>
            <w:tcW w:w="1636" w:type="dxa"/>
            <w:shd w:val="clear" w:color="auto" w:fill="auto"/>
            <w:vAlign w:val="center"/>
          </w:tcPr>
          <w:p w14:paraId="598AE7EB">
            <w:pPr>
              <w:jc w:val="center"/>
              <w:rPr>
                <w:rFonts w:hint="default" w:ascii="Times New Roman" w:hAnsi="Times New Roman" w:eastAsia="宋体" w:cs="Times New Roman"/>
                <w:color w:val="FF0000"/>
                <w:sz w:val="21"/>
                <w:szCs w:val="21"/>
                <w:lang w:val="en-US" w:eastAsia="zh-CN"/>
              </w:rPr>
            </w:pPr>
            <w:r>
              <w:rPr>
                <w:rFonts w:hint="eastAsia" w:cs="Times New Roman"/>
                <w:color w:val="FF0000"/>
                <w:kern w:val="0"/>
                <w:szCs w:val="21"/>
                <w:lang w:val="en-US" w:eastAsia="zh-CN"/>
              </w:rPr>
              <w:t>0.5t/a</w:t>
            </w:r>
          </w:p>
        </w:tc>
        <w:tc>
          <w:tcPr>
            <w:tcW w:w="1149" w:type="dxa"/>
            <w:shd w:val="clear" w:color="auto" w:fill="auto"/>
            <w:vAlign w:val="center"/>
          </w:tcPr>
          <w:p w14:paraId="13605B47">
            <w:pPr>
              <w:jc w:val="center"/>
              <w:rPr>
                <w:rFonts w:hint="default" w:ascii="Times New Roman" w:hAnsi="Times New Roman" w:eastAsia="宋体" w:cs="Times New Roman"/>
                <w:color w:val="FF0000"/>
                <w:kern w:val="0"/>
                <w:szCs w:val="21"/>
                <w:lang w:val="en-US" w:eastAsia="zh-CN"/>
              </w:rPr>
            </w:pPr>
            <w:r>
              <w:rPr>
                <w:rFonts w:hint="eastAsia" w:cs="Times New Roman"/>
                <w:color w:val="FF0000"/>
                <w:kern w:val="0"/>
                <w:szCs w:val="21"/>
                <w:lang w:val="en-US" w:eastAsia="zh-CN"/>
              </w:rPr>
              <w:t>+0.3t/a</w:t>
            </w:r>
          </w:p>
        </w:tc>
      </w:tr>
      <w:tr w14:paraId="6D7BD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7929A4FF">
            <w:pPr>
              <w:adjustRightInd w:val="0"/>
              <w:snapToGrid w:val="0"/>
              <w:jc w:val="center"/>
              <w:rPr>
                <w:rFonts w:hint="default" w:ascii="Times New Roman" w:hAnsi="Times New Roman" w:eastAsia="宋体" w:cs="Times New Roman"/>
                <w:snapToGrid w:val="0"/>
                <w:color w:val="auto"/>
                <w:kern w:val="21"/>
                <w:szCs w:val="21"/>
              </w:rPr>
            </w:pPr>
          </w:p>
        </w:tc>
        <w:tc>
          <w:tcPr>
            <w:tcW w:w="2234" w:type="dxa"/>
            <w:shd w:val="clear" w:color="auto" w:fill="auto"/>
            <w:vAlign w:val="center"/>
          </w:tcPr>
          <w:p w14:paraId="054173C6">
            <w:pPr>
              <w:spacing w:line="240" w:lineRule="auto"/>
              <w:jc w:val="center"/>
              <w:rPr>
                <w:rFonts w:hint="default" w:cs="Times New Roman"/>
                <w:color w:val="00B050"/>
                <w:sz w:val="21"/>
                <w:szCs w:val="21"/>
                <w:lang w:val="en-US" w:eastAsia="zh-CN"/>
              </w:rPr>
            </w:pPr>
            <w:r>
              <w:rPr>
                <w:rFonts w:hint="eastAsia" w:cs="Times New Roman"/>
                <w:color w:val="00B050"/>
                <w:sz w:val="21"/>
                <w:szCs w:val="21"/>
                <w:lang w:val="en-US" w:eastAsia="zh-CN"/>
              </w:rPr>
              <w:t>废滤芯</w:t>
            </w:r>
          </w:p>
        </w:tc>
        <w:tc>
          <w:tcPr>
            <w:tcW w:w="1413" w:type="dxa"/>
            <w:shd w:val="clear" w:color="auto" w:fill="auto"/>
            <w:vAlign w:val="center"/>
          </w:tcPr>
          <w:p w14:paraId="2592C784">
            <w:pPr>
              <w:adjustRightInd w:val="0"/>
              <w:snapToGrid w:val="0"/>
              <w:spacing w:line="240" w:lineRule="auto"/>
              <w:jc w:val="center"/>
              <w:rPr>
                <w:rFonts w:hint="default" w:ascii="Times New Roman" w:hAnsi="Times New Roman" w:eastAsia="宋体" w:cs="Times New Roman"/>
                <w:color w:val="00B050"/>
                <w:sz w:val="21"/>
                <w:szCs w:val="21"/>
                <w:lang w:val="en-US" w:eastAsia="zh-CN"/>
              </w:rPr>
            </w:pPr>
            <w:r>
              <w:rPr>
                <w:rFonts w:hint="eastAsia" w:cs="Times New Roman"/>
                <w:color w:val="00B050"/>
                <w:kern w:val="0"/>
                <w:szCs w:val="21"/>
                <w:lang w:val="en-US" w:eastAsia="zh-CN"/>
              </w:rPr>
              <w:t>0</w:t>
            </w:r>
            <w:r>
              <w:rPr>
                <w:rFonts w:hint="default" w:ascii="Times New Roman" w:hAnsi="Times New Roman" w:eastAsia="宋体" w:cs="Times New Roman"/>
                <w:snapToGrid w:val="0"/>
                <w:color w:val="00B050"/>
                <w:kern w:val="21"/>
                <w:szCs w:val="21"/>
                <w:lang w:val="en-US" w:eastAsia="zh-CN"/>
              </w:rPr>
              <w:t>t/a</w:t>
            </w:r>
          </w:p>
        </w:tc>
        <w:tc>
          <w:tcPr>
            <w:tcW w:w="1252" w:type="dxa"/>
            <w:vAlign w:val="center"/>
          </w:tcPr>
          <w:p w14:paraId="3C7DBECA">
            <w:pPr>
              <w:adjustRightInd w:val="0"/>
              <w:snapToGrid w:val="0"/>
              <w:jc w:val="center"/>
              <w:rPr>
                <w:rFonts w:hint="default" w:ascii="Times New Roman" w:hAnsi="Times New Roman" w:eastAsia="宋体" w:cs="Times New Roman"/>
                <w:snapToGrid w:val="0"/>
                <w:color w:val="00B050"/>
                <w:kern w:val="21"/>
                <w:szCs w:val="21"/>
              </w:rPr>
            </w:pPr>
            <w:r>
              <w:rPr>
                <w:rFonts w:hint="default" w:ascii="Times New Roman" w:hAnsi="Times New Roman" w:eastAsia="宋体" w:cs="Times New Roman"/>
                <w:snapToGrid w:val="0"/>
                <w:color w:val="00B050"/>
                <w:kern w:val="21"/>
                <w:szCs w:val="21"/>
              </w:rPr>
              <w:t>/</w:t>
            </w:r>
          </w:p>
        </w:tc>
        <w:tc>
          <w:tcPr>
            <w:tcW w:w="1524" w:type="dxa"/>
            <w:vAlign w:val="center"/>
          </w:tcPr>
          <w:p w14:paraId="0C48306A">
            <w:pPr>
              <w:adjustRightInd w:val="0"/>
              <w:snapToGrid w:val="0"/>
              <w:jc w:val="center"/>
              <w:rPr>
                <w:rFonts w:hint="default" w:ascii="Times New Roman" w:hAnsi="Times New Roman" w:eastAsia="宋体" w:cs="Times New Roman"/>
                <w:snapToGrid w:val="0"/>
                <w:color w:val="00B050"/>
                <w:kern w:val="21"/>
                <w:szCs w:val="21"/>
              </w:rPr>
            </w:pPr>
            <w:r>
              <w:rPr>
                <w:rFonts w:hint="default" w:ascii="Times New Roman" w:hAnsi="Times New Roman" w:eastAsia="宋体" w:cs="Times New Roman"/>
                <w:snapToGrid w:val="0"/>
                <w:color w:val="00B050"/>
                <w:kern w:val="21"/>
                <w:szCs w:val="21"/>
              </w:rPr>
              <w:t>/</w:t>
            </w:r>
          </w:p>
        </w:tc>
        <w:tc>
          <w:tcPr>
            <w:tcW w:w="1559" w:type="dxa"/>
            <w:vAlign w:val="center"/>
          </w:tcPr>
          <w:p w14:paraId="372CA86A">
            <w:pPr>
              <w:jc w:val="center"/>
              <w:rPr>
                <w:rFonts w:hint="default" w:ascii="Times New Roman" w:hAnsi="Times New Roman" w:eastAsia="宋体" w:cs="Times New Roman"/>
                <w:color w:val="00B050"/>
                <w:kern w:val="0"/>
                <w:szCs w:val="21"/>
                <w:lang w:val="en-US" w:eastAsia="zh-CN"/>
              </w:rPr>
            </w:pPr>
            <w:r>
              <w:rPr>
                <w:rFonts w:hint="eastAsia" w:cs="Times New Roman"/>
                <w:color w:val="00B050"/>
                <w:kern w:val="0"/>
                <w:szCs w:val="21"/>
                <w:lang w:val="en-US" w:eastAsia="zh-CN"/>
              </w:rPr>
              <w:t>0.2t/a</w:t>
            </w:r>
          </w:p>
        </w:tc>
        <w:tc>
          <w:tcPr>
            <w:tcW w:w="1761" w:type="dxa"/>
            <w:vAlign w:val="center"/>
          </w:tcPr>
          <w:p w14:paraId="25B74C7E">
            <w:pPr>
              <w:adjustRightInd w:val="0"/>
              <w:snapToGrid w:val="0"/>
              <w:jc w:val="center"/>
              <w:rPr>
                <w:rFonts w:hint="default" w:ascii="Times New Roman" w:hAnsi="Times New Roman" w:eastAsia="宋体" w:cs="Times New Roman"/>
                <w:snapToGrid w:val="0"/>
                <w:color w:val="00B050"/>
                <w:kern w:val="21"/>
                <w:szCs w:val="21"/>
                <w:lang w:val="en-US" w:eastAsia="zh-CN"/>
              </w:rPr>
            </w:pPr>
            <w:r>
              <w:rPr>
                <w:rFonts w:hint="default" w:ascii="Times New Roman" w:hAnsi="Times New Roman" w:eastAsia="宋体" w:cs="Times New Roman"/>
                <w:color w:val="00B050"/>
                <w:kern w:val="0"/>
                <w:szCs w:val="21"/>
                <w:lang w:val="en-US" w:eastAsia="zh-CN"/>
              </w:rPr>
              <w:t>0</w:t>
            </w:r>
            <w:r>
              <w:rPr>
                <w:rFonts w:hint="default" w:ascii="Times New Roman" w:hAnsi="Times New Roman" w:eastAsia="宋体" w:cs="Times New Roman"/>
                <w:snapToGrid w:val="0"/>
                <w:color w:val="00B050"/>
                <w:kern w:val="21"/>
                <w:szCs w:val="21"/>
                <w:lang w:val="en-US" w:eastAsia="zh-CN"/>
              </w:rPr>
              <w:t>t/a</w:t>
            </w:r>
          </w:p>
        </w:tc>
        <w:tc>
          <w:tcPr>
            <w:tcW w:w="1636" w:type="dxa"/>
            <w:shd w:val="clear" w:color="auto" w:fill="auto"/>
            <w:vAlign w:val="center"/>
          </w:tcPr>
          <w:p w14:paraId="72FB0076">
            <w:pPr>
              <w:jc w:val="center"/>
              <w:rPr>
                <w:rFonts w:hint="default" w:ascii="Times New Roman" w:hAnsi="Times New Roman" w:eastAsia="宋体" w:cs="Times New Roman"/>
                <w:color w:val="00B050"/>
                <w:sz w:val="21"/>
                <w:szCs w:val="21"/>
                <w:lang w:val="en-US" w:eastAsia="zh-CN"/>
              </w:rPr>
            </w:pPr>
            <w:r>
              <w:rPr>
                <w:rFonts w:hint="eastAsia" w:cs="Times New Roman"/>
                <w:color w:val="00B050"/>
                <w:kern w:val="0"/>
                <w:szCs w:val="21"/>
                <w:lang w:val="en-US" w:eastAsia="zh-CN"/>
              </w:rPr>
              <w:t>0.2t/a</w:t>
            </w:r>
          </w:p>
        </w:tc>
        <w:tc>
          <w:tcPr>
            <w:tcW w:w="1149" w:type="dxa"/>
            <w:shd w:val="clear" w:color="auto" w:fill="auto"/>
            <w:vAlign w:val="center"/>
          </w:tcPr>
          <w:p w14:paraId="4087CB8E">
            <w:pPr>
              <w:jc w:val="center"/>
              <w:rPr>
                <w:rFonts w:hint="default" w:ascii="Times New Roman" w:hAnsi="Times New Roman" w:eastAsia="宋体" w:cs="Times New Roman"/>
                <w:color w:val="00B050"/>
                <w:kern w:val="0"/>
                <w:szCs w:val="21"/>
                <w:lang w:val="en-US" w:eastAsia="zh-CN"/>
              </w:rPr>
            </w:pPr>
            <w:r>
              <w:rPr>
                <w:rFonts w:hint="eastAsia" w:cs="Times New Roman"/>
                <w:color w:val="00B050"/>
                <w:kern w:val="0"/>
                <w:szCs w:val="21"/>
                <w:lang w:val="en-US" w:eastAsia="zh-CN"/>
              </w:rPr>
              <w:t>+0.2t/a</w:t>
            </w:r>
          </w:p>
        </w:tc>
      </w:tr>
      <w:tr w14:paraId="2652A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7C3783FB">
            <w:pPr>
              <w:adjustRightInd w:val="0"/>
              <w:snapToGrid w:val="0"/>
              <w:jc w:val="center"/>
              <w:rPr>
                <w:rFonts w:hint="default" w:ascii="Times New Roman" w:hAnsi="Times New Roman" w:eastAsia="宋体" w:cs="Times New Roman"/>
                <w:snapToGrid w:val="0"/>
                <w:color w:val="auto"/>
                <w:kern w:val="21"/>
                <w:szCs w:val="21"/>
              </w:rPr>
            </w:pPr>
          </w:p>
        </w:tc>
        <w:tc>
          <w:tcPr>
            <w:tcW w:w="2234" w:type="dxa"/>
            <w:shd w:val="clear" w:color="auto" w:fill="auto"/>
            <w:vAlign w:val="center"/>
          </w:tcPr>
          <w:p w14:paraId="18D238E4">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废催化剂</w:t>
            </w:r>
          </w:p>
        </w:tc>
        <w:tc>
          <w:tcPr>
            <w:tcW w:w="1413" w:type="dxa"/>
            <w:shd w:val="clear" w:color="auto" w:fill="auto"/>
            <w:vAlign w:val="center"/>
          </w:tcPr>
          <w:p w14:paraId="06172BDC">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0.32t/3a</w:t>
            </w:r>
          </w:p>
        </w:tc>
        <w:tc>
          <w:tcPr>
            <w:tcW w:w="1252" w:type="dxa"/>
            <w:vAlign w:val="center"/>
          </w:tcPr>
          <w:p w14:paraId="23FE9F8E">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24" w:type="dxa"/>
            <w:vAlign w:val="center"/>
          </w:tcPr>
          <w:p w14:paraId="796DA81C">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59" w:type="dxa"/>
            <w:vAlign w:val="center"/>
          </w:tcPr>
          <w:p w14:paraId="64231D8B">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snapToGrid w:val="0"/>
                <w:color w:val="auto"/>
                <w:kern w:val="21"/>
                <w:szCs w:val="21"/>
                <w:lang w:val="en-US" w:eastAsia="zh-CN"/>
              </w:rPr>
              <w:t>t/a</w:t>
            </w:r>
          </w:p>
        </w:tc>
        <w:tc>
          <w:tcPr>
            <w:tcW w:w="1761" w:type="dxa"/>
            <w:vAlign w:val="center"/>
          </w:tcPr>
          <w:p w14:paraId="6A7AAC8D">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shd w:val="clear" w:color="auto" w:fill="auto"/>
            <w:vAlign w:val="center"/>
          </w:tcPr>
          <w:p w14:paraId="5DDE87BF">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0.32t/3a</w:t>
            </w:r>
          </w:p>
        </w:tc>
        <w:tc>
          <w:tcPr>
            <w:tcW w:w="1149" w:type="dxa"/>
            <w:shd w:val="clear" w:color="auto" w:fill="auto"/>
            <w:vAlign w:val="center"/>
          </w:tcPr>
          <w:p w14:paraId="1F1D72CF">
            <w:pPr>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snapToGrid w:val="0"/>
                <w:color w:val="auto"/>
                <w:kern w:val="21"/>
                <w:szCs w:val="21"/>
                <w:lang w:val="en-US" w:eastAsia="zh-CN"/>
              </w:rPr>
              <w:t>t/a</w:t>
            </w:r>
          </w:p>
        </w:tc>
      </w:tr>
      <w:tr w14:paraId="12429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restart"/>
            <w:vAlign w:val="center"/>
          </w:tcPr>
          <w:p w14:paraId="0498DF6C">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危险废物</w:t>
            </w:r>
          </w:p>
        </w:tc>
        <w:tc>
          <w:tcPr>
            <w:tcW w:w="2234" w:type="dxa"/>
            <w:shd w:val="clear" w:color="auto" w:fill="auto"/>
            <w:vAlign w:val="center"/>
          </w:tcPr>
          <w:p w14:paraId="6DC938CA">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含油废抹布</w:t>
            </w:r>
          </w:p>
        </w:tc>
        <w:tc>
          <w:tcPr>
            <w:tcW w:w="1413" w:type="dxa"/>
            <w:shd w:val="clear" w:color="auto" w:fill="auto"/>
            <w:vAlign w:val="center"/>
          </w:tcPr>
          <w:p w14:paraId="6F0872F8">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w:t>
            </w:r>
            <w:r>
              <w:rPr>
                <w:rFonts w:hint="default" w:ascii="Times New Roman" w:hAnsi="Times New Roman" w:eastAsia="宋体" w:cs="Times New Roman"/>
                <w:snapToGrid w:val="0"/>
                <w:color w:val="auto"/>
                <w:kern w:val="21"/>
                <w:szCs w:val="21"/>
                <w:lang w:val="en-US" w:eastAsia="zh-CN"/>
              </w:rPr>
              <w:t>t/a</w:t>
            </w:r>
          </w:p>
        </w:tc>
        <w:tc>
          <w:tcPr>
            <w:tcW w:w="1252" w:type="dxa"/>
            <w:vAlign w:val="center"/>
          </w:tcPr>
          <w:p w14:paraId="27CD2197">
            <w:pPr>
              <w:adjustRightInd w:val="0"/>
              <w:snapToGrid w:val="0"/>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24" w:type="dxa"/>
            <w:vAlign w:val="center"/>
          </w:tcPr>
          <w:p w14:paraId="1CB1A06C">
            <w:pPr>
              <w:jc w:val="center"/>
              <w:rPr>
                <w:rFonts w:hint="default" w:ascii="Times New Roman" w:hAnsi="Times New Roman" w:eastAsia="宋体" w:cs="Times New Roman"/>
                <w:snapToGrid w:val="0"/>
                <w:color w:val="auto"/>
                <w:kern w:val="21"/>
                <w:szCs w:val="21"/>
              </w:rPr>
            </w:pPr>
            <w:r>
              <w:rPr>
                <w:rFonts w:hint="default" w:ascii="Times New Roman" w:hAnsi="Times New Roman" w:eastAsia="宋体" w:cs="Times New Roman"/>
                <w:snapToGrid w:val="0"/>
                <w:color w:val="auto"/>
                <w:kern w:val="21"/>
                <w:szCs w:val="21"/>
              </w:rPr>
              <w:t>/</w:t>
            </w:r>
          </w:p>
        </w:tc>
        <w:tc>
          <w:tcPr>
            <w:tcW w:w="1559" w:type="dxa"/>
            <w:vAlign w:val="center"/>
          </w:tcPr>
          <w:p w14:paraId="1B1CEA7A">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0.01t/a</w:t>
            </w:r>
          </w:p>
        </w:tc>
        <w:tc>
          <w:tcPr>
            <w:tcW w:w="1761" w:type="dxa"/>
            <w:vAlign w:val="center"/>
          </w:tcPr>
          <w:p w14:paraId="461B116C">
            <w:pPr>
              <w:adjustRightInd w:val="0"/>
              <w:snapToGrid w:val="0"/>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vAlign w:val="center"/>
          </w:tcPr>
          <w:p w14:paraId="6644D5E6">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eastAsia="宋体" w:cs="Times New Roman"/>
                <w:snapToGrid w:val="0"/>
                <w:color w:val="auto"/>
                <w:kern w:val="21"/>
                <w:szCs w:val="21"/>
                <w:lang w:val="en-US" w:eastAsia="zh-CN"/>
              </w:rPr>
              <w:t>5.01t/a</w:t>
            </w:r>
          </w:p>
        </w:tc>
        <w:tc>
          <w:tcPr>
            <w:tcW w:w="1149" w:type="dxa"/>
            <w:shd w:val="clear" w:color="auto" w:fill="auto"/>
            <w:vAlign w:val="center"/>
          </w:tcPr>
          <w:p w14:paraId="1DE8CBDE">
            <w:pPr>
              <w:jc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Cs w:val="21"/>
                <w:lang w:val="en-US" w:eastAsia="zh-CN"/>
              </w:rPr>
              <w:t>+0.01t/a</w:t>
            </w:r>
          </w:p>
        </w:tc>
      </w:tr>
      <w:tr w14:paraId="7BC0E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3BAC3E57">
            <w:pPr>
              <w:adjustRightInd w:val="0"/>
              <w:snapToGrid w:val="0"/>
              <w:jc w:val="center"/>
              <w:rPr>
                <w:rFonts w:hint="default" w:ascii="Times New Roman" w:hAnsi="Times New Roman" w:eastAsia="宋体" w:cs="Times New Roman"/>
                <w:color w:val="auto"/>
              </w:rPr>
            </w:pPr>
          </w:p>
        </w:tc>
        <w:tc>
          <w:tcPr>
            <w:tcW w:w="2234" w:type="dxa"/>
            <w:shd w:val="clear" w:color="auto" w:fill="auto"/>
            <w:vAlign w:val="center"/>
          </w:tcPr>
          <w:p w14:paraId="3FCC8C3B">
            <w:pPr>
              <w:tabs>
                <w:tab w:val="left" w:pos="1575"/>
              </w:tabs>
              <w:snapToGrid w:val="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废切削液</w:t>
            </w:r>
          </w:p>
        </w:tc>
        <w:tc>
          <w:tcPr>
            <w:tcW w:w="1413" w:type="dxa"/>
            <w:shd w:val="clear" w:color="auto" w:fill="auto"/>
            <w:vAlign w:val="center"/>
          </w:tcPr>
          <w:p w14:paraId="51EC3662">
            <w:pPr>
              <w:tabs>
                <w:tab w:val="left" w:pos="1575"/>
              </w:tabs>
              <w:snapToGrid w:val="0"/>
              <w:jc w:val="center"/>
              <w:rPr>
                <w:rFonts w:hint="default" w:ascii="Times New Roman" w:hAnsi="Times New Roman" w:eastAsia="宋体" w:cs="Times New Roman"/>
                <w:color w:val="0000FF"/>
                <w:kern w:val="2"/>
                <w:sz w:val="21"/>
                <w:szCs w:val="21"/>
                <w:lang w:val="en-US" w:eastAsia="zh-CN" w:bidi="ar-SA"/>
              </w:rPr>
            </w:pPr>
            <w:r>
              <w:rPr>
                <w:rFonts w:hint="eastAsia" w:cs="Times New Roman"/>
                <w:color w:val="0000FF"/>
                <w:kern w:val="2"/>
                <w:sz w:val="21"/>
                <w:szCs w:val="21"/>
                <w:lang w:val="en-US" w:eastAsia="zh-CN" w:bidi="ar-SA"/>
              </w:rPr>
              <w:t>28</w:t>
            </w:r>
            <w:r>
              <w:rPr>
                <w:rFonts w:hint="default" w:ascii="Times New Roman" w:hAnsi="Times New Roman" w:eastAsia="宋体" w:cs="Times New Roman"/>
                <w:snapToGrid w:val="0"/>
                <w:color w:val="0000FF"/>
                <w:kern w:val="21"/>
                <w:szCs w:val="21"/>
                <w:lang w:val="en-US" w:eastAsia="zh-CN"/>
              </w:rPr>
              <w:t>t/a</w:t>
            </w:r>
          </w:p>
        </w:tc>
        <w:tc>
          <w:tcPr>
            <w:tcW w:w="1252" w:type="dxa"/>
            <w:vAlign w:val="center"/>
          </w:tcPr>
          <w:p w14:paraId="62788199">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1524" w:type="dxa"/>
            <w:vAlign w:val="center"/>
          </w:tcPr>
          <w:p w14:paraId="643A0D1C">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1559" w:type="dxa"/>
            <w:vAlign w:val="center"/>
          </w:tcPr>
          <w:p w14:paraId="74DD7843">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snapToGrid w:val="0"/>
                <w:color w:val="auto"/>
                <w:kern w:val="21"/>
                <w:szCs w:val="21"/>
                <w:lang w:val="en-US" w:eastAsia="zh-CN"/>
              </w:rPr>
              <w:t>t/a</w:t>
            </w:r>
          </w:p>
        </w:tc>
        <w:tc>
          <w:tcPr>
            <w:tcW w:w="1761" w:type="dxa"/>
            <w:vAlign w:val="center"/>
          </w:tcPr>
          <w:p w14:paraId="66075B65">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vAlign w:val="center"/>
          </w:tcPr>
          <w:p w14:paraId="0056C4F0">
            <w:pPr>
              <w:jc w:val="center"/>
              <w:rPr>
                <w:rFonts w:hint="default" w:ascii="Times New Roman" w:hAnsi="Times New Roman" w:eastAsia="宋体" w:cs="Times New Roman"/>
                <w:color w:val="auto"/>
                <w:kern w:val="0"/>
                <w:szCs w:val="21"/>
                <w:lang w:val="en-US" w:eastAsia="zh-CN"/>
              </w:rPr>
            </w:pPr>
            <w:r>
              <w:rPr>
                <w:rFonts w:hint="eastAsia" w:cs="Times New Roman"/>
                <w:color w:val="0000FF"/>
                <w:kern w:val="0"/>
                <w:szCs w:val="21"/>
                <w:lang w:val="en-US" w:eastAsia="zh-CN"/>
              </w:rPr>
              <w:t>29</w:t>
            </w:r>
            <w:r>
              <w:rPr>
                <w:rFonts w:hint="default" w:ascii="Times New Roman" w:hAnsi="Times New Roman" w:eastAsia="宋体" w:cs="Times New Roman"/>
                <w:snapToGrid w:val="0"/>
                <w:color w:val="0000FF"/>
                <w:kern w:val="21"/>
                <w:szCs w:val="21"/>
                <w:lang w:val="en-US" w:eastAsia="zh-CN"/>
              </w:rPr>
              <w:t>t/a</w:t>
            </w:r>
          </w:p>
        </w:tc>
        <w:tc>
          <w:tcPr>
            <w:tcW w:w="1149" w:type="dxa"/>
            <w:shd w:val="clear" w:color="auto" w:fill="auto"/>
            <w:vAlign w:val="center"/>
          </w:tcPr>
          <w:p w14:paraId="1A175F10">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snapToGrid w:val="0"/>
                <w:color w:val="auto"/>
                <w:kern w:val="21"/>
                <w:szCs w:val="21"/>
                <w:lang w:val="en-US" w:eastAsia="zh-CN"/>
              </w:rPr>
              <w:t>t/a</w:t>
            </w:r>
          </w:p>
        </w:tc>
      </w:tr>
      <w:tr w14:paraId="5C4D3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vAlign w:val="center"/>
          </w:tcPr>
          <w:p w14:paraId="63B17EB1">
            <w:pPr>
              <w:adjustRightInd w:val="0"/>
              <w:snapToGrid w:val="0"/>
              <w:jc w:val="center"/>
              <w:rPr>
                <w:rFonts w:hint="default" w:ascii="Times New Roman" w:hAnsi="Times New Roman" w:eastAsia="宋体" w:cs="Times New Roman"/>
                <w:color w:val="auto"/>
                <w:kern w:val="0"/>
                <w:szCs w:val="21"/>
                <w:lang w:val="en-US" w:eastAsia="zh-CN"/>
              </w:rPr>
            </w:pPr>
          </w:p>
        </w:tc>
        <w:tc>
          <w:tcPr>
            <w:tcW w:w="2234" w:type="dxa"/>
            <w:shd w:val="clear" w:color="auto" w:fill="auto"/>
            <w:vAlign w:val="center"/>
          </w:tcPr>
          <w:p w14:paraId="126146C8">
            <w:pPr>
              <w:tabs>
                <w:tab w:val="left" w:pos="1575"/>
              </w:tabs>
              <w:snapToGrid w:val="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废润滑油</w:t>
            </w:r>
          </w:p>
        </w:tc>
        <w:tc>
          <w:tcPr>
            <w:tcW w:w="1413" w:type="dxa"/>
            <w:shd w:val="clear" w:color="auto" w:fill="auto"/>
            <w:vAlign w:val="center"/>
          </w:tcPr>
          <w:p w14:paraId="66563F2B">
            <w:pPr>
              <w:tabs>
                <w:tab w:val="left" w:pos="1575"/>
              </w:tabs>
              <w:snapToGrid w:val="0"/>
              <w:jc w:val="center"/>
              <w:rPr>
                <w:rFonts w:hint="default" w:ascii="Times New Roman" w:hAnsi="Times New Roman" w:eastAsia="宋体" w:cs="Times New Roman"/>
                <w:color w:val="0000FF"/>
                <w:kern w:val="2"/>
                <w:sz w:val="21"/>
                <w:szCs w:val="21"/>
                <w:lang w:val="en-US" w:eastAsia="zh-CN" w:bidi="ar-SA"/>
              </w:rPr>
            </w:pPr>
            <w:r>
              <w:rPr>
                <w:rFonts w:hint="eastAsia" w:cs="Times New Roman"/>
                <w:color w:val="0000FF"/>
                <w:kern w:val="2"/>
                <w:sz w:val="21"/>
                <w:szCs w:val="21"/>
                <w:lang w:val="en-US" w:eastAsia="zh-CN" w:bidi="ar-SA"/>
              </w:rPr>
              <w:t>7.225</w:t>
            </w:r>
            <w:r>
              <w:rPr>
                <w:rFonts w:hint="default" w:ascii="Times New Roman" w:hAnsi="Times New Roman" w:eastAsia="宋体" w:cs="Times New Roman"/>
                <w:snapToGrid w:val="0"/>
                <w:color w:val="0000FF"/>
                <w:kern w:val="21"/>
                <w:szCs w:val="21"/>
                <w:lang w:val="en-US" w:eastAsia="zh-CN"/>
              </w:rPr>
              <w:t>t/a</w:t>
            </w:r>
          </w:p>
        </w:tc>
        <w:tc>
          <w:tcPr>
            <w:tcW w:w="1252" w:type="dxa"/>
            <w:vAlign w:val="center"/>
          </w:tcPr>
          <w:p w14:paraId="073B5428">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1524" w:type="dxa"/>
            <w:vAlign w:val="center"/>
          </w:tcPr>
          <w:p w14:paraId="424C1443">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1559" w:type="dxa"/>
            <w:vAlign w:val="center"/>
          </w:tcPr>
          <w:p w14:paraId="74823E2E">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0.61</w:t>
            </w:r>
            <w:r>
              <w:rPr>
                <w:rFonts w:hint="default" w:ascii="Times New Roman" w:hAnsi="Times New Roman" w:eastAsia="宋体" w:cs="Times New Roman"/>
                <w:snapToGrid w:val="0"/>
                <w:color w:val="auto"/>
                <w:kern w:val="21"/>
                <w:szCs w:val="21"/>
                <w:lang w:val="en-US" w:eastAsia="zh-CN"/>
              </w:rPr>
              <w:t>t/a</w:t>
            </w:r>
          </w:p>
        </w:tc>
        <w:tc>
          <w:tcPr>
            <w:tcW w:w="1761" w:type="dxa"/>
            <w:vAlign w:val="center"/>
          </w:tcPr>
          <w:p w14:paraId="738A30B4">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vAlign w:val="center"/>
          </w:tcPr>
          <w:p w14:paraId="0B1B5241">
            <w:pPr>
              <w:jc w:val="center"/>
              <w:rPr>
                <w:rFonts w:hint="default" w:ascii="Times New Roman" w:hAnsi="Times New Roman" w:eastAsia="宋体" w:cs="Times New Roman"/>
                <w:color w:val="auto"/>
                <w:kern w:val="0"/>
                <w:szCs w:val="21"/>
                <w:lang w:val="en-US" w:eastAsia="zh-CN"/>
              </w:rPr>
            </w:pPr>
            <w:r>
              <w:rPr>
                <w:rFonts w:hint="eastAsia" w:cs="Times New Roman"/>
                <w:color w:val="0000FF"/>
                <w:kern w:val="0"/>
                <w:szCs w:val="21"/>
                <w:lang w:val="en-US" w:eastAsia="zh-CN"/>
              </w:rPr>
              <w:t>7.835</w:t>
            </w:r>
            <w:r>
              <w:rPr>
                <w:rFonts w:hint="default" w:ascii="Times New Roman" w:hAnsi="Times New Roman" w:eastAsia="宋体" w:cs="Times New Roman"/>
                <w:snapToGrid w:val="0"/>
                <w:color w:val="0000FF"/>
                <w:kern w:val="21"/>
                <w:szCs w:val="21"/>
                <w:lang w:val="en-US" w:eastAsia="zh-CN"/>
              </w:rPr>
              <w:t>t/a</w:t>
            </w:r>
          </w:p>
        </w:tc>
        <w:tc>
          <w:tcPr>
            <w:tcW w:w="1149" w:type="dxa"/>
            <w:shd w:val="clear" w:color="auto" w:fill="auto"/>
            <w:vAlign w:val="center"/>
          </w:tcPr>
          <w:p w14:paraId="393FD8EC">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+0.61</w:t>
            </w:r>
            <w:r>
              <w:rPr>
                <w:rFonts w:hint="default" w:ascii="Times New Roman" w:hAnsi="Times New Roman" w:eastAsia="宋体" w:cs="Times New Roman"/>
                <w:snapToGrid w:val="0"/>
                <w:color w:val="auto"/>
                <w:kern w:val="21"/>
                <w:szCs w:val="21"/>
                <w:lang w:val="en-US" w:eastAsia="zh-CN"/>
              </w:rPr>
              <w:t>t/a</w:t>
            </w:r>
          </w:p>
        </w:tc>
      </w:tr>
      <w:tr w14:paraId="3D03B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tcPr>
          <w:p w14:paraId="5A90DFEA">
            <w:pPr>
              <w:adjustRightInd w:val="0"/>
              <w:snapToGrid w:val="0"/>
              <w:jc w:val="center"/>
              <w:rPr>
                <w:rFonts w:hint="default" w:ascii="Times New Roman" w:hAnsi="Times New Roman" w:eastAsia="宋体" w:cs="Times New Roman"/>
                <w:color w:val="auto"/>
                <w:kern w:val="0"/>
                <w:szCs w:val="21"/>
                <w:lang w:val="en-US" w:eastAsia="zh-CN"/>
              </w:rPr>
            </w:pPr>
          </w:p>
        </w:tc>
        <w:tc>
          <w:tcPr>
            <w:tcW w:w="0" w:type="auto"/>
            <w:shd w:val="clear" w:color="auto" w:fill="auto"/>
            <w:vAlign w:val="center"/>
          </w:tcPr>
          <w:p w14:paraId="42D47E1C">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废槽液、槽渣</w:t>
            </w:r>
          </w:p>
        </w:tc>
        <w:tc>
          <w:tcPr>
            <w:tcW w:w="0" w:type="auto"/>
            <w:shd w:val="clear" w:color="auto" w:fill="auto"/>
            <w:vAlign w:val="center"/>
          </w:tcPr>
          <w:p w14:paraId="58861BD1">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w:t>
            </w:r>
            <w:r>
              <w:rPr>
                <w:rFonts w:hint="default" w:ascii="Times New Roman" w:hAnsi="Times New Roman" w:eastAsia="宋体" w:cs="Times New Roman"/>
                <w:snapToGrid w:val="0"/>
                <w:color w:val="auto"/>
                <w:kern w:val="21"/>
                <w:szCs w:val="21"/>
                <w:lang w:val="en-US" w:eastAsia="zh-CN"/>
              </w:rPr>
              <w:t>t/a</w:t>
            </w:r>
          </w:p>
        </w:tc>
        <w:tc>
          <w:tcPr>
            <w:tcW w:w="1252" w:type="dxa"/>
            <w:vAlign w:val="center"/>
          </w:tcPr>
          <w:p w14:paraId="5826067A">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1524" w:type="dxa"/>
            <w:vAlign w:val="center"/>
          </w:tcPr>
          <w:p w14:paraId="194568BB">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0" w:type="auto"/>
          </w:tcPr>
          <w:p w14:paraId="6037C64A">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snapToGrid w:val="0"/>
                <w:color w:val="auto"/>
                <w:kern w:val="21"/>
                <w:szCs w:val="21"/>
                <w:lang w:val="en-US" w:eastAsia="zh-CN"/>
              </w:rPr>
              <w:t>t/a</w:t>
            </w:r>
          </w:p>
        </w:tc>
        <w:tc>
          <w:tcPr>
            <w:tcW w:w="0" w:type="auto"/>
          </w:tcPr>
          <w:p w14:paraId="50082EA7">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shd w:val="clear" w:color="auto" w:fill="auto"/>
            <w:vAlign w:val="center"/>
          </w:tcPr>
          <w:p w14:paraId="10FCEAEC">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w:t>
            </w:r>
            <w:r>
              <w:rPr>
                <w:rFonts w:hint="default" w:ascii="Times New Roman" w:hAnsi="Times New Roman" w:eastAsia="宋体" w:cs="Times New Roman"/>
                <w:snapToGrid w:val="0"/>
                <w:color w:val="auto"/>
                <w:kern w:val="21"/>
                <w:szCs w:val="21"/>
                <w:lang w:val="en-US" w:eastAsia="zh-CN"/>
              </w:rPr>
              <w:t>t/a</w:t>
            </w:r>
          </w:p>
        </w:tc>
        <w:tc>
          <w:tcPr>
            <w:tcW w:w="1149" w:type="dxa"/>
            <w:shd w:val="clear" w:color="auto" w:fill="auto"/>
            <w:vAlign w:val="top"/>
          </w:tcPr>
          <w:p w14:paraId="50E764EB">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snapToGrid w:val="0"/>
                <w:color w:val="auto"/>
                <w:kern w:val="21"/>
                <w:szCs w:val="21"/>
                <w:lang w:val="en-US" w:eastAsia="zh-CN"/>
              </w:rPr>
              <w:t>t/a</w:t>
            </w:r>
          </w:p>
        </w:tc>
      </w:tr>
      <w:tr w14:paraId="569DD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tcPr>
          <w:p w14:paraId="7DF03614">
            <w:pPr>
              <w:adjustRightInd w:val="0"/>
              <w:snapToGrid w:val="0"/>
              <w:jc w:val="center"/>
              <w:rPr>
                <w:rFonts w:hint="default" w:ascii="Times New Roman" w:hAnsi="Times New Roman" w:eastAsia="宋体" w:cs="Times New Roman"/>
                <w:color w:val="auto"/>
                <w:kern w:val="0"/>
                <w:szCs w:val="21"/>
                <w:lang w:val="en-US" w:eastAsia="zh-CN"/>
              </w:rPr>
            </w:pPr>
          </w:p>
        </w:tc>
        <w:tc>
          <w:tcPr>
            <w:tcW w:w="0" w:type="auto"/>
            <w:shd w:val="clear" w:color="auto" w:fill="auto"/>
            <w:vAlign w:val="center"/>
          </w:tcPr>
          <w:p w14:paraId="74EE61FF">
            <w:pPr>
              <w:tabs>
                <w:tab w:val="left" w:pos="1575"/>
              </w:tabs>
              <w:snapToGrid w:val="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酸洗废水处理污泥</w:t>
            </w:r>
          </w:p>
        </w:tc>
        <w:tc>
          <w:tcPr>
            <w:tcW w:w="0" w:type="auto"/>
            <w:shd w:val="clear" w:color="auto" w:fill="auto"/>
            <w:vAlign w:val="center"/>
          </w:tcPr>
          <w:p w14:paraId="7B5E6502">
            <w:pPr>
              <w:tabs>
                <w:tab w:val="left" w:pos="1575"/>
              </w:tabs>
              <w:snapToGrid w:val="0"/>
              <w:jc w:val="center"/>
              <w:rPr>
                <w:rFonts w:hint="default" w:ascii="Times New Roman" w:hAnsi="Times New Roman" w:eastAsia="宋体" w:cs="Times New Roman"/>
                <w:color w:val="0000FF"/>
                <w:kern w:val="2"/>
                <w:sz w:val="21"/>
                <w:szCs w:val="21"/>
                <w:lang w:val="en-US" w:eastAsia="zh-CN" w:bidi="ar-SA"/>
              </w:rPr>
            </w:pPr>
            <w:r>
              <w:rPr>
                <w:rFonts w:hint="eastAsia" w:cs="Times New Roman"/>
                <w:color w:val="0000FF"/>
                <w:kern w:val="2"/>
                <w:sz w:val="21"/>
                <w:szCs w:val="21"/>
                <w:lang w:val="en-US" w:eastAsia="zh-CN" w:bidi="ar-SA"/>
              </w:rPr>
              <w:t>8.2</w:t>
            </w:r>
            <w:r>
              <w:rPr>
                <w:rFonts w:hint="default" w:ascii="Times New Roman" w:hAnsi="Times New Roman" w:eastAsia="宋体" w:cs="Times New Roman"/>
                <w:snapToGrid w:val="0"/>
                <w:color w:val="0000FF"/>
                <w:kern w:val="21"/>
                <w:szCs w:val="21"/>
                <w:lang w:val="en-US" w:eastAsia="zh-CN"/>
              </w:rPr>
              <w:t>t/a</w:t>
            </w:r>
          </w:p>
        </w:tc>
        <w:tc>
          <w:tcPr>
            <w:tcW w:w="1252" w:type="dxa"/>
            <w:vAlign w:val="center"/>
          </w:tcPr>
          <w:p w14:paraId="143C0356">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1524" w:type="dxa"/>
            <w:vAlign w:val="center"/>
          </w:tcPr>
          <w:p w14:paraId="3506145C">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0" w:type="auto"/>
          </w:tcPr>
          <w:p w14:paraId="2C8664C0">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snapToGrid w:val="0"/>
                <w:color w:val="auto"/>
                <w:kern w:val="21"/>
                <w:szCs w:val="21"/>
                <w:lang w:val="en-US" w:eastAsia="zh-CN"/>
              </w:rPr>
              <w:t>t/a</w:t>
            </w:r>
          </w:p>
        </w:tc>
        <w:tc>
          <w:tcPr>
            <w:tcW w:w="0" w:type="auto"/>
          </w:tcPr>
          <w:p w14:paraId="0C7940A4">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shd w:val="clear" w:color="auto" w:fill="auto"/>
            <w:vAlign w:val="center"/>
          </w:tcPr>
          <w:p w14:paraId="26F7FC99">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0000FF"/>
                <w:kern w:val="2"/>
                <w:sz w:val="21"/>
                <w:szCs w:val="21"/>
                <w:lang w:val="en-US" w:eastAsia="zh-CN" w:bidi="ar-SA"/>
              </w:rPr>
              <w:t>8.2</w:t>
            </w:r>
            <w:r>
              <w:rPr>
                <w:rFonts w:hint="default" w:ascii="Times New Roman" w:hAnsi="Times New Roman" w:eastAsia="宋体" w:cs="Times New Roman"/>
                <w:snapToGrid w:val="0"/>
                <w:color w:val="0000FF"/>
                <w:kern w:val="21"/>
                <w:szCs w:val="21"/>
                <w:lang w:val="en-US" w:eastAsia="zh-CN"/>
              </w:rPr>
              <w:t>t/a</w:t>
            </w:r>
          </w:p>
        </w:tc>
        <w:tc>
          <w:tcPr>
            <w:tcW w:w="1149" w:type="dxa"/>
            <w:shd w:val="clear" w:color="auto" w:fill="auto"/>
            <w:vAlign w:val="top"/>
          </w:tcPr>
          <w:p w14:paraId="09BE5438">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0</w:t>
            </w:r>
            <w:r>
              <w:rPr>
                <w:rFonts w:hint="default" w:ascii="Times New Roman" w:hAnsi="Times New Roman" w:eastAsia="宋体" w:cs="Times New Roman"/>
                <w:snapToGrid w:val="0"/>
                <w:color w:val="auto"/>
                <w:kern w:val="21"/>
                <w:szCs w:val="21"/>
                <w:lang w:val="en-US" w:eastAsia="zh-CN"/>
              </w:rPr>
              <w:t>t/a</w:t>
            </w:r>
          </w:p>
        </w:tc>
      </w:tr>
      <w:tr w14:paraId="1533B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tcPr>
          <w:p w14:paraId="7F2CACEC">
            <w:pPr>
              <w:adjustRightInd w:val="0"/>
              <w:snapToGrid w:val="0"/>
              <w:jc w:val="center"/>
              <w:rPr>
                <w:rFonts w:hint="default" w:ascii="Times New Roman" w:hAnsi="Times New Roman" w:eastAsia="宋体" w:cs="Times New Roman"/>
                <w:color w:val="auto"/>
                <w:kern w:val="0"/>
                <w:szCs w:val="21"/>
                <w:lang w:val="en-US" w:eastAsia="zh-CN"/>
              </w:rPr>
            </w:pPr>
          </w:p>
        </w:tc>
        <w:tc>
          <w:tcPr>
            <w:tcW w:w="0" w:type="auto"/>
            <w:shd w:val="clear" w:color="auto" w:fill="auto"/>
            <w:vAlign w:val="center"/>
          </w:tcPr>
          <w:p w14:paraId="14EFE030">
            <w:pPr>
              <w:tabs>
                <w:tab w:val="left" w:pos="1575"/>
              </w:tabs>
              <w:snapToGrid w:val="0"/>
              <w:jc w:val="center"/>
              <w:rPr>
                <w:rFonts w:hint="default" w:ascii="Times New Roman" w:hAnsi="Times New Roman" w:eastAsia="宋体" w:cs="Times New Roman"/>
                <w:color w:val="FF0000"/>
                <w:kern w:val="2"/>
                <w:sz w:val="21"/>
                <w:szCs w:val="21"/>
                <w:lang w:val="en-US" w:eastAsia="zh-CN" w:bidi="ar-SA"/>
              </w:rPr>
            </w:pPr>
            <w:r>
              <w:rPr>
                <w:rFonts w:hint="eastAsia" w:cs="Times New Roman"/>
                <w:color w:val="FF0000"/>
                <w:kern w:val="2"/>
                <w:sz w:val="21"/>
                <w:szCs w:val="21"/>
                <w:lang w:val="en-US" w:eastAsia="zh-CN" w:bidi="ar-SA"/>
              </w:rPr>
              <w:t>废过滤棉、</w:t>
            </w:r>
            <w:r>
              <w:rPr>
                <w:rFonts w:hint="default" w:ascii="Times New Roman" w:hAnsi="Times New Roman" w:eastAsia="宋体" w:cs="Times New Roman"/>
                <w:color w:val="FF0000"/>
                <w:kern w:val="2"/>
                <w:sz w:val="21"/>
                <w:szCs w:val="21"/>
                <w:lang w:val="en-US" w:eastAsia="zh-CN" w:bidi="ar-SA"/>
              </w:rPr>
              <w:t>废活性炭</w:t>
            </w:r>
          </w:p>
        </w:tc>
        <w:tc>
          <w:tcPr>
            <w:tcW w:w="0" w:type="auto"/>
            <w:shd w:val="clear" w:color="auto" w:fill="auto"/>
            <w:vAlign w:val="center"/>
          </w:tcPr>
          <w:p w14:paraId="57BA9468">
            <w:pPr>
              <w:tabs>
                <w:tab w:val="left" w:pos="1575"/>
              </w:tabs>
              <w:snapToGrid w:val="0"/>
              <w:jc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FF0000"/>
                <w:kern w:val="2"/>
                <w:sz w:val="21"/>
                <w:szCs w:val="21"/>
                <w:lang w:val="en-US" w:eastAsia="zh-CN" w:bidi="ar-SA"/>
              </w:rPr>
              <w:t>8.83</w:t>
            </w:r>
            <w:r>
              <w:rPr>
                <w:rFonts w:hint="default" w:ascii="Times New Roman" w:hAnsi="Times New Roman" w:eastAsia="宋体" w:cs="Times New Roman"/>
                <w:snapToGrid w:val="0"/>
                <w:color w:val="FF0000"/>
                <w:kern w:val="21"/>
                <w:szCs w:val="21"/>
                <w:lang w:val="en-US" w:eastAsia="zh-CN"/>
              </w:rPr>
              <w:t>t/a</w:t>
            </w:r>
          </w:p>
        </w:tc>
        <w:tc>
          <w:tcPr>
            <w:tcW w:w="1252" w:type="dxa"/>
            <w:vAlign w:val="center"/>
          </w:tcPr>
          <w:p w14:paraId="5F173738">
            <w:pPr>
              <w:adjustRightInd w:val="0"/>
              <w:snapToGrid w:val="0"/>
              <w:jc w:val="center"/>
              <w:rPr>
                <w:rFonts w:hint="default" w:ascii="Times New Roman" w:hAnsi="Times New Roman" w:eastAsia="宋体" w:cs="Times New Roman"/>
                <w:color w:val="FF0000"/>
                <w:kern w:val="0"/>
                <w:szCs w:val="21"/>
                <w:lang w:val="en-US" w:eastAsia="zh-CN"/>
              </w:rPr>
            </w:pPr>
            <w:r>
              <w:rPr>
                <w:rFonts w:hint="default" w:ascii="Times New Roman" w:hAnsi="Times New Roman" w:eastAsia="宋体" w:cs="Times New Roman"/>
                <w:snapToGrid w:val="0"/>
                <w:color w:val="FF0000"/>
                <w:kern w:val="21"/>
                <w:szCs w:val="21"/>
              </w:rPr>
              <w:t>/</w:t>
            </w:r>
          </w:p>
        </w:tc>
        <w:tc>
          <w:tcPr>
            <w:tcW w:w="1524" w:type="dxa"/>
            <w:vAlign w:val="center"/>
          </w:tcPr>
          <w:p w14:paraId="4766E3A2">
            <w:pPr>
              <w:adjustRightInd w:val="0"/>
              <w:snapToGrid w:val="0"/>
              <w:jc w:val="center"/>
              <w:rPr>
                <w:rFonts w:hint="default" w:ascii="Times New Roman" w:hAnsi="Times New Roman" w:eastAsia="宋体" w:cs="Times New Roman"/>
                <w:color w:val="FF0000"/>
                <w:kern w:val="0"/>
                <w:szCs w:val="21"/>
                <w:lang w:val="en-US" w:eastAsia="zh-CN"/>
              </w:rPr>
            </w:pPr>
            <w:r>
              <w:rPr>
                <w:rFonts w:hint="default" w:ascii="Times New Roman" w:hAnsi="Times New Roman" w:eastAsia="宋体" w:cs="Times New Roman"/>
                <w:snapToGrid w:val="0"/>
                <w:color w:val="FF0000"/>
                <w:kern w:val="21"/>
                <w:szCs w:val="21"/>
              </w:rPr>
              <w:t>/</w:t>
            </w:r>
          </w:p>
        </w:tc>
        <w:tc>
          <w:tcPr>
            <w:tcW w:w="0" w:type="auto"/>
          </w:tcPr>
          <w:p w14:paraId="7EF3CBA9">
            <w:pPr>
              <w:jc w:val="center"/>
              <w:rPr>
                <w:rFonts w:hint="default" w:ascii="Times New Roman" w:hAnsi="Times New Roman" w:eastAsia="宋体" w:cs="Times New Roman"/>
                <w:color w:val="FF0000"/>
                <w:kern w:val="0"/>
                <w:szCs w:val="21"/>
                <w:lang w:val="en-US" w:eastAsia="zh-CN"/>
              </w:rPr>
            </w:pPr>
            <w:r>
              <w:rPr>
                <w:rFonts w:hint="eastAsia" w:cs="Times New Roman"/>
                <w:color w:val="FF0000"/>
                <w:kern w:val="0"/>
                <w:szCs w:val="21"/>
                <w:lang w:val="en-US" w:eastAsia="zh-CN"/>
              </w:rPr>
              <w:t>2</w:t>
            </w:r>
            <w:r>
              <w:rPr>
                <w:rFonts w:hint="default" w:ascii="Times New Roman" w:hAnsi="Times New Roman" w:eastAsia="宋体" w:cs="Times New Roman"/>
                <w:snapToGrid w:val="0"/>
                <w:color w:val="FF0000"/>
                <w:kern w:val="21"/>
                <w:szCs w:val="21"/>
                <w:lang w:val="en-US" w:eastAsia="zh-CN"/>
              </w:rPr>
              <w:t>t/a</w:t>
            </w:r>
          </w:p>
        </w:tc>
        <w:tc>
          <w:tcPr>
            <w:tcW w:w="0" w:type="auto"/>
          </w:tcPr>
          <w:p w14:paraId="258F6DC7">
            <w:pPr>
              <w:adjustRightInd w:val="0"/>
              <w:snapToGrid w:val="0"/>
              <w:jc w:val="center"/>
              <w:rPr>
                <w:rFonts w:hint="default" w:ascii="Times New Roman" w:hAnsi="Times New Roman" w:eastAsia="宋体" w:cs="Times New Roman"/>
                <w:color w:val="FF0000"/>
                <w:kern w:val="0"/>
                <w:szCs w:val="21"/>
                <w:lang w:val="en-US" w:eastAsia="zh-CN"/>
              </w:rPr>
            </w:pPr>
            <w:r>
              <w:rPr>
                <w:rFonts w:hint="default" w:ascii="Times New Roman" w:hAnsi="Times New Roman" w:eastAsia="宋体" w:cs="Times New Roman"/>
                <w:snapToGrid w:val="0"/>
                <w:color w:val="FF0000"/>
                <w:kern w:val="21"/>
                <w:szCs w:val="21"/>
                <w:lang w:val="en-US" w:eastAsia="zh-CN"/>
              </w:rPr>
              <w:t>0t/a</w:t>
            </w:r>
          </w:p>
        </w:tc>
        <w:tc>
          <w:tcPr>
            <w:tcW w:w="1636" w:type="dxa"/>
            <w:shd w:val="clear" w:color="auto" w:fill="auto"/>
            <w:vAlign w:val="center"/>
          </w:tcPr>
          <w:p w14:paraId="3F017938">
            <w:pPr>
              <w:tabs>
                <w:tab w:val="left" w:pos="1575"/>
              </w:tabs>
              <w:snapToGrid w:val="0"/>
              <w:jc w:val="center"/>
              <w:rPr>
                <w:rFonts w:hint="default" w:ascii="Times New Roman" w:hAnsi="Times New Roman" w:eastAsia="宋体" w:cs="Times New Roman"/>
                <w:color w:val="FF0000"/>
                <w:kern w:val="2"/>
                <w:sz w:val="21"/>
                <w:szCs w:val="21"/>
                <w:lang w:val="en-US" w:eastAsia="zh-CN" w:bidi="ar-SA"/>
              </w:rPr>
            </w:pPr>
            <w:r>
              <w:rPr>
                <w:rFonts w:hint="eastAsia" w:cs="Times New Roman"/>
                <w:color w:val="FF0000"/>
                <w:kern w:val="2"/>
                <w:sz w:val="21"/>
                <w:szCs w:val="21"/>
                <w:lang w:val="en-US" w:eastAsia="zh-CN" w:bidi="ar-SA"/>
              </w:rPr>
              <w:t>10</w:t>
            </w:r>
            <w:r>
              <w:rPr>
                <w:rFonts w:hint="default" w:ascii="Times New Roman" w:hAnsi="Times New Roman" w:eastAsia="宋体" w:cs="Times New Roman"/>
                <w:color w:val="FF0000"/>
                <w:kern w:val="2"/>
                <w:sz w:val="21"/>
                <w:szCs w:val="21"/>
                <w:lang w:val="en-US" w:eastAsia="zh-CN" w:bidi="ar-SA"/>
              </w:rPr>
              <w:t>.83</w:t>
            </w:r>
            <w:r>
              <w:rPr>
                <w:rFonts w:hint="default" w:ascii="Times New Roman" w:hAnsi="Times New Roman" w:eastAsia="宋体" w:cs="Times New Roman"/>
                <w:snapToGrid w:val="0"/>
                <w:color w:val="FF0000"/>
                <w:kern w:val="21"/>
                <w:szCs w:val="21"/>
                <w:lang w:val="en-US" w:eastAsia="zh-CN"/>
              </w:rPr>
              <w:t>t/a</w:t>
            </w:r>
          </w:p>
        </w:tc>
        <w:tc>
          <w:tcPr>
            <w:tcW w:w="1149" w:type="dxa"/>
            <w:shd w:val="clear" w:color="auto" w:fill="auto"/>
            <w:vAlign w:val="top"/>
          </w:tcPr>
          <w:p w14:paraId="0BCAA223">
            <w:pPr>
              <w:jc w:val="center"/>
              <w:rPr>
                <w:rFonts w:hint="default" w:ascii="Times New Roman" w:hAnsi="Times New Roman" w:eastAsia="宋体" w:cs="Times New Roman"/>
                <w:color w:val="FF0000"/>
                <w:kern w:val="0"/>
                <w:sz w:val="21"/>
                <w:szCs w:val="21"/>
                <w:lang w:val="en-US" w:eastAsia="zh-CN" w:bidi="ar-SA"/>
              </w:rPr>
            </w:pPr>
            <w:r>
              <w:rPr>
                <w:rFonts w:hint="eastAsia" w:cs="Times New Roman"/>
                <w:color w:val="FF0000"/>
                <w:kern w:val="0"/>
                <w:szCs w:val="21"/>
                <w:lang w:val="en-US" w:eastAsia="zh-CN"/>
              </w:rPr>
              <w:t>+2</w:t>
            </w:r>
            <w:r>
              <w:rPr>
                <w:rFonts w:hint="default" w:ascii="Times New Roman" w:hAnsi="Times New Roman" w:eastAsia="宋体" w:cs="Times New Roman"/>
                <w:snapToGrid w:val="0"/>
                <w:color w:val="FF0000"/>
                <w:kern w:val="21"/>
                <w:szCs w:val="21"/>
                <w:lang w:val="en-US" w:eastAsia="zh-CN"/>
              </w:rPr>
              <w:t>t/a</w:t>
            </w:r>
          </w:p>
        </w:tc>
      </w:tr>
      <w:tr w14:paraId="51A17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tcPr>
          <w:p w14:paraId="256DEDEE">
            <w:pPr>
              <w:adjustRightInd w:val="0"/>
              <w:snapToGrid w:val="0"/>
              <w:jc w:val="center"/>
              <w:rPr>
                <w:rFonts w:hint="default" w:ascii="Times New Roman" w:hAnsi="Times New Roman" w:eastAsia="宋体" w:cs="Times New Roman"/>
                <w:color w:val="auto"/>
                <w:kern w:val="0"/>
                <w:szCs w:val="21"/>
                <w:lang w:val="en-US" w:eastAsia="zh-CN"/>
              </w:rPr>
            </w:pPr>
          </w:p>
        </w:tc>
        <w:tc>
          <w:tcPr>
            <w:tcW w:w="0" w:type="auto"/>
            <w:shd w:val="clear" w:color="auto" w:fill="auto"/>
            <w:vAlign w:val="center"/>
          </w:tcPr>
          <w:p w14:paraId="36DEFF57">
            <w:pPr>
              <w:tabs>
                <w:tab w:val="left" w:pos="1575"/>
              </w:tabs>
              <w:snapToGrid w:val="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漆渣</w:t>
            </w:r>
          </w:p>
        </w:tc>
        <w:tc>
          <w:tcPr>
            <w:tcW w:w="0" w:type="auto"/>
            <w:shd w:val="clear" w:color="auto" w:fill="auto"/>
            <w:vAlign w:val="center"/>
          </w:tcPr>
          <w:p w14:paraId="7379AA94">
            <w:pPr>
              <w:tabs>
                <w:tab w:val="left" w:pos="1575"/>
              </w:tabs>
              <w:snapToGrid w:val="0"/>
              <w:jc w:val="center"/>
              <w:rPr>
                <w:rFonts w:hint="default" w:ascii="Times New Roman" w:hAnsi="Times New Roman" w:eastAsia="宋体" w:cs="Times New Roman"/>
                <w:color w:val="0000FF"/>
                <w:kern w:val="2"/>
                <w:sz w:val="21"/>
                <w:szCs w:val="21"/>
                <w:lang w:val="en-US" w:eastAsia="zh-CN" w:bidi="ar-SA"/>
              </w:rPr>
            </w:pPr>
            <w:r>
              <w:rPr>
                <w:rFonts w:hint="eastAsia" w:cs="Times New Roman"/>
                <w:color w:val="0000FF"/>
                <w:kern w:val="2"/>
                <w:sz w:val="21"/>
                <w:szCs w:val="21"/>
                <w:lang w:val="en-US" w:eastAsia="zh-CN" w:bidi="ar-SA"/>
              </w:rPr>
              <w:t>13.3</w:t>
            </w:r>
            <w:r>
              <w:rPr>
                <w:rFonts w:hint="default" w:ascii="Times New Roman" w:hAnsi="Times New Roman" w:eastAsia="宋体" w:cs="Times New Roman"/>
                <w:snapToGrid w:val="0"/>
                <w:color w:val="0000FF"/>
                <w:kern w:val="21"/>
                <w:szCs w:val="21"/>
                <w:lang w:val="en-US" w:eastAsia="zh-CN"/>
              </w:rPr>
              <w:t>t/a</w:t>
            </w:r>
          </w:p>
        </w:tc>
        <w:tc>
          <w:tcPr>
            <w:tcW w:w="1252" w:type="dxa"/>
            <w:vAlign w:val="center"/>
          </w:tcPr>
          <w:p w14:paraId="22871242">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1524" w:type="dxa"/>
            <w:vAlign w:val="center"/>
          </w:tcPr>
          <w:p w14:paraId="7B1A6214">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0" w:type="auto"/>
          </w:tcPr>
          <w:p w14:paraId="141CA358">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0.63</w:t>
            </w:r>
            <w:r>
              <w:rPr>
                <w:rFonts w:hint="default" w:ascii="Times New Roman" w:hAnsi="Times New Roman" w:eastAsia="宋体" w:cs="Times New Roman"/>
                <w:snapToGrid w:val="0"/>
                <w:color w:val="auto"/>
                <w:kern w:val="21"/>
                <w:szCs w:val="21"/>
                <w:lang w:val="en-US" w:eastAsia="zh-CN"/>
              </w:rPr>
              <w:t>t/a</w:t>
            </w:r>
          </w:p>
        </w:tc>
        <w:tc>
          <w:tcPr>
            <w:tcW w:w="0" w:type="auto"/>
          </w:tcPr>
          <w:p w14:paraId="77535866">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tcPr>
          <w:p w14:paraId="2A7CB437">
            <w:pPr>
              <w:jc w:val="center"/>
              <w:rPr>
                <w:rFonts w:hint="default" w:ascii="Times New Roman" w:hAnsi="Times New Roman" w:eastAsia="宋体" w:cs="Times New Roman"/>
                <w:color w:val="auto"/>
                <w:kern w:val="0"/>
                <w:szCs w:val="21"/>
                <w:lang w:val="en-US" w:eastAsia="zh-CN"/>
              </w:rPr>
            </w:pPr>
            <w:r>
              <w:rPr>
                <w:rFonts w:hint="eastAsia" w:cs="Times New Roman"/>
                <w:color w:val="0000FF"/>
                <w:kern w:val="0"/>
                <w:szCs w:val="21"/>
                <w:lang w:val="en-US" w:eastAsia="zh-CN"/>
              </w:rPr>
              <w:t>13.93</w:t>
            </w:r>
            <w:r>
              <w:rPr>
                <w:rFonts w:hint="default" w:ascii="Times New Roman" w:hAnsi="Times New Roman" w:eastAsia="宋体" w:cs="Times New Roman"/>
                <w:snapToGrid w:val="0"/>
                <w:color w:val="0000FF"/>
                <w:kern w:val="21"/>
                <w:szCs w:val="21"/>
                <w:lang w:val="en-US" w:eastAsia="zh-CN"/>
              </w:rPr>
              <w:t>t/a</w:t>
            </w:r>
          </w:p>
        </w:tc>
        <w:tc>
          <w:tcPr>
            <w:tcW w:w="1149" w:type="dxa"/>
            <w:shd w:val="clear" w:color="auto" w:fill="auto"/>
            <w:vAlign w:val="top"/>
          </w:tcPr>
          <w:p w14:paraId="61FE8CBC">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+0.63</w:t>
            </w:r>
            <w:r>
              <w:rPr>
                <w:rFonts w:hint="default" w:ascii="Times New Roman" w:hAnsi="Times New Roman" w:eastAsia="宋体" w:cs="Times New Roman"/>
                <w:snapToGrid w:val="0"/>
                <w:color w:val="auto"/>
                <w:kern w:val="21"/>
                <w:szCs w:val="21"/>
                <w:lang w:val="en-US" w:eastAsia="zh-CN"/>
              </w:rPr>
              <w:t>t/a</w:t>
            </w:r>
          </w:p>
        </w:tc>
      </w:tr>
      <w:tr w14:paraId="5DE4A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tcPr>
          <w:p w14:paraId="6524B9C9">
            <w:pPr>
              <w:adjustRightInd w:val="0"/>
              <w:snapToGrid w:val="0"/>
              <w:jc w:val="center"/>
              <w:rPr>
                <w:rFonts w:hint="default" w:ascii="Times New Roman" w:hAnsi="Times New Roman" w:eastAsia="宋体" w:cs="Times New Roman"/>
                <w:color w:val="auto"/>
                <w:kern w:val="0"/>
                <w:szCs w:val="21"/>
                <w:lang w:val="en-US" w:eastAsia="zh-CN"/>
              </w:rPr>
            </w:pPr>
          </w:p>
        </w:tc>
        <w:tc>
          <w:tcPr>
            <w:tcW w:w="0" w:type="auto"/>
            <w:shd w:val="clear" w:color="auto" w:fill="auto"/>
            <w:vAlign w:val="center"/>
          </w:tcPr>
          <w:p w14:paraId="1B47876D">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废油漆桶</w:t>
            </w:r>
          </w:p>
        </w:tc>
        <w:tc>
          <w:tcPr>
            <w:tcW w:w="0" w:type="auto"/>
            <w:shd w:val="clear" w:color="auto" w:fill="auto"/>
            <w:vAlign w:val="center"/>
          </w:tcPr>
          <w:p w14:paraId="5198E398">
            <w:pPr>
              <w:tabs>
                <w:tab w:val="left" w:pos="1575"/>
              </w:tabs>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14.195</w:t>
            </w:r>
            <w:r>
              <w:rPr>
                <w:rFonts w:hint="default" w:ascii="Times New Roman" w:hAnsi="Times New Roman" w:eastAsia="宋体" w:cs="Times New Roman"/>
                <w:snapToGrid w:val="0"/>
                <w:color w:val="auto"/>
                <w:kern w:val="21"/>
                <w:szCs w:val="21"/>
                <w:lang w:val="en-US" w:eastAsia="zh-CN"/>
              </w:rPr>
              <w:t>t/a</w:t>
            </w:r>
          </w:p>
        </w:tc>
        <w:tc>
          <w:tcPr>
            <w:tcW w:w="1252" w:type="dxa"/>
            <w:vAlign w:val="center"/>
          </w:tcPr>
          <w:p w14:paraId="6A5AD559">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1524" w:type="dxa"/>
            <w:vAlign w:val="center"/>
          </w:tcPr>
          <w:p w14:paraId="66E779BD">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rPr>
              <w:t>/</w:t>
            </w:r>
          </w:p>
        </w:tc>
        <w:tc>
          <w:tcPr>
            <w:tcW w:w="0" w:type="auto"/>
          </w:tcPr>
          <w:p w14:paraId="3CAC0EC1">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11</w:t>
            </w:r>
            <w:r>
              <w:rPr>
                <w:rFonts w:hint="default" w:ascii="Times New Roman" w:hAnsi="Times New Roman" w:eastAsia="宋体" w:cs="Times New Roman"/>
                <w:snapToGrid w:val="0"/>
                <w:color w:val="auto"/>
                <w:kern w:val="21"/>
                <w:szCs w:val="21"/>
                <w:lang w:val="en-US" w:eastAsia="zh-CN"/>
              </w:rPr>
              <w:t>t/a</w:t>
            </w:r>
          </w:p>
        </w:tc>
        <w:tc>
          <w:tcPr>
            <w:tcW w:w="0" w:type="auto"/>
          </w:tcPr>
          <w:p w14:paraId="5391001A">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snapToGrid w:val="0"/>
                <w:color w:val="auto"/>
                <w:kern w:val="21"/>
                <w:szCs w:val="21"/>
                <w:lang w:val="en-US" w:eastAsia="zh-CN"/>
              </w:rPr>
              <w:t>0t/a</w:t>
            </w:r>
          </w:p>
        </w:tc>
        <w:tc>
          <w:tcPr>
            <w:tcW w:w="1636" w:type="dxa"/>
          </w:tcPr>
          <w:p w14:paraId="25670A01">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25.195</w:t>
            </w:r>
            <w:r>
              <w:rPr>
                <w:rFonts w:hint="default" w:ascii="Times New Roman" w:hAnsi="Times New Roman" w:eastAsia="宋体" w:cs="Times New Roman"/>
                <w:snapToGrid w:val="0"/>
                <w:color w:val="auto"/>
                <w:kern w:val="21"/>
                <w:szCs w:val="21"/>
                <w:lang w:val="en-US" w:eastAsia="zh-CN"/>
              </w:rPr>
              <w:t>t/a</w:t>
            </w:r>
          </w:p>
        </w:tc>
        <w:tc>
          <w:tcPr>
            <w:tcW w:w="1149" w:type="dxa"/>
            <w:shd w:val="clear" w:color="auto" w:fill="auto"/>
            <w:vAlign w:val="top"/>
          </w:tcPr>
          <w:p w14:paraId="04E0B585">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val="en-US" w:eastAsia="zh-CN"/>
              </w:rPr>
              <w:t>+11</w:t>
            </w:r>
            <w:r>
              <w:rPr>
                <w:rFonts w:hint="default" w:ascii="Times New Roman" w:hAnsi="Times New Roman" w:eastAsia="宋体" w:cs="Times New Roman"/>
                <w:snapToGrid w:val="0"/>
                <w:color w:val="auto"/>
                <w:kern w:val="21"/>
                <w:szCs w:val="21"/>
                <w:lang w:val="en-US" w:eastAsia="zh-CN"/>
              </w:rPr>
              <w:t>t/a</w:t>
            </w:r>
          </w:p>
        </w:tc>
      </w:tr>
      <w:tr w14:paraId="0B5C6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Merge w:val="continue"/>
          </w:tcPr>
          <w:p w14:paraId="41F397D2">
            <w:pPr>
              <w:adjustRightInd w:val="0"/>
              <w:snapToGrid w:val="0"/>
              <w:jc w:val="center"/>
              <w:rPr>
                <w:rFonts w:hint="default" w:ascii="Times New Roman" w:hAnsi="Times New Roman" w:eastAsia="宋体" w:cs="Times New Roman"/>
                <w:color w:val="auto"/>
                <w:kern w:val="0"/>
                <w:szCs w:val="21"/>
                <w:lang w:val="en-US" w:eastAsia="zh-CN"/>
              </w:rPr>
            </w:pPr>
          </w:p>
        </w:tc>
        <w:tc>
          <w:tcPr>
            <w:tcW w:w="0" w:type="auto"/>
            <w:shd w:val="clear" w:color="auto" w:fill="auto"/>
            <w:vAlign w:val="center"/>
          </w:tcPr>
          <w:p w14:paraId="0C6C5FE9">
            <w:pPr>
              <w:tabs>
                <w:tab w:val="left" w:pos="1575"/>
              </w:tabs>
              <w:snapToGrid w:val="0"/>
              <w:jc w:val="center"/>
              <w:rPr>
                <w:rFonts w:hint="default" w:ascii="Times New Roman" w:hAnsi="Times New Roman" w:eastAsia="宋体" w:cs="Times New Roman"/>
                <w:color w:val="00B050"/>
                <w:kern w:val="2"/>
                <w:sz w:val="21"/>
                <w:szCs w:val="21"/>
                <w:lang w:val="en-US" w:eastAsia="zh-CN" w:bidi="ar-SA"/>
              </w:rPr>
            </w:pPr>
            <w:r>
              <w:rPr>
                <w:rFonts w:hint="eastAsia" w:cs="Times New Roman"/>
                <w:color w:val="00B050"/>
                <w:kern w:val="2"/>
                <w:sz w:val="21"/>
                <w:szCs w:val="21"/>
                <w:lang w:val="en-US" w:eastAsia="zh-CN" w:bidi="ar-SA"/>
              </w:rPr>
              <w:t>废清洗剂</w:t>
            </w:r>
          </w:p>
        </w:tc>
        <w:tc>
          <w:tcPr>
            <w:tcW w:w="0" w:type="auto"/>
            <w:shd w:val="clear" w:color="auto" w:fill="auto"/>
            <w:vAlign w:val="center"/>
          </w:tcPr>
          <w:p w14:paraId="0822F22F">
            <w:pPr>
              <w:tabs>
                <w:tab w:val="left" w:pos="1575"/>
              </w:tabs>
              <w:snapToGrid w:val="0"/>
              <w:jc w:val="center"/>
              <w:rPr>
                <w:rFonts w:hint="default" w:ascii="Times New Roman" w:hAnsi="Times New Roman" w:eastAsia="宋体" w:cs="Times New Roman"/>
                <w:color w:val="00B050"/>
                <w:kern w:val="2"/>
                <w:sz w:val="21"/>
                <w:szCs w:val="21"/>
                <w:lang w:val="en-US" w:eastAsia="zh-CN" w:bidi="ar-SA"/>
              </w:rPr>
            </w:pPr>
            <w:r>
              <w:rPr>
                <w:rFonts w:hint="eastAsia" w:cs="Times New Roman"/>
                <w:color w:val="00B050"/>
                <w:kern w:val="2"/>
                <w:sz w:val="21"/>
                <w:szCs w:val="21"/>
                <w:lang w:val="en-US" w:eastAsia="zh-CN" w:bidi="ar-SA"/>
              </w:rPr>
              <w:t>3t/a</w:t>
            </w:r>
          </w:p>
        </w:tc>
        <w:tc>
          <w:tcPr>
            <w:tcW w:w="1252" w:type="dxa"/>
            <w:vAlign w:val="center"/>
          </w:tcPr>
          <w:p w14:paraId="3356E4B3">
            <w:pPr>
              <w:adjustRightInd w:val="0"/>
              <w:snapToGrid w:val="0"/>
              <w:jc w:val="center"/>
              <w:rPr>
                <w:rFonts w:hint="default" w:ascii="Times New Roman" w:hAnsi="Times New Roman" w:eastAsia="宋体" w:cs="Times New Roman"/>
                <w:snapToGrid w:val="0"/>
                <w:color w:val="00B050"/>
                <w:kern w:val="21"/>
                <w:szCs w:val="21"/>
              </w:rPr>
            </w:pPr>
            <w:r>
              <w:rPr>
                <w:rFonts w:hint="default" w:ascii="Times New Roman" w:hAnsi="Times New Roman" w:eastAsia="宋体" w:cs="Times New Roman"/>
                <w:snapToGrid w:val="0"/>
                <w:color w:val="00B050"/>
                <w:kern w:val="21"/>
                <w:szCs w:val="21"/>
              </w:rPr>
              <w:t>/</w:t>
            </w:r>
          </w:p>
        </w:tc>
        <w:tc>
          <w:tcPr>
            <w:tcW w:w="1524" w:type="dxa"/>
            <w:vAlign w:val="center"/>
          </w:tcPr>
          <w:p w14:paraId="268F4D93">
            <w:pPr>
              <w:adjustRightInd w:val="0"/>
              <w:snapToGrid w:val="0"/>
              <w:jc w:val="center"/>
              <w:rPr>
                <w:rFonts w:hint="default" w:ascii="Times New Roman" w:hAnsi="Times New Roman" w:eastAsia="宋体" w:cs="Times New Roman"/>
                <w:snapToGrid w:val="0"/>
                <w:color w:val="00B050"/>
                <w:kern w:val="21"/>
                <w:szCs w:val="21"/>
              </w:rPr>
            </w:pPr>
            <w:r>
              <w:rPr>
                <w:rFonts w:hint="default" w:ascii="Times New Roman" w:hAnsi="Times New Roman" w:eastAsia="宋体" w:cs="Times New Roman"/>
                <w:snapToGrid w:val="0"/>
                <w:color w:val="00B050"/>
                <w:kern w:val="21"/>
                <w:szCs w:val="21"/>
              </w:rPr>
              <w:t>/</w:t>
            </w:r>
          </w:p>
        </w:tc>
        <w:tc>
          <w:tcPr>
            <w:tcW w:w="0" w:type="auto"/>
          </w:tcPr>
          <w:p w14:paraId="49E1292E">
            <w:pPr>
              <w:jc w:val="center"/>
              <w:rPr>
                <w:rFonts w:hint="default" w:ascii="Times New Roman" w:hAnsi="Times New Roman" w:eastAsia="宋体" w:cs="Times New Roman"/>
                <w:color w:val="00B050"/>
                <w:kern w:val="0"/>
                <w:szCs w:val="21"/>
                <w:lang w:val="en-US" w:eastAsia="zh-CN"/>
              </w:rPr>
            </w:pPr>
            <w:r>
              <w:rPr>
                <w:rFonts w:hint="default" w:ascii="Times New Roman" w:hAnsi="Times New Roman" w:eastAsia="宋体" w:cs="Times New Roman"/>
                <w:snapToGrid w:val="0"/>
                <w:color w:val="00B050"/>
                <w:kern w:val="21"/>
                <w:szCs w:val="21"/>
                <w:lang w:val="en-US" w:eastAsia="zh-CN"/>
              </w:rPr>
              <w:t>0t/a</w:t>
            </w:r>
          </w:p>
        </w:tc>
        <w:tc>
          <w:tcPr>
            <w:tcW w:w="0" w:type="auto"/>
          </w:tcPr>
          <w:p w14:paraId="572D2138">
            <w:pPr>
              <w:adjustRightInd w:val="0"/>
              <w:snapToGrid w:val="0"/>
              <w:jc w:val="center"/>
              <w:rPr>
                <w:rFonts w:hint="default" w:ascii="Times New Roman" w:hAnsi="Times New Roman" w:eastAsia="宋体" w:cs="Times New Roman"/>
                <w:snapToGrid w:val="0"/>
                <w:color w:val="00B050"/>
                <w:kern w:val="21"/>
                <w:szCs w:val="21"/>
                <w:lang w:val="en-US" w:eastAsia="zh-CN"/>
              </w:rPr>
            </w:pPr>
            <w:r>
              <w:rPr>
                <w:rFonts w:hint="default" w:ascii="Times New Roman" w:hAnsi="Times New Roman" w:eastAsia="宋体" w:cs="Times New Roman"/>
                <w:snapToGrid w:val="0"/>
                <w:color w:val="00B050"/>
                <w:kern w:val="21"/>
                <w:szCs w:val="21"/>
                <w:lang w:val="en-US" w:eastAsia="zh-CN"/>
              </w:rPr>
              <w:t>0t/a</w:t>
            </w:r>
          </w:p>
        </w:tc>
        <w:tc>
          <w:tcPr>
            <w:tcW w:w="1636" w:type="dxa"/>
          </w:tcPr>
          <w:p w14:paraId="13DC75C0">
            <w:pPr>
              <w:jc w:val="center"/>
              <w:rPr>
                <w:rFonts w:hint="default" w:ascii="Times New Roman" w:hAnsi="Times New Roman" w:eastAsia="宋体" w:cs="Times New Roman"/>
                <w:color w:val="00B050"/>
                <w:kern w:val="0"/>
                <w:szCs w:val="21"/>
                <w:lang w:val="en-US" w:eastAsia="zh-CN"/>
              </w:rPr>
            </w:pPr>
            <w:r>
              <w:rPr>
                <w:rFonts w:hint="eastAsia" w:cs="Times New Roman"/>
                <w:color w:val="00B050"/>
                <w:kern w:val="2"/>
                <w:sz w:val="21"/>
                <w:szCs w:val="21"/>
                <w:lang w:val="en-US" w:eastAsia="zh-CN" w:bidi="ar-SA"/>
              </w:rPr>
              <w:t>3t/a</w:t>
            </w:r>
          </w:p>
        </w:tc>
        <w:tc>
          <w:tcPr>
            <w:tcW w:w="1149" w:type="dxa"/>
            <w:shd w:val="clear" w:color="auto" w:fill="auto"/>
            <w:vAlign w:val="top"/>
          </w:tcPr>
          <w:p w14:paraId="3D9C9B61">
            <w:pPr>
              <w:jc w:val="center"/>
              <w:rPr>
                <w:rFonts w:hint="default" w:ascii="Times New Roman" w:hAnsi="Times New Roman" w:eastAsia="宋体" w:cs="Times New Roman"/>
                <w:color w:val="00B050"/>
                <w:kern w:val="0"/>
                <w:szCs w:val="21"/>
                <w:lang w:val="en-US" w:eastAsia="zh-CN"/>
              </w:rPr>
            </w:pPr>
            <w:r>
              <w:rPr>
                <w:rFonts w:hint="default" w:ascii="Times New Roman" w:hAnsi="Times New Roman" w:eastAsia="宋体" w:cs="Times New Roman"/>
                <w:color w:val="00B050"/>
                <w:kern w:val="0"/>
                <w:szCs w:val="21"/>
                <w:lang w:val="en-US" w:eastAsia="zh-CN"/>
              </w:rPr>
              <w:t>0</w:t>
            </w:r>
            <w:r>
              <w:rPr>
                <w:rFonts w:hint="default" w:ascii="Times New Roman" w:hAnsi="Times New Roman" w:eastAsia="宋体" w:cs="Times New Roman"/>
                <w:snapToGrid w:val="0"/>
                <w:color w:val="00B050"/>
                <w:kern w:val="21"/>
                <w:szCs w:val="21"/>
                <w:lang w:val="en-US" w:eastAsia="zh-CN"/>
              </w:rPr>
              <w:t>t/a</w:t>
            </w:r>
          </w:p>
        </w:tc>
      </w:tr>
    </w:tbl>
    <w:p w14:paraId="5853007B">
      <w:pPr>
        <w:rPr>
          <w:rFonts w:hint="default" w:ascii="Times New Roman" w:hAnsi="Times New Roman" w:eastAsia="宋体" w:cs="Times New Roman"/>
          <w:color w:val="auto"/>
        </w:rPr>
      </w:pPr>
      <w:r>
        <w:rPr>
          <w:rFonts w:hint="default" w:ascii="Times New Roman" w:hAnsi="Times New Roman" w:eastAsia="宋体" w:cs="Times New Roman"/>
          <w:snapToGrid w:val="0"/>
          <w:color w:val="auto"/>
          <w:kern w:val="21"/>
          <w:szCs w:val="21"/>
        </w:rPr>
        <w:t>注：</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6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szCs w:val="21"/>
        </w:rPr>
        <w:t>⑥</w:t>
      </w:r>
      <w:r>
        <w:rPr>
          <w:rFonts w:hint="default" w:ascii="Times New Roman" w:hAnsi="Times New Roman" w:eastAsia="宋体" w:cs="Times New Roman"/>
          <w:snapToGrid w:val="0"/>
          <w:color w:val="auto"/>
          <w:spacing w:val="-16"/>
          <w:kern w:val="21"/>
          <w:szCs w:val="21"/>
        </w:rPr>
        <w:fldChar w:fldCharType="end"/>
      </w:r>
      <w:r>
        <w:rPr>
          <w:rFonts w:hint="default" w:ascii="Times New Roman" w:hAnsi="Times New Roman" w:eastAsia="宋体" w:cs="Times New Roman"/>
          <w:snapToGrid w:val="0"/>
          <w:color w:val="auto"/>
          <w:spacing w:val="-1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1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①</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3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③</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4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④</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5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szCs w:val="21"/>
        </w:rPr>
        <w:t>⑤</w:t>
      </w:r>
      <w:r>
        <w:rPr>
          <w:rFonts w:hint="default" w:ascii="Times New Roman" w:hAnsi="Times New Roman" w:eastAsia="宋体" w:cs="Times New Roman"/>
          <w:snapToGrid w:val="0"/>
          <w:color w:val="auto"/>
          <w:spacing w:val="-16"/>
          <w:kern w:val="21"/>
          <w:szCs w:val="21"/>
        </w:rPr>
        <w:fldChar w:fldCharType="end"/>
      </w:r>
      <w:r>
        <w:rPr>
          <w:rFonts w:hint="default" w:ascii="Times New Roman" w:hAnsi="Times New Roman" w:eastAsia="宋体" w:cs="Times New Roman"/>
          <w:snapToGrid w:val="0"/>
          <w:color w:val="auto"/>
          <w:spacing w:val="-1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7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⑦</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6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szCs w:val="21"/>
        </w:rPr>
        <w:t>⑥</w:t>
      </w:r>
      <w:r>
        <w:rPr>
          <w:rFonts w:hint="default" w:ascii="Times New Roman" w:hAnsi="Times New Roman" w:eastAsia="宋体" w:cs="Times New Roman"/>
          <w:snapToGrid w:val="0"/>
          <w:color w:val="auto"/>
          <w:spacing w:val="-16"/>
          <w:kern w:val="21"/>
          <w:szCs w:val="21"/>
        </w:rPr>
        <w:fldChar w:fldCharType="end"/>
      </w:r>
      <w:r>
        <w:rPr>
          <w:rFonts w:hint="default" w:ascii="Times New Roman" w:hAnsi="Times New Roman" w:eastAsia="宋体" w:cs="Times New Roman"/>
          <w:snapToGrid w:val="0"/>
          <w:color w:val="auto"/>
          <w:spacing w:val="-1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1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①</w:t>
      </w:r>
      <w:r>
        <w:rPr>
          <w:rFonts w:hint="default" w:ascii="Times New Roman" w:hAnsi="Times New Roman" w:eastAsia="宋体" w:cs="Times New Roman"/>
          <w:snapToGrid w:val="0"/>
          <w:color w:val="auto"/>
          <w:spacing w:val="-6"/>
          <w:kern w:val="21"/>
          <w:szCs w:val="21"/>
        </w:rPr>
        <w:fldChar w:fldCharType="end"/>
      </w:r>
    </w:p>
    <w:p w14:paraId="48FE01B1">
      <w:pPr>
        <w:rPr>
          <w:rFonts w:hint="default" w:ascii="Times New Roman" w:hAnsi="Times New Roman" w:eastAsia="宋体" w:cs="Times New Roman"/>
          <w:color w:val="auto"/>
        </w:rPr>
      </w:pPr>
    </w:p>
    <w:sectPr>
      <w:headerReference r:id="rId8"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10-09T15:40:51Z" w:initials="A">
    <w:p w14:paraId="7D39282E">
      <w:pPr>
        <w:pStyle w:val="5"/>
        <w:rPr>
          <w:rFonts w:hint="default" w:eastAsia="宋体"/>
          <w:lang w:val="en-US" w:eastAsia="zh-CN"/>
        </w:rPr>
      </w:pPr>
      <w:r>
        <w:rPr>
          <w:rFonts w:hint="eastAsia"/>
          <w:lang w:val="en-US" w:eastAsia="zh-CN"/>
        </w:rPr>
        <w:t>这个排气筒是15m，只有trp车间的焊接、喷砂等工艺粉尘的排气筒是20m，因为那边厂房高度高。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39282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ËÎÌå">
    <w:altName w:val="Times New Roman"/>
    <w:panose1 w:val="00000000000000000000"/>
    <w:charset w:val="86"/>
    <w:family w:val="auto"/>
    <w:pitch w:val="default"/>
    <w:sig w:usb0="00000000" w:usb1="00000000" w:usb2="00000000" w:usb3="00000000" w:csb0="00040000" w:csb1="00000000"/>
  </w:font>
  <w:font w:name="å®‹ä½“">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58A9">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08FB5">
    <w:pPr>
      <w:snapToGrid w:val="0"/>
      <w:ind w:right="360" w:firstLine="360"/>
      <w:jc w:val="left"/>
      <w:rPr>
        <w:kern w:val="0"/>
        <w:sz w:val="18"/>
        <w:szCs w:val="20"/>
      </w:rPr>
    </w:pPr>
    <w:r>
      <w:rPr>
        <w:kern w:val="0"/>
        <w:sz w:val="18"/>
        <w:szCs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8222CA">
                          <w:pPr>
                            <w:snapToGrid w:val="0"/>
                            <w:jc w:val="left"/>
                            <w:rPr>
                              <w:kern w:val="0"/>
                              <w:sz w:val="18"/>
                              <w:szCs w:val="20"/>
                            </w:rPr>
                          </w:pPr>
                          <w:r>
                            <w:rPr>
                              <w:kern w:val="0"/>
                              <w:sz w:val="24"/>
                              <w:szCs w:val="28"/>
                            </w:rPr>
                            <w:fldChar w:fldCharType="begin"/>
                          </w:r>
                          <w:r>
                            <w:rPr>
                              <w:kern w:val="0"/>
                              <w:sz w:val="24"/>
                              <w:szCs w:val="28"/>
                            </w:rPr>
                            <w:instrText xml:space="preserve"> PAGE  \* MERGEFORMAT </w:instrText>
                          </w:r>
                          <w:r>
                            <w:rPr>
                              <w:kern w:val="0"/>
                              <w:sz w:val="24"/>
                              <w:szCs w:val="28"/>
                            </w:rPr>
                            <w:fldChar w:fldCharType="separate"/>
                          </w:r>
                          <w:r>
                            <w:rPr>
                              <w:kern w:val="0"/>
                              <w:sz w:val="24"/>
                              <w:szCs w:val="28"/>
                            </w:rPr>
                            <w:t>- 30 -</w:t>
                          </w:r>
                          <w:r>
                            <w:rPr>
                              <w:kern w:val="0"/>
                              <w:sz w:val="24"/>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HVMI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EtbsItJY5bnPj56fH849f553eC&#10;PhSoD1Bj3kPAzDS88wMmz35AZ+Y9qGjzFxkRjKO8p4u8ckhE5Eer5WpVYUhgbL4gPnt+HiKk99Jb&#10;ko2GRpxfkZUfP0IaU+eUXM35e21MmaFxfzkQM3tY7n3sMVtp2A0ToZ1vT8inx9E31OGmU2I+OFQ2&#10;b8lsxNnYTUauAeHtIWHh0k9GHaGmYjinwmjaqbwIf95L1vN/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SPh1TCAQAAjwMAAA4AAAAAAAAAAQAgAAAAHgEAAGRycy9lMm9Eb2MueG1sUEsF&#10;BgAAAAAGAAYAWQEAAFIFAAAAAA==&#10;">
              <v:fill on="f" focussize="0,0"/>
              <v:stroke on="f"/>
              <v:imagedata o:title=""/>
              <o:lock v:ext="edit" aspectratio="f"/>
              <v:textbox inset="0mm,0mm,0mm,0mm" style="mso-fit-shape-to-text:t;">
                <w:txbxContent>
                  <w:p w14:paraId="488222CA">
                    <w:pPr>
                      <w:snapToGrid w:val="0"/>
                      <w:jc w:val="left"/>
                      <w:rPr>
                        <w:kern w:val="0"/>
                        <w:sz w:val="18"/>
                        <w:szCs w:val="20"/>
                      </w:rPr>
                    </w:pPr>
                    <w:r>
                      <w:rPr>
                        <w:kern w:val="0"/>
                        <w:sz w:val="24"/>
                        <w:szCs w:val="28"/>
                      </w:rPr>
                      <w:fldChar w:fldCharType="begin"/>
                    </w:r>
                    <w:r>
                      <w:rPr>
                        <w:kern w:val="0"/>
                        <w:sz w:val="24"/>
                        <w:szCs w:val="28"/>
                      </w:rPr>
                      <w:instrText xml:space="preserve"> PAGE  \* MERGEFORMAT </w:instrText>
                    </w:r>
                    <w:r>
                      <w:rPr>
                        <w:kern w:val="0"/>
                        <w:sz w:val="24"/>
                        <w:szCs w:val="28"/>
                      </w:rPr>
                      <w:fldChar w:fldCharType="separate"/>
                    </w:r>
                    <w:r>
                      <w:rPr>
                        <w:kern w:val="0"/>
                        <w:sz w:val="24"/>
                        <w:szCs w:val="28"/>
                      </w:rPr>
                      <w:t>- 30 -</w:t>
                    </w:r>
                    <w:r>
                      <w:rPr>
                        <w:kern w:val="0"/>
                        <w:sz w:val="24"/>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2BF64">
    <w:pPr>
      <w:pStyle w:val="1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AB443F">
                          <w:pPr>
                            <w:pStyle w:val="1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- 30 -</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9AB443F">
                    <w:pPr>
                      <w:pStyle w:val="1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- 30 -</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B819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3598F"/>
    <w:multiLevelType w:val="singleLevel"/>
    <w:tmpl w:val="8683598F"/>
    <w:lvl w:ilvl="0" w:tentative="0">
      <w:start w:val="1"/>
      <w:numFmt w:val="decimal"/>
      <w:suff w:val="nothing"/>
      <w:lvlText w:val="%1、"/>
      <w:lvlJc w:val="left"/>
    </w:lvl>
  </w:abstractNum>
  <w:abstractNum w:abstractNumId="1">
    <w:nsid w:val="118394AC"/>
    <w:multiLevelType w:val="singleLevel"/>
    <w:tmpl w:val="118394AC"/>
    <w:lvl w:ilvl="0" w:tentative="0">
      <w:start w:val="1"/>
      <w:numFmt w:val="decimal"/>
      <w:suff w:val="nothing"/>
      <w:lvlText w:val="%1、"/>
      <w:lvlJc w:val="left"/>
    </w:lvl>
  </w:abstractNum>
  <w:abstractNum w:abstractNumId="2">
    <w:nsid w:val="3A30BC94"/>
    <w:multiLevelType w:val="singleLevel"/>
    <w:tmpl w:val="3A30BC94"/>
    <w:lvl w:ilvl="0" w:tentative="0">
      <w:start w:val="1"/>
      <w:numFmt w:val="decimal"/>
      <w:suff w:val="nothing"/>
      <w:lvlText w:val="%1、"/>
      <w:lvlJc w:val="left"/>
    </w:lvl>
  </w:abstractNum>
  <w:abstractNum w:abstractNumId="3">
    <w:nsid w:val="5A641913"/>
    <w:multiLevelType w:val="singleLevel"/>
    <w:tmpl w:val="5A641913"/>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ZjQxYWYwODE2NGFhNTk2MWM4MjcwMzQ1ZWJmNDEifQ=="/>
  </w:docVars>
  <w:rsids>
    <w:rsidRoot w:val="00172A27"/>
    <w:rsid w:val="000100BD"/>
    <w:rsid w:val="004C5D63"/>
    <w:rsid w:val="005D0392"/>
    <w:rsid w:val="008533D5"/>
    <w:rsid w:val="009D4B6D"/>
    <w:rsid w:val="009F7F8A"/>
    <w:rsid w:val="00C37EEC"/>
    <w:rsid w:val="00C87D1B"/>
    <w:rsid w:val="00DD65A4"/>
    <w:rsid w:val="00F90B36"/>
    <w:rsid w:val="016A6FD7"/>
    <w:rsid w:val="01823744"/>
    <w:rsid w:val="01A95AA3"/>
    <w:rsid w:val="01E97AE8"/>
    <w:rsid w:val="02026E30"/>
    <w:rsid w:val="022715F5"/>
    <w:rsid w:val="02FA438B"/>
    <w:rsid w:val="031374C5"/>
    <w:rsid w:val="033C22CF"/>
    <w:rsid w:val="034076C4"/>
    <w:rsid w:val="036A7762"/>
    <w:rsid w:val="041D47D5"/>
    <w:rsid w:val="043266F7"/>
    <w:rsid w:val="04335DA6"/>
    <w:rsid w:val="045448AA"/>
    <w:rsid w:val="04656365"/>
    <w:rsid w:val="04A647CA"/>
    <w:rsid w:val="04E946B7"/>
    <w:rsid w:val="051522F5"/>
    <w:rsid w:val="05AF3B52"/>
    <w:rsid w:val="05B248E3"/>
    <w:rsid w:val="05C84C14"/>
    <w:rsid w:val="05E03D0C"/>
    <w:rsid w:val="065B15E4"/>
    <w:rsid w:val="075524D7"/>
    <w:rsid w:val="07B4498F"/>
    <w:rsid w:val="08801C5B"/>
    <w:rsid w:val="08891B4D"/>
    <w:rsid w:val="09862E1C"/>
    <w:rsid w:val="09A55623"/>
    <w:rsid w:val="09C430F7"/>
    <w:rsid w:val="0A09017A"/>
    <w:rsid w:val="0A156352"/>
    <w:rsid w:val="0A1C72DC"/>
    <w:rsid w:val="0A3B02D0"/>
    <w:rsid w:val="0A793C1B"/>
    <w:rsid w:val="0AC459AA"/>
    <w:rsid w:val="0AD516EE"/>
    <w:rsid w:val="0AD916A4"/>
    <w:rsid w:val="0AE95CFC"/>
    <w:rsid w:val="0B04224A"/>
    <w:rsid w:val="0B112BB9"/>
    <w:rsid w:val="0B861133"/>
    <w:rsid w:val="0BF73C9C"/>
    <w:rsid w:val="0BFE7E23"/>
    <w:rsid w:val="0C30706F"/>
    <w:rsid w:val="0C547201"/>
    <w:rsid w:val="0CF04062"/>
    <w:rsid w:val="0D416904"/>
    <w:rsid w:val="0D9F74BC"/>
    <w:rsid w:val="0DC33B5A"/>
    <w:rsid w:val="0DDC74AE"/>
    <w:rsid w:val="0E1C2F75"/>
    <w:rsid w:val="0E787DA3"/>
    <w:rsid w:val="0E7F7A9D"/>
    <w:rsid w:val="0EEC6BBE"/>
    <w:rsid w:val="0EF7152D"/>
    <w:rsid w:val="0F0049EB"/>
    <w:rsid w:val="0F501F02"/>
    <w:rsid w:val="0FE64614"/>
    <w:rsid w:val="10524F31"/>
    <w:rsid w:val="10702395"/>
    <w:rsid w:val="1077037C"/>
    <w:rsid w:val="10A87B1C"/>
    <w:rsid w:val="10CF32FA"/>
    <w:rsid w:val="11317B11"/>
    <w:rsid w:val="115F06D1"/>
    <w:rsid w:val="115F2763"/>
    <w:rsid w:val="117B4C25"/>
    <w:rsid w:val="119F461A"/>
    <w:rsid w:val="11B43EFD"/>
    <w:rsid w:val="11BD75F7"/>
    <w:rsid w:val="11EE731D"/>
    <w:rsid w:val="121511E1"/>
    <w:rsid w:val="128679E9"/>
    <w:rsid w:val="12E32572"/>
    <w:rsid w:val="130B585F"/>
    <w:rsid w:val="133F6234"/>
    <w:rsid w:val="13C44C6D"/>
    <w:rsid w:val="13CE33F5"/>
    <w:rsid w:val="14537D9F"/>
    <w:rsid w:val="14A70BFC"/>
    <w:rsid w:val="14F25809"/>
    <w:rsid w:val="15606812"/>
    <w:rsid w:val="15612F82"/>
    <w:rsid w:val="156149C2"/>
    <w:rsid w:val="15712BD2"/>
    <w:rsid w:val="157F39D7"/>
    <w:rsid w:val="159B48F0"/>
    <w:rsid w:val="1633334D"/>
    <w:rsid w:val="16907AC1"/>
    <w:rsid w:val="169D6697"/>
    <w:rsid w:val="173A7A58"/>
    <w:rsid w:val="175F4854"/>
    <w:rsid w:val="17942BA8"/>
    <w:rsid w:val="17D31922"/>
    <w:rsid w:val="17EE4066"/>
    <w:rsid w:val="1807337A"/>
    <w:rsid w:val="180E6B76"/>
    <w:rsid w:val="183A72AB"/>
    <w:rsid w:val="18455C50"/>
    <w:rsid w:val="18574301"/>
    <w:rsid w:val="18591F4C"/>
    <w:rsid w:val="196B66FE"/>
    <w:rsid w:val="19742C91"/>
    <w:rsid w:val="197F6F94"/>
    <w:rsid w:val="199145EF"/>
    <w:rsid w:val="19D11E91"/>
    <w:rsid w:val="19EC6CCB"/>
    <w:rsid w:val="1A023426"/>
    <w:rsid w:val="1A121955"/>
    <w:rsid w:val="1A227F8F"/>
    <w:rsid w:val="1A800F2B"/>
    <w:rsid w:val="1AE16FF0"/>
    <w:rsid w:val="1B143032"/>
    <w:rsid w:val="1B2D759B"/>
    <w:rsid w:val="1B3F02AC"/>
    <w:rsid w:val="1B7B4332"/>
    <w:rsid w:val="1BA6350C"/>
    <w:rsid w:val="1BD73063"/>
    <w:rsid w:val="1BD9327F"/>
    <w:rsid w:val="1C7C42DE"/>
    <w:rsid w:val="1CB02232"/>
    <w:rsid w:val="1CD06430"/>
    <w:rsid w:val="1CF63366"/>
    <w:rsid w:val="1D4448AD"/>
    <w:rsid w:val="1D5759F2"/>
    <w:rsid w:val="1D614A1F"/>
    <w:rsid w:val="1DC25D24"/>
    <w:rsid w:val="1DF8418D"/>
    <w:rsid w:val="1DFC5AA4"/>
    <w:rsid w:val="1E200B1D"/>
    <w:rsid w:val="1E311151"/>
    <w:rsid w:val="1E777800"/>
    <w:rsid w:val="1EC2372A"/>
    <w:rsid w:val="1ED72A10"/>
    <w:rsid w:val="1EE269E2"/>
    <w:rsid w:val="1F0B2A59"/>
    <w:rsid w:val="1F0C7529"/>
    <w:rsid w:val="1F103499"/>
    <w:rsid w:val="1F90408A"/>
    <w:rsid w:val="1FCD4EA9"/>
    <w:rsid w:val="200A7EAB"/>
    <w:rsid w:val="202B4C8F"/>
    <w:rsid w:val="20785A58"/>
    <w:rsid w:val="20B32F4F"/>
    <w:rsid w:val="211F5D5F"/>
    <w:rsid w:val="212F501D"/>
    <w:rsid w:val="21F7620D"/>
    <w:rsid w:val="229C052C"/>
    <w:rsid w:val="22F87E51"/>
    <w:rsid w:val="235558E1"/>
    <w:rsid w:val="238816BA"/>
    <w:rsid w:val="23EB635F"/>
    <w:rsid w:val="23F916F8"/>
    <w:rsid w:val="24A85631"/>
    <w:rsid w:val="250C7C73"/>
    <w:rsid w:val="25496E57"/>
    <w:rsid w:val="25F33453"/>
    <w:rsid w:val="26296BB1"/>
    <w:rsid w:val="2668592C"/>
    <w:rsid w:val="26BA3301"/>
    <w:rsid w:val="27157103"/>
    <w:rsid w:val="272C16D2"/>
    <w:rsid w:val="27497244"/>
    <w:rsid w:val="285A5748"/>
    <w:rsid w:val="28D0506B"/>
    <w:rsid w:val="28F854BF"/>
    <w:rsid w:val="2964062C"/>
    <w:rsid w:val="298E0665"/>
    <w:rsid w:val="2A003BDE"/>
    <w:rsid w:val="2A1F439F"/>
    <w:rsid w:val="2A522B7B"/>
    <w:rsid w:val="2A88659C"/>
    <w:rsid w:val="2A9F38E6"/>
    <w:rsid w:val="2ACB0237"/>
    <w:rsid w:val="2BC74EA2"/>
    <w:rsid w:val="2BE144C6"/>
    <w:rsid w:val="2BF77448"/>
    <w:rsid w:val="2C007DC3"/>
    <w:rsid w:val="2C234784"/>
    <w:rsid w:val="2C71213F"/>
    <w:rsid w:val="2C893FDC"/>
    <w:rsid w:val="2D0B2403"/>
    <w:rsid w:val="2D4F14FE"/>
    <w:rsid w:val="2D760125"/>
    <w:rsid w:val="2D846881"/>
    <w:rsid w:val="2D9E60D7"/>
    <w:rsid w:val="2DE16A14"/>
    <w:rsid w:val="2E2F0B2F"/>
    <w:rsid w:val="2E341F8D"/>
    <w:rsid w:val="2E4E563C"/>
    <w:rsid w:val="2E526EF3"/>
    <w:rsid w:val="2E637093"/>
    <w:rsid w:val="2E76081F"/>
    <w:rsid w:val="2E7B1F74"/>
    <w:rsid w:val="2EB77450"/>
    <w:rsid w:val="2F124686"/>
    <w:rsid w:val="2F9763D5"/>
    <w:rsid w:val="303763DB"/>
    <w:rsid w:val="30524B42"/>
    <w:rsid w:val="309E1814"/>
    <w:rsid w:val="30A65249"/>
    <w:rsid w:val="30F304E8"/>
    <w:rsid w:val="311A4C23"/>
    <w:rsid w:val="311F12DD"/>
    <w:rsid w:val="31634333"/>
    <w:rsid w:val="31B45EC9"/>
    <w:rsid w:val="31D11D75"/>
    <w:rsid w:val="323E39E4"/>
    <w:rsid w:val="32983017"/>
    <w:rsid w:val="32A93554"/>
    <w:rsid w:val="32AA1B48"/>
    <w:rsid w:val="32E70C34"/>
    <w:rsid w:val="332D5F33"/>
    <w:rsid w:val="33983939"/>
    <w:rsid w:val="33E61958"/>
    <w:rsid w:val="340B7734"/>
    <w:rsid w:val="346F2256"/>
    <w:rsid w:val="348C6C89"/>
    <w:rsid w:val="34DB376C"/>
    <w:rsid w:val="351036AD"/>
    <w:rsid w:val="35174172"/>
    <w:rsid w:val="353A3F83"/>
    <w:rsid w:val="353F090E"/>
    <w:rsid w:val="354B48C1"/>
    <w:rsid w:val="35586B6B"/>
    <w:rsid w:val="356279EA"/>
    <w:rsid w:val="35B777DD"/>
    <w:rsid w:val="35C67E65"/>
    <w:rsid w:val="36267DE7"/>
    <w:rsid w:val="36511EF3"/>
    <w:rsid w:val="36530EE8"/>
    <w:rsid w:val="36C941C4"/>
    <w:rsid w:val="36F86858"/>
    <w:rsid w:val="373133CE"/>
    <w:rsid w:val="376932B2"/>
    <w:rsid w:val="37F92887"/>
    <w:rsid w:val="38222471"/>
    <w:rsid w:val="385555E4"/>
    <w:rsid w:val="388A19D1"/>
    <w:rsid w:val="38E56B84"/>
    <w:rsid w:val="391F703D"/>
    <w:rsid w:val="393873DF"/>
    <w:rsid w:val="396B1BBD"/>
    <w:rsid w:val="398750F2"/>
    <w:rsid w:val="399208C8"/>
    <w:rsid w:val="39A90146"/>
    <w:rsid w:val="39B71533"/>
    <w:rsid w:val="3A257964"/>
    <w:rsid w:val="3A2A42A0"/>
    <w:rsid w:val="3A485400"/>
    <w:rsid w:val="3A661D2A"/>
    <w:rsid w:val="3A9A0C47"/>
    <w:rsid w:val="3AB046DF"/>
    <w:rsid w:val="3AB24F6F"/>
    <w:rsid w:val="3B082DE1"/>
    <w:rsid w:val="3B15767C"/>
    <w:rsid w:val="3B183024"/>
    <w:rsid w:val="3B606CB9"/>
    <w:rsid w:val="3B7A783B"/>
    <w:rsid w:val="3BD1667E"/>
    <w:rsid w:val="3BEF351D"/>
    <w:rsid w:val="3BFB1CB3"/>
    <w:rsid w:val="3C1F6635"/>
    <w:rsid w:val="3C27557C"/>
    <w:rsid w:val="3D2139CC"/>
    <w:rsid w:val="3DB65F4B"/>
    <w:rsid w:val="3DE74F30"/>
    <w:rsid w:val="3E2D17C3"/>
    <w:rsid w:val="3EF40282"/>
    <w:rsid w:val="3F1B465A"/>
    <w:rsid w:val="3FA640EA"/>
    <w:rsid w:val="3FE37F2D"/>
    <w:rsid w:val="4063184A"/>
    <w:rsid w:val="40AA087F"/>
    <w:rsid w:val="40EA138C"/>
    <w:rsid w:val="412F10C8"/>
    <w:rsid w:val="41D13F2D"/>
    <w:rsid w:val="42B71D1D"/>
    <w:rsid w:val="42DE4F24"/>
    <w:rsid w:val="42E934F8"/>
    <w:rsid w:val="434D7F2B"/>
    <w:rsid w:val="434F77FF"/>
    <w:rsid w:val="438328CB"/>
    <w:rsid w:val="43C81360"/>
    <w:rsid w:val="43CC0973"/>
    <w:rsid w:val="44315157"/>
    <w:rsid w:val="448E07FB"/>
    <w:rsid w:val="44981E16"/>
    <w:rsid w:val="44BC0EC5"/>
    <w:rsid w:val="459B16BA"/>
    <w:rsid w:val="459D7124"/>
    <w:rsid w:val="45DD5596"/>
    <w:rsid w:val="45F92631"/>
    <w:rsid w:val="462C30DC"/>
    <w:rsid w:val="462F3918"/>
    <w:rsid w:val="46B23BEC"/>
    <w:rsid w:val="46E20922"/>
    <w:rsid w:val="47A3011A"/>
    <w:rsid w:val="481728B6"/>
    <w:rsid w:val="48645AFB"/>
    <w:rsid w:val="48893F43"/>
    <w:rsid w:val="492067E1"/>
    <w:rsid w:val="49816239"/>
    <w:rsid w:val="49E71F35"/>
    <w:rsid w:val="4A314D53"/>
    <w:rsid w:val="4A37672C"/>
    <w:rsid w:val="4A5705E5"/>
    <w:rsid w:val="4A5751EC"/>
    <w:rsid w:val="4A8C758B"/>
    <w:rsid w:val="4A8F0C82"/>
    <w:rsid w:val="4AB82E60"/>
    <w:rsid w:val="4AD403F5"/>
    <w:rsid w:val="4AF15640"/>
    <w:rsid w:val="4B490FD8"/>
    <w:rsid w:val="4B5151E9"/>
    <w:rsid w:val="4BBB4202"/>
    <w:rsid w:val="4BED0167"/>
    <w:rsid w:val="4BF8401D"/>
    <w:rsid w:val="4C137DB2"/>
    <w:rsid w:val="4C465518"/>
    <w:rsid w:val="4C910F8C"/>
    <w:rsid w:val="4CB3173E"/>
    <w:rsid w:val="4CB84D04"/>
    <w:rsid w:val="4CFE285F"/>
    <w:rsid w:val="4D331F40"/>
    <w:rsid w:val="4D754306"/>
    <w:rsid w:val="4D9F3A3B"/>
    <w:rsid w:val="4E077263"/>
    <w:rsid w:val="4E165AE9"/>
    <w:rsid w:val="4E305DB3"/>
    <w:rsid w:val="4E6E0718"/>
    <w:rsid w:val="4E8A7553"/>
    <w:rsid w:val="4E9C6A88"/>
    <w:rsid w:val="4EB250E6"/>
    <w:rsid w:val="4F9071D6"/>
    <w:rsid w:val="4FE67EFC"/>
    <w:rsid w:val="50033E4B"/>
    <w:rsid w:val="50160A05"/>
    <w:rsid w:val="503E48FD"/>
    <w:rsid w:val="50836D3A"/>
    <w:rsid w:val="50C7350F"/>
    <w:rsid w:val="50E27F05"/>
    <w:rsid w:val="51047306"/>
    <w:rsid w:val="514F5604"/>
    <w:rsid w:val="51F05D8D"/>
    <w:rsid w:val="522956BF"/>
    <w:rsid w:val="523D4107"/>
    <w:rsid w:val="52773122"/>
    <w:rsid w:val="52D03D8D"/>
    <w:rsid w:val="536270DB"/>
    <w:rsid w:val="53D65339"/>
    <w:rsid w:val="53E959C3"/>
    <w:rsid w:val="54617C92"/>
    <w:rsid w:val="547E7C51"/>
    <w:rsid w:val="54994D7E"/>
    <w:rsid w:val="54C33A87"/>
    <w:rsid w:val="54E61022"/>
    <w:rsid w:val="553305D4"/>
    <w:rsid w:val="555420CC"/>
    <w:rsid w:val="55914406"/>
    <w:rsid w:val="55C43251"/>
    <w:rsid w:val="55E15156"/>
    <w:rsid w:val="55FA4674"/>
    <w:rsid w:val="565F5B54"/>
    <w:rsid w:val="56957271"/>
    <w:rsid w:val="56B7504A"/>
    <w:rsid w:val="56E75BB3"/>
    <w:rsid w:val="57053040"/>
    <w:rsid w:val="586E207E"/>
    <w:rsid w:val="58847722"/>
    <w:rsid w:val="58AF60A7"/>
    <w:rsid w:val="58F85DEC"/>
    <w:rsid w:val="590E37BF"/>
    <w:rsid w:val="59622AC8"/>
    <w:rsid w:val="597A34B1"/>
    <w:rsid w:val="597E2795"/>
    <w:rsid w:val="598E03F1"/>
    <w:rsid w:val="5A072562"/>
    <w:rsid w:val="5A0C3FFB"/>
    <w:rsid w:val="5A45004B"/>
    <w:rsid w:val="5AA601F5"/>
    <w:rsid w:val="5AB814D9"/>
    <w:rsid w:val="5ABC3575"/>
    <w:rsid w:val="5B0F7D33"/>
    <w:rsid w:val="5B6B4F9B"/>
    <w:rsid w:val="5B7D3ED0"/>
    <w:rsid w:val="5BA24D8C"/>
    <w:rsid w:val="5BA3747B"/>
    <w:rsid w:val="5BCB52BC"/>
    <w:rsid w:val="5BF7172F"/>
    <w:rsid w:val="5C1B076F"/>
    <w:rsid w:val="5C453164"/>
    <w:rsid w:val="5C50127F"/>
    <w:rsid w:val="5C677510"/>
    <w:rsid w:val="5C755622"/>
    <w:rsid w:val="5C814A76"/>
    <w:rsid w:val="5D924EF2"/>
    <w:rsid w:val="5DA17D0C"/>
    <w:rsid w:val="5E573A6A"/>
    <w:rsid w:val="5EF84D97"/>
    <w:rsid w:val="5F36141C"/>
    <w:rsid w:val="5FB36E1F"/>
    <w:rsid w:val="5FBC463D"/>
    <w:rsid w:val="5FC34763"/>
    <w:rsid w:val="5FE17AD8"/>
    <w:rsid w:val="5FE80968"/>
    <w:rsid w:val="600C2C92"/>
    <w:rsid w:val="60537F87"/>
    <w:rsid w:val="60AC2446"/>
    <w:rsid w:val="60E80567"/>
    <w:rsid w:val="60FB1283"/>
    <w:rsid w:val="612E4CEE"/>
    <w:rsid w:val="61AE1383"/>
    <w:rsid w:val="61F64176"/>
    <w:rsid w:val="62495B5A"/>
    <w:rsid w:val="626446D9"/>
    <w:rsid w:val="62AA0157"/>
    <w:rsid w:val="63A66B70"/>
    <w:rsid w:val="63C71B2D"/>
    <w:rsid w:val="63FF5EE3"/>
    <w:rsid w:val="64125290"/>
    <w:rsid w:val="642E26D4"/>
    <w:rsid w:val="644A4D95"/>
    <w:rsid w:val="64607667"/>
    <w:rsid w:val="64726E03"/>
    <w:rsid w:val="64A32CEC"/>
    <w:rsid w:val="64C21DE9"/>
    <w:rsid w:val="64CD2361"/>
    <w:rsid w:val="65033C2E"/>
    <w:rsid w:val="65733C50"/>
    <w:rsid w:val="65ED57BC"/>
    <w:rsid w:val="65F067C8"/>
    <w:rsid w:val="65F416F0"/>
    <w:rsid w:val="66234D4E"/>
    <w:rsid w:val="66750262"/>
    <w:rsid w:val="66833198"/>
    <w:rsid w:val="66C043ED"/>
    <w:rsid w:val="66C94EE3"/>
    <w:rsid w:val="671958AB"/>
    <w:rsid w:val="6762763D"/>
    <w:rsid w:val="677505F5"/>
    <w:rsid w:val="67800AFA"/>
    <w:rsid w:val="6790337E"/>
    <w:rsid w:val="679F2254"/>
    <w:rsid w:val="67D76D6C"/>
    <w:rsid w:val="687F6F9A"/>
    <w:rsid w:val="68C1535A"/>
    <w:rsid w:val="68C55CEA"/>
    <w:rsid w:val="68CA50AF"/>
    <w:rsid w:val="68FB795E"/>
    <w:rsid w:val="691A6B28"/>
    <w:rsid w:val="692550AB"/>
    <w:rsid w:val="6968417C"/>
    <w:rsid w:val="696B29E7"/>
    <w:rsid w:val="698F62F8"/>
    <w:rsid w:val="6994390F"/>
    <w:rsid w:val="69D361E5"/>
    <w:rsid w:val="69F97B76"/>
    <w:rsid w:val="6A00654F"/>
    <w:rsid w:val="6A1F76BD"/>
    <w:rsid w:val="6A4E3ABD"/>
    <w:rsid w:val="6A75729C"/>
    <w:rsid w:val="6ADF0BB9"/>
    <w:rsid w:val="6AE14931"/>
    <w:rsid w:val="6AE97B6D"/>
    <w:rsid w:val="6AEC62DC"/>
    <w:rsid w:val="6B421874"/>
    <w:rsid w:val="6B6C26AF"/>
    <w:rsid w:val="6B6F11DF"/>
    <w:rsid w:val="6B7B23A1"/>
    <w:rsid w:val="6B8275CC"/>
    <w:rsid w:val="6B8A0A6F"/>
    <w:rsid w:val="6BB26CB3"/>
    <w:rsid w:val="6BF146AE"/>
    <w:rsid w:val="6C4E2F0F"/>
    <w:rsid w:val="6C731F01"/>
    <w:rsid w:val="6C7672FB"/>
    <w:rsid w:val="6CC92B9F"/>
    <w:rsid w:val="6D5E670D"/>
    <w:rsid w:val="6D6B4FC9"/>
    <w:rsid w:val="6D957AEC"/>
    <w:rsid w:val="6DDC5DF0"/>
    <w:rsid w:val="6DDE15FC"/>
    <w:rsid w:val="6E032E11"/>
    <w:rsid w:val="6E0B7F04"/>
    <w:rsid w:val="6E0E7BD2"/>
    <w:rsid w:val="6E103CE5"/>
    <w:rsid w:val="6E5A1F26"/>
    <w:rsid w:val="6E851103"/>
    <w:rsid w:val="6EC22C51"/>
    <w:rsid w:val="6EC90A21"/>
    <w:rsid w:val="6ED47DF1"/>
    <w:rsid w:val="6F0957FD"/>
    <w:rsid w:val="6F350BDC"/>
    <w:rsid w:val="6F401B5A"/>
    <w:rsid w:val="6F4879FB"/>
    <w:rsid w:val="6F5C1E1E"/>
    <w:rsid w:val="6F5C227C"/>
    <w:rsid w:val="6F7C2E7B"/>
    <w:rsid w:val="6FD3454E"/>
    <w:rsid w:val="6FEA072C"/>
    <w:rsid w:val="70303E9F"/>
    <w:rsid w:val="705426F3"/>
    <w:rsid w:val="705F3C0B"/>
    <w:rsid w:val="7087676C"/>
    <w:rsid w:val="70EC18B8"/>
    <w:rsid w:val="70F73101"/>
    <w:rsid w:val="712E2CE5"/>
    <w:rsid w:val="714F4CEB"/>
    <w:rsid w:val="71610C71"/>
    <w:rsid w:val="718A5D23"/>
    <w:rsid w:val="71A609FA"/>
    <w:rsid w:val="71E82A49"/>
    <w:rsid w:val="722B3D97"/>
    <w:rsid w:val="7243144C"/>
    <w:rsid w:val="725D51E5"/>
    <w:rsid w:val="728A28D7"/>
    <w:rsid w:val="72CD09AB"/>
    <w:rsid w:val="72D134DE"/>
    <w:rsid w:val="730E4732"/>
    <w:rsid w:val="73326672"/>
    <w:rsid w:val="73625252"/>
    <w:rsid w:val="73AB78F6"/>
    <w:rsid w:val="73F82E7E"/>
    <w:rsid w:val="740D281B"/>
    <w:rsid w:val="7462619E"/>
    <w:rsid w:val="747924FC"/>
    <w:rsid w:val="7480340D"/>
    <w:rsid w:val="749A2C87"/>
    <w:rsid w:val="752A1D4C"/>
    <w:rsid w:val="75665DA5"/>
    <w:rsid w:val="75804A26"/>
    <w:rsid w:val="758E1671"/>
    <w:rsid w:val="75BE55E8"/>
    <w:rsid w:val="75C31803"/>
    <w:rsid w:val="75CF01A8"/>
    <w:rsid w:val="764346F2"/>
    <w:rsid w:val="76D57A40"/>
    <w:rsid w:val="775B7A7E"/>
    <w:rsid w:val="782B6FEA"/>
    <w:rsid w:val="782D1567"/>
    <w:rsid w:val="783562BD"/>
    <w:rsid w:val="78460214"/>
    <w:rsid w:val="78777193"/>
    <w:rsid w:val="78A40582"/>
    <w:rsid w:val="78BB31D8"/>
    <w:rsid w:val="78FB3062"/>
    <w:rsid w:val="79231957"/>
    <w:rsid w:val="799D5A89"/>
    <w:rsid w:val="7A0841EB"/>
    <w:rsid w:val="7A432F13"/>
    <w:rsid w:val="7A873B55"/>
    <w:rsid w:val="7B046283"/>
    <w:rsid w:val="7BC40083"/>
    <w:rsid w:val="7C2E7D91"/>
    <w:rsid w:val="7C8415C1"/>
    <w:rsid w:val="7C846239"/>
    <w:rsid w:val="7D0E6C30"/>
    <w:rsid w:val="7D957F29"/>
    <w:rsid w:val="7D9F1960"/>
    <w:rsid w:val="7E0530C1"/>
    <w:rsid w:val="7E415E6E"/>
    <w:rsid w:val="7E517B85"/>
    <w:rsid w:val="7E9D7B39"/>
    <w:rsid w:val="7ECD724F"/>
    <w:rsid w:val="7F8F2756"/>
    <w:rsid w:val="7F945FBF"/>
    <w:rsid w:val="7FA846C3"/>
    <w:rsid w:val="7FED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iPriority="1"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snapToGrid w:val="0"/>
      <w:outlineLvl w:val="1"/>
    </w:pPr>
    <w:rPr>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0"/>
    <w:pPr>
      <w:jc w:val="left"/>
    </w:pPr>
    <w:rPr>
      <w:kern w:val="0"/>
      <w:sz w:val="24"/>
      <w:szCs w:val="20"/>
    </w:rPr>
  </w:style>
  <w:style w:type="paragraph" w:styleId="6">
    <w:name w:val="Body Text 3"/>
    <w:basedOn w:val="1"/>
    <w:unhideWhenUsed/>
    <w:qFormat/>
    <w:uiPriority w:val="1"/>
    <w:pPr>
      <w:spacing w:after="120"/>
    </w:pPr>
    <w:rPr>
      <w:sz w:val="16"/>
      <w:szCs w:val="16"/>
    </w:rPr>
  </w:style>
  <w:style w:type="paragraph" w:styleId="7">
    <w:name w:val="Body Text"/>
    <w:basedOn w:val="1"/>
    <w:next w:val="8"/>
    <w:qFormat/>
    <w:uiPriority w:val="99"/>
    <w:pPr>
      <w:spacing w:after="120"/>
    </w:pPr>
  </w:style>
  <w:style w:type="paragraph" w:styleId="8">
    <w:name w:val="List Bullet 5"/>
    <w:basedOn w:val="1"/>
    <w:qFormat/>
    <w:uiPriority w:val="0"/>
    <w:pPr>
      <w:numPr>
        <w:ilvl w:val="0"/>
        <w:numId w:val="1"/>
      </w:numPr>
    </w:pPr>
  </w:style>
  <w:style w:type="paragraph" w:styleId="9">
    <w:name w:val="Body Text Indent"/>
    <w:basedOn w:val="1"/>
    <w:next w:val="10"/>
    <w:qFormat/>
    <w:uiPriority w:val="0"/>
    <w:pPr>
      <w:spacing w:after="120"/>
      <w:ind w:left="420" w:leftChars="200"/>
    </w:pPr>
    <w:rPr>
      <w:kern w:val="0"/>
      <w:sz w:val="24"/>
      <w:szCs w:val="20"/>
    </w:rPr>
  </w:style>
  <w:style w:type="paragraph" w:styleId="10">
    <w:name w:val="Body Text First Indent 2"/>
    <w:basedOn w:val="1"/>
    <w:next w:val="1"/>
    <w:qFormat/>
    <w:uiPriority w:val="99"/>
    <w:pPr>
      <w:ind w:firstLine="420" w:firstLineChars="200"/>
    </w:pPr>
  </w:style>
  <w:style w:type="paragraph" w:styleId="11">
    <w:name w:val="Block Text"/>
    <w:basedOn w:val="1"/>
    <w:qFormat/>
    <w:uiPriority w:val="0"/>
    <w:pPr>
      <w:spacing w:line="320" w:lineRule="exact"/>
      <w:ind w:left="113" w:right="113"/>
      <w:jc w:val="center"/>
    </w:pPr>
    <w:rPr>
      <w:b/>
      <w:sz w:val="13"/>
      <w:szCs w:val="15"/>
    </w:rPr>
  </w:style>
  <w:style w:type="paragraph" w:styleId="12">
    <w:name w:val="Plain Text"/>
    <w:basedOn w:val="1"/>
    <w:autoRedefine/>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able of figures"/>
    <w:basedOn w:val="1"/>
    <w:next w:val="1"/>
    <w:qFormat/>
    <w:uiPriority w:val="0"/>
    <w:pPr>
      <w:ind w:left="200" w:leftChars="200" w:hanging="200" w:hangingChars="200"/>
    </w:pPr>
    <w:rPr>
      <w:rFonts w:ascii="Calibri" w:hAnsi="Calibri"/>
      <w:kern w:val="2"/>
      <w:sz w:val="21"/>
      <w:szCs w:val="22"/>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7">
    <w:name w:val="annotation subject"/>
    <w:basedOn w:val="5"/>
    <w:next w:val="1"/>
    <w:semiHidden/>
    <w:qFormat/>
    <w:uiPriority w:val="0"/>
    <w:rPr>
      <w:b/>
    </w:rPr>
  </w:style>
  <w:style w:type="paragraph" w:styleId="18">
    <w:name w:val="Body Text First Indent"/>
    <w:basedOn w:val="7"/>
    <w:qFormat/>
    <w:uiPriority w:val="99"/>
    <w:pPr>
      <w:spacing w:line="440" w:lineRule="exact"/>
      <w:ind w:firstLine="504"/>
    </w:pPr>
    <w:rPr>
      <w:spacing w:val="6"/>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rPr>
  </w:style>
  <w:style w:type="paragraph" w:customStyle="1" w:styleId="26">
    <w:name w:val="Default1"/>
    <w:autoRedefine/>
    <w:qFormat/>
    <w:uiPriority w:val="99"/>
    <w:pPr>
      <w:widowControl w:val="0"/>
      <w:autoSpaceDE w:val="0"/>
      <w:autoSpaceDN w:val="0"/>
      <w:adjustRightInd w:val="0"/>
    </w:pPr>
    <w:rPr>
      <w:rFonts w:ascii="宋体" w:hAnsi="Times New Roman" w:eastAsia="微软雅黑" w:cs="宋体"/>
      <w:color w:val="000000"/>
      <w:sz w:val="24"/>
      <w:szCs w:val="24"/>
      <w:lang w:val="en-US" w:eastAsia="zh-CN" w:bidi="ar-SA"/>
    </w:rPr>
  </w:style>
  <w:style w:type="character" w:customStyle="1" w:styleId="27">
    <w:name w:val="fontstyle21"/>
    <w:basedOn w:val="21"/>
    <w:qFormat/>
    <w:uiPriority w:val="0"/>
    <w:rPr>
      <w:rFonts w:hint="default" w:ascii="TimesNewRomanPSMT" w:hAnsi="TimesNewRomanPSMT"/>
      <w:color w:val="000000"/>
      <w:sz w:val="22"/>
      <w:szCs w:val="22"/>
    </w:rPr>
  </w:style>
  <w:style w:type="character" w:customStyle="1" w:styleId="28">
    <w:name w:val="fontstyle11"/>
    <w:basedOn w:val="21"/>
    <w:qFormat/>
    <w:uiPriority w:val="0"/>
    <w:rPr>
      <w:rFonts w:hint="default" w:ascii="TimesNewRomanPSMT" w:hAnsi="TimesNewRomanPSMT"/>
      <w:color w:val="000000"/>
      <w:sz w:val="22"/>
      <w:szCs w:val="22"/>
    </w:rPr>
  </w:style>
  <w:style w:type="paragraph" w:customStyle="1" w:styleId="29">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30">
    <w:name w:val="表格2"/>
    <w:basedOn w:val="1"/>
    <w:qFormat/>
    <w:uiPriority w:val="0"/>
    <w:pPr>
      <w:adjustRightInd w:val="0"/>
      <w:spacing w:line="320" w:lineRule="exact"/>
      <w:jc w:val="center"/>
      <w:textAlignment w:val="baseline"/>
    </w:pPr>
    <w:rPr>
      <w:sz w:val="24"/>
      <w:szCs w:val="20"/>
    </w:rPr>
  </w:style>
  <w:style w:type="character" w:customStyle="1" w:styleId="31">
    <w:name w:val="font21"/>
    <w:basedOn w:val="21"/>
    <w:qFormat/>
    <w:uiPriority w:val="0"/>
    <w:rPr>
      <w:rFonts w:hint="eastAsia" w:ascii="宋体" w:hAnsi="宋体" w:eastAsia="宋体" w:cs="宋体"/>
      <w:color w:val="000000"/>
      <w:sz w:val="21"/>
      <w:szCs w:val="21"/>
      <w:u w:val="none"/>
    </w:rPr>
  </w:style>
  <w:style w:type="character" w:customStyle="1" w:styleId="32">
    <w:name w:val="font01"/>
    <w:basedOn w:val="21"/>
    <w:qFormat/>
    <w:uiPriority w:val="0"/>
    <w:rPr>
      <w:rFonts w:hint="default" w:ascii="Times New Roman" w:hAnsi="Times New Roman" w:cs="Times New Roman"/>
      <w:color w:val="000000"/>
      <w:sz w:val="21"/>
      <w:szCs w:val="21"/>
      <w:u w:val="none"/>
    </w:rPr>
  </w:style>
  <w:style w:type="paragraph" w:customStyle="1" w:styleId="33">
    <w:name w:val="Table Paragraph"/>
    <w:basedOn w:val="1"/>
    <w:qFormat/>
    <w:uiPriority w:val="1"/>
    <w:rPr>
      <w:rFonts w:ascii="宋体" w:hAnsi="宋体" w:cs="宋体"/>
      <w:lang w:val="zh-CN" w:bidi="zh-CN"/>
    </w:rPr>
  </w:style>
  <w:style w:type="paragraph" w:customStyle="1" w:styleId="34">
    <w:name w:val="1正文"/>
    <w:basedOn w:val="1"/>
    <w:qFormat/>
    <w:uiPriority w:val="0"/>
    <w:pPr>
      <w:widowControl/>
      <w:ind w:firstLine="200" w:firstLineChars="200"/>
      <w:jc w:val="both"/>
    </w:pPr>
    <w:rPr>
      <w:rFonts w:ascii="Calibri" w:hAnsi="Calibri"/>
      <w:kern w:val="0"/>
      <w:lang w:val="en-GB"/>
    </w:rPr>
  </w:style>
  <w:style w:type="paragraph" w:customStyle="1" w:styleId="35">
    <w:name w:val="表头"/>
    <w:basedOn w:val="7"/>
    <w:next w:val="1"/>
    <w:autoRedefine/>
    <w:qFormat/>
    <w:uiPriority w:val="0"/>
    <w:pPr>
      <w:adjustRightInd/>
      <w:spacing w:line="240" w:lineRule="auto"/>
      <w:ind w:firstLine="0" w:firstLineChars="0"/>
      <w:jc w:val="center"/>
    </w:pPr>
    <w:rPr>
      <w:rFonts w:ascii="Times New Roman" w:hAnsi="Times New Roman"/>
      <w:b/>
      <w:color w:val="auto"/>
    </w:rPr>
  </w:style>
  <w:style w:type="paragraph" w:customStyle="1" w:styleId="36">
    <w:name w:val="表格1"/>
    <w:basedOn w:val="1"/>
    <w:autoRedefine/>
    <w:qFormat/>
    <w:uiPriority w:val="0"/>
    <w:pPr>
      <w:keepNext/>
      <w:keepLines/>
      <w:adjustRightInd/>
      <w:spacing w:line="240" w:lineRule="auto"/>
      <w:ind w:firstLine="0" w:firstLineChars="0"/>
      <w:jc w:val="center"/>
    </w:pPr>
    <w:rPr>
      <w:rFonts w:ascii="Times New Roman" w:hAnsi="Times New Roman" w:eastAsia="宋体"/>
      <w:color w:val="auto"/>
      <w:sz w:val="21"/>
    </w:rPr>
  </w:style>
  <w:style w:type="paragraph" w:customStyle="1" w:styleId="37">
    <w:name w:val="Default"/>
    <w:basedOn w:val="3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纯文本1"/>
    <w:basedOn w:val="1"/>
    <w:qFormat/>
    <w:uiPriority w:val="99"/>
    <w:pPr>
      <w:autoSpaceDE w:val="0"/>
      <w:autoSpaceDN w:val="0"/>
      <w:adjustRightInd w:val="0"/>
      <w:textAlignment w:val="baseline"/>
    </w:pPr>
    <w:rPr>
      <w:rFonts w:ascii="宋体"/>
      <w:szCs w:val="20"/>
    </w:rPr>
  </w:style>
  <w:style w:type="paragraph" w:customStyle="1" w:styleId="39">
    <w:name w:val="样式环评"/>
    <w:basedOn w:val="1"/>
    <w:autoRedefine/>
    <w:qFormat/>
    <w:uiPriority w:val="0"/>
    <w:pPr>
      <w:spacing w:line="500" w:lineRule="exact"/>
      <w:ind w:firstLine="612"/>
    </w:pPr>
    <w:rPr>
      <w:rFonts w:ascii="仿宋_GB2312" w:hAnsi="宋体" w:eastAsia="仿宋_GB2312"/>
      <w:sz w:val="28"/>
    </w:rPr>
  </w:style>
  <w:style w:type="paragraph" w:customStyle="1" w:styleId="40">
    <w:name w:val="0正文"/>
    <w:basedOn w:val="1"/>
    <w:qFormat/>
    <w:uiPriority w:val="0"/>
    <w:pPr>
      <w:spacing w:line="360" w:lineRule="auto"/>
      <w:ind w:firstLine="480" w:firstLineChars="200"/>
    </w:pPr>
    <w:rPr>
      <w:rFonts w:ascii="Calibri" w:hAnsi="Calibri"/>
      <w:sz w:val="24"/>
      <w:szCs w:val="22"/>
    </w:rPr>
  </w:style>
  <w:style w:type="paragraph" w:customStyle="1" w:styleId="41">
    <w:name w:val="列出段落1"/>
    <w:basedOn w:val="1"/>
    <w:qFormat/>
    <w:uiPriority w:val="99"/>
    <w:pPr>
      <w:ind w:firstLine="420" w:firstLineChars="200"/>
    </w:pPr>
    <w:rPr>
      <w:rFonts w:ascii="Times New Roman" w:hAnsi="Times New Roman" w:cs="Times New Roman"/>
      <w:sz w:val="24"/>
      <w:szCs w:val="24"/>
    </w:rPr>
  </w:style>
  <w:style w:type="table" w:customStyle="1" w:styleId="42">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1.png"/><Relationship Id="rId25" Type="http://schemas.openxmlformats.org/officeDocument/2006/relationships/image" Target="media/image10.wmf"/><Relationship Id="rId24" Type="http://schemas.openxmlformats.org/officeDocument/2006/relationships/oleObject" Target="embeddings/oleObject6.bin"/><Relationship Id="rId23" Type="http://schemas.openxmlformats.org/officeDocument/2006/relationships/image" Target="media/image9.wmf"/><Relationship Id="rId22" Type="http://schemas.openxmlformats.org/officeDocument/2006/relationships/oleObject" Target="embeddings/oleObject5.bin"/><Relationship Id="rId21" Type="http://schemas.openxmlformats.org/officeDocument/2006/relationships/image" Target="media/image8.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3.bin"/><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emf"/><Relationship Id="rId14" Type="http://schemas.openxmlformats.org/officeDocument/2006/relationships/oleObject" Target="embeddings/oleObject2.bin"/><Relationship Id="rId13" Type="http://schemas.openxmlformats.org/officeDocument/2006/relationships/image" Target="media/image3.png"/><Relationship Id="rId12" Type="http://schemas.openxmlformats.org/officeDocument/2006/relationships/image" Target="media/image2.emf"/><Relationship Id="rId11" Type="http://schemas.openxmlformats.org/officeDocument/2006/relationships/oleObject" Target="embeddings/oleObject1.bin"/><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13858</Words>
  <Characters>15531</Characters>
  <Lines>230</Lines>
  <Paragraphs>64</Paragraphs>
  <TotalTime>2</TotalTime>
  <ScaleCrop>false</ScaleCrop>
  <LinksUpToDate>false</LinksUpToDate>
  <CharactersWithSpaces>15669</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2023-02-17T01:52:00Z</dcterms:created>
  <dc:creator>大大的脑袋</dc:creator>
  <cp:lastModifiedBy>Administrator</cp:lastModifiedBy>
  <dcterms:modified xsi:type="dcterms:W3CDTF">2024-10-09T07:45:36Z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64B7FCBB8BBA41A1AA0DEDEF32D1978C_13</vt:lpwstr>
  </property>
</Properties>
</file>