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" w:firstLineChars="100"/>
        <w:jc w:val="both"/>
        <w:rPr>
          <w:rFonts w:ascii="方正小标宋简体" w:eastAsia="方正小标宋简体"/>
          <w:b/>
          <w:sz w:val="28"/>
          <w:szCs w:val="28"/>
        </w:rPr>
      </w:pPr>
      <w:r>
        <w:rPr>
          <w:rFonts w:hint="eastAsia" w:ascii="方正小标宋简体" w:eastAsia="方正小标宋简体"/>
          <w:b/>
          <w:sz w:val="28"/>
          <w:szCs w:val="28"/>
          <w:lang w:val="en-US" w:eastAsia="zh-CN"/>
        </w:rPr>
        <w:t>2019年3月</w:t>
      </w:r>
      <w:r>
        <w:rPr>
          <w:rFonts w:hint="eastAsia" w:ascii="方正小标宋简体" w:eastAsia="方正小标宋简体"/>
          <w:b/>
          <w:sz w:val="28"/>
          <w:szCs w:val="28"/>
        </w:rPr>
        <w:t>份</w:t>
      </w:r>
      <w:r>
        <w:rPr>
          <w:rFonts w:hint="eastAsia" w:ascii="方正小标宋简体" w:eastAsia="方正小标宋简体"/>
          <w:b/>
          <w:sz w:val="28"/>
          <w:szCs w:val="28"/>
          <w:lang w:eastAsia="zh-CN"/>
        </w:rPr>
        <w:t>第一批</w:t>
      </w:r>
      <w:r>
        <w:rPr>
          <w:rFonts w:hint="eastAsia" w:ascii="方正小标宋简体" w:eastAsia="方正小标宋简体"/>
          <w:b/>
          <w:sz w:val="28"/>
          <w:szCs w:val="28"/>
        </w:rPr>
        <w:t>申请</w:t>
      </w:r>
      <w:r>
        <w:rPr>
          <w:rFonts w:hint="eastAsia" w:ascii="方正小标宋简体" w:eastAsia="方正小标宋简体"/>
          <w:b/>
          <w:sz w:val="28"/>
          <w:szCs w:val="28"/>
          <w:lang w:eastAsia="zh-CN"/>
        </w:rPr>
        <w:t>企业资质变更</w:t>
      </w:r>
      <w:r>
        <w:rPr>
          <w:rFonts w:hint="eastAsia" w:ascii="方正小标宋简体" w:eastAsia="方正小标宋简体"/>
          <w:b/>
          <w:sz w:val="28"/>
          <w:szCs w:val="28"/>
        </w:rPr>
        <w:t>房地产开发企业名单</w:t>
      </w:r>
    </w:p>
    <w:tbl>
      <w:tblPr>
        <w:tblStyle w:val="4"/>
        <w:tblW w:w="9640" w:type="dxa"/>
        <w:tblInd w:w="-8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686"/>
        <w:gridCol w:w="1342"/>
        <w:gridCol w:w="1511"/>
        <w:gridCol w:w="1026"/>
        <w:gridCol w:w="1193"/>
        <w:gridCol w:w="9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9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法人变更后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有效期限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陕西欣阳房地产开发有限公司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陈超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陈德全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陕西乐华温泉乐园文化发展有限公司</w:t>
            </w:r>
            <w:bookmarkStart w:id="0" w:name="_GoBack"/>
            <w:bookmarkEnd w:id="0"/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杨家超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孙祥勇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西安童世界旅游发展有限公司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西安诚铭旅游发展有限公司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西安腾飞旅游发展有限公司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西安恒昌旅游发展有限公司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西安长德旅游发展有限公司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西安优合旅游发展有限公司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西安凯景旅游发展有限公司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西安雅枫旅游发展有限公司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西安天鸿旅游发展有限公司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梁谦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肖小辉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901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12.</w:t>
            </w:r>
          </w:p>
        </w:tc>
        <w:tc>
          <w:tcPr>
            <w:tcW w:w="2686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陕西西咸新区泾河新城地产开发有限公司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张海滨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贺忠明</w:t>
            </w:r>
          </w:p>
        </w:tc>
        <w:tc>
          <w:tcPr>
            <w:tcW w:w="1026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根据营业执照时间</w:t>
            </w:r>
          </w:p>
        </w:tc>
        <w:tc>
          <w:tcPr>
            <w:tcW w:w="1193" w:type="dxa"/>
            <w:vAlign w:val="center"/>
          </w:tcPr>
          <w:p>
            <w:pPr>
              <w:jc w:val="center"/>
            </w:pPr>
            <w:r>
              <w:t>合格</w:t>
            </w:r>
          </w:p>
        </w:tc>
        <w:tc>
          <w:tcPr>
            <w:tcW w:w="981" w:type="dxa"/>
            <w:vAlign w:val="center"/>
          </w:tcPr>
          <w:p>
            <w:pPr>
              <w:jc w:val="center"/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B178D"/>
    <w:rsid w:val="08375CD7"/>
    <w:rsid w:val="1385080F"/>
    <w:rsid w:val="17B015EA"/>
    <w:rsid w:val="191D0A87"/>
    <w:rsid w:val="1BCB6036"/>
    <w:rsid w:val="1CBF3DF0"/>
    <w:rsid w:val="2A943F0D"/>
    <w:rsid w:val="31A148A3"/>
    <w:rsid w:val="31A72CFE"/>
    <w:rsid w:val="34455578"/>
    <w:rsid w:val="3BE97495"/>
    <w:rsid w:val="529A0A5B"/>
    <w:rsid w:val="5C3B178D"/>
    <w:rsid w:val="68E85E2A"/>
    <w:rsid w:val="6D535020"/>
    <w:rsid w:val="6E7C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2018-08-13T02:04:00Z</dcterms:created>
  <dc:creator>许苗</dc:creator>
  <cp:lastModifiedBy>许苗</cp:lastModifiedBy>
  <cp:lastPrinted>2019-01-17T07:46:00Z</cp:lastPrinted>
  <dcterms:modified xsi:type="dcterms:W3CDTF">2019-03-04T09:01:26Z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