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正阳街道办事处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2022年政府信息公开工作年度报告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instrText xml:space="preserve"> HYPERLINK "http://www.shaowu.gov.cn/cms/html/sbjdbsc/2021-01-13/javascript:void(0);" \o "分享到新浪微博"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instrText xml:space="preserve"> HYPERLINK "http://www.shaowu.gov.cn/cms/html/sbjdbsc/2021-01-13/javascript:void(0);" \o "分享到微信"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instrText xml:space="preserve"> HYPERLINK "http://www.shaowu.gov.cn/cms/html/sbjdbsc/2021-01-13/javascript:void(0);" \o "分享到QQ空间"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u w:val="none"/>
          <w:shd w:val="clear" w:color="auto" w:fill="FFFFFF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一、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街道办事处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高度重视信息公开工作，实行专人负责工作机制，不断完善信息公开制度，规定了信息管理员岗位职责和工作规范。根据年度目标任务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狠抓落实,各项工作有序推进，全面推进行政审批标准化、政务公开政务服务工作，行政效能、服务水平、服务形象均有明显提升。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二、主动公开政府信息情况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2130"/>
        <w:gridCol w:w="1335"/>
        <w:gridCol w:w="22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本年新制作数量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本年新公开数量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上一年项目数量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本年增/减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行政许可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其他对外管理服务事项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上一年项目数量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本年增/减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行政处罚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行政强制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上一年项目数量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本年增/减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行政事业性收费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</w:tbl>
    <w:p>
      <w:pPr>
        <w:widowControl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ind w:firstLine="5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三、收到和处理政府信息公开申请情况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10"/>
        <w:gridCol w:w="2615"/>
        <w:gridCol w:w="570"/>
        <w:gridCol w:w="570"/>
        <w:gridCol w:w="570"/>
        <w:gridCol w:w="570"/>
        <w:gridCol w:w="570"/>
        <w:gridCol w:w="570"/>
        <w:gridCol w:w="6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5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（本列数据的勾稽关系为：第一项加第二项之和，等于第三项加第四项之和）</w:t>
            </w:r>
          </w:p>
        </w:tc>
        <w:tc>
          <w:tcPr>
            <w:tcW w:w="37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自然人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法人或其他组织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商业企业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科研机构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社会公益组织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法律服务机构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其他</w:t>
            </w: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一、本年新收政府信息公开申请数量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二、上年结转政府信息公开申请数量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三、本年度办理结果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（一）予以公开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（二）部分公开（区分处理的，只计这一情形，不计其他情形）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（三）不予公开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1.属于国家秘密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2.其他法律行政法规禁止公开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3.危及“三安全一稳定”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4.保护第三方合法权益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5.属于三类内部事务信息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6.属于四类过程性信息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7.属于行政执法案卷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8.属于行政查询事项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（四）无法提供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1.本机关不掌握相关政府信息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2.没有现成信息需要另行制作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3.补正后申请内容仍不明确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（五）不予处理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1.信访举报投诉类申请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2.重复申请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3.要求提供公开出版物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4.无正当理由大量反复申请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5.要求行政机关确认或重新出具已获取信息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（六）其他处理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（七）总计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四、结转下年度继续办理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</w:tbl>
    <w:p>
      <w:pPr>
        <w:widowControl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5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四、政府信息公开行政复议、行政诉讼情况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70"/>
        <w:gridCol w:w="570"/>
        <w:gridCol w:w="570"/>
        <w:gridCol w:w="570"/>
        <w:gridCol w:w="581"/>
        <w:gridCol w:w="581"/>
        <w:gridCol w:w="581"/>
        <w:gridCol w:w="581"/>
        <w:gridCol w:w="582"/>
        <w:gridCol w:w="570"/>
        <w:gridCol w:w="570"/>
        <w:gridCol w:w="570"/>
        <w:gridCol w:w="570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行政复议</w:t>
            </w:r>
          </w:p>
        </w:tc>
        <w:tc>
          <w:tcPr>
            <w:tcW w:w="564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总计</w:t>
            </w:r>
          </w:p>
        </w:tc>
        <w:tc>
          <w:tcPr>
            <w:tcW w:w="30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未经复议直接起诉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总计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90" w:afterAutospacing="0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5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420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  <w:t>存在的主要问题：信息公开数量有待进一步増强，内容有待进一步丰富，信息公开的渠道有待进一步拓宽等问题。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420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  <w:t>改进措施：一是进一步加强领导，落实工作责任，把应该公开的信息及时、准确、主动向社会公开；二是拓宽公开道；三是进一步完善相关制度。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/>
        <w:ind w:left="0" w:right="0" w:firstLine="810" w:firstLineChars="3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420"/>
        <w:jc w:val="center"/>
        <w:textAlignment w:val="auto"/>
        <w:outlineLvl w:val="9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3E17"/>
    <w:rsid w:val="01BC26D1"/>
    <w:rsid w:val="02D43E17"/>
    <w:rsid w:val="043C5877"/>
    <w:rsid w:val="131A3AB9"/>
    <w:rsid w:val="156F5AB2"/>
    <w:rsid w:val="15885B89"/>
    <w:rsid w:val="19DB537F"/>
    <w:rsid w:val="1AC37DF4"/>
    <w:rsid w:val="1AC97588"/>
    <w:rsid w:val="1C095E67"/>
    <w:rsid w:val="1D111702"/>
    <w:rsid w:val="2A0A7427"/>
    <w:rsid w:val="2F1D67AE"/>
    <w:rsid w:val="312730F6"/>
    <w:rsid w:val="31D22A6A"/>
    <w:rsid w:val="34231E8E"/>
    <w:rsid w:val="34AB751D"/>
    <w:rsid w:val="34F14F41"/>
    <w:rsid w:val="38481229"/>
    <w:rsid w:val="3BC937CE"/>
    <w:rsid w:val="40796F7F"/>
    <w:rsid w:val="47923E33"/>
    <w:rsid w:val="483E1166"/>
    <w:rsid w:val="501C7604"/>
    <w:rsid w:val="51E02EE6"/>
    <w:rsid w:val="533C7ADC"/>
    <w:rsid w:val="5560254B"/>
    <w:rsid w:val="5D846298"/>
    <w:rsid w:val="5E5E1575"/>
    <w:rsid w:val="633247AC"/>
    <w:rsid w:val="6756584A"/>
    <w:rsid w:val="68104621"/>
    <w:rsid w:val="6A207488"/>
    <w:rsid w:val="71745B79"/>
    <w:rsid w:val="72267C33"/>
    <w:rsid w:val="72C83110"/>
    <w:rsid w:val="72CE453B"/>
    <w:rsid w:val="76B70185"/>
    <w:rsid w:val="79337B50"/>
    <w:rsid w:val="7B0A1AF7"/>
    <w:rsid w:val="7BAA2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2021-02-03T08:56:00Z</dcterms:created>
  <dc:creator>Administrator</dc:creator>
  <cp:lastModifiedBy>沉默是金</cp:lastModifiedBy>
  <dcterms:modified xsi:type="dcterms:W3CDTF">2023-01-19T07:07:09Z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