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陕西省西咸新区党政办公室关于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印发《西咸新区社区工作者管理办法（</w:t>
      </w:r>
      <w:r>
        <w:rPr>
          <w:rFonts w:hint="eastAsia" w:ascii="方正小标宋简体" w:hAnsi="方正小标宋简体" w:eastAsia="方正小标宋简体" w:cs="方正小标宋简体"/>
          <w:sz w:val="44"/>
          <w:szCs w:val="44"/>
          <w:lang w:val="en-US" w:eastAsia="zh-CN"/>
        </w:rPr>
        <w:t>2022年修订</w:t>
      </w:r>
      <w:r>
        <w:rPr>
          <w:rFonts w:hint="eastAsia" w:ascii="方正小标宋简体" w:hAnsi="方正小标宋简体" w:eastAsia="方正小标宋简体" w:cs="方正小标宋简体"/>
          <w:sz w:val="44"/>
          <w:szCs w:val="44"/>
          <w:lang w:eastAsia="zh-CN"/>
        </w:rPr>
        <w:t>）》的通知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bookmarkStart w:id="0" w:name="_GoBack"/>
      <w:r>
        <w:rPr>
          <w:rFonts w:hint="eastAsia" w:ascii="仿宋_GB2312" w:hAnsi="仿宋_GB2312" w:eastAsia="仿宋_GB2312" w:cs="仿宋_GB2312"/>
          <w:sz w:val="32"/>
          <w:szCs w:val="32"/>
          <w:lang w:eastAsia="zh-CN"/>
        </w:rPr>
        <w:t>新区各有关部门，各镇街：</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《西咸新区社区工作者管理办法（2022年修订）》已经新区管委会同意，现印发你们，请认真遵照执行。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6" w:firstLineChars="1202"/>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陕西省西咸新区</w:t>
      </w:r>
      <w:r>
        <w:rPr>
          <w:rFonts w:hint="eastAsia" w:ascii="仿宋_GB2312" w:hAnsi="仿宋_GB2312" w:eastAsia="仿宋_GB2312" w:cs="仿宋_GB2312"/>
          <w:sz w:val="32"/>
          <w:szCs w:val="32"/>
          <w:lang w:val="en-US" w:eastAsia="zh-CN"/>
        </w:rPr>
        <w:t>党政</w:t>
      </w:r>
      <w:r>
        <w:rPr>
          <w:rFonts w:hint="default" w:ascii="仿宋_GB2312" w:hAnsi="仿宋_GB2312" w:eastAsia="仿宋_GB2312" w:cs="仿宋_GB2312"/>
          <w:sz w:val="32"/>
          <w:szCs w:val="32"/>
          <w:lang w:val="en-US" w:eastAsia="zh-CN"/>
        </w:rPr>
        <w:t>办公室</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2022年12月5日</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olor w:val="000000" w:themeColor="text1"/>
          <w:spacing w:val="-20"/>
          <w:sz w:val="44"/>
          <w:szCs w:val="44"/>
          <w:highlight w:val="none"/>
          <w:shd w:val="clear" w:color="auto" w:fill="auto"/>
          <w14:textFill>
            <w14:solidFill>
              <w14:schemeClr w14:val="tx1"/>
            </w14:solidFill>
          </w14:textFill>
        </w:rPr>
      </w:pPr>
    </w:p>
    <w:bookmarkEnd w:id="0"/>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olor w:val="000000" w:themeColor="text1"/>
          <w:spacing w:val="-20"/>
          <w:sz w:val="44"/>
          <w:szCs w:val="44"/>
          <w:highlight w:val="none"/>
          <w:shd w:val="clear" w:color="auto" w:fill="auto"/>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olor w:val="000000" w:themeColor="text1"/>
          <w:spacing w:val="-20"/>
          <w:sz w:val="44"/>
          <w:szCs w:val="44"/>
          <w:highlight w:val="none"/>
          <w:shd w:val="clear" w:color="auto" w:fill="auto"/>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olor w:val="000000" w:themeColor="text1"/>
          <w:spacing w:val="-20"/>
          <w:sz w:val="44"/>
          <w:szCs w:val="44"/>
          <w:highlight w:val="none"/>
          <w:shd w:val="clear" w:color="auto" w:fill="auto"/>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olor w:val="000000" w:themeColor="text1"/>
          <w:spacing w:val="-20"/>
          <w:sz w:val="44"/>
          <w:szCs w:val="44"/>
          <w:highlight w:val="none"/>
          <w:shd w:val="clear" w:color="auto" w:fill="auto"/>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olor w:val="000000" w:themeColor="text1"/>
          <w:spacing w:val="-20"/>
          <w:sz w:val="44"/>
          <w:szCs w:val="44"/>
          <w:highlight w:val="none"/>
          <w:shd w:val="clear" w:color="auto" w:fill="auto"/>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olor w:val="000000" w:themeColor="text1"/>
          <w:spacing w:val="-20"/>
          <w:sz w:val="44"/>
          <w:szCs w:val="44"/>
          <w:highlight w:val="none"/>
          <w:shd w:val="clear" w:color="auto" w:fill="auto"/>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olor w:val="000000" w:themeColor="text1"/>
          <w:spacing w:val="-20"/>
          <w:sz w:val="44"/>
          <w:szCs w:val="44"/>
          <w:highlight w:val="none"/>
          <w:shd w:val="clear" w:color="auto" w:fill="auto"/>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olor w:val="000000" w:themeColor="text1"/>
          <w:spacing w:val="-20"/>
          <w:sz w:val="44"/>
          <w:szCs w:val="44"/>
          <w:highlight w:val="none"/>
          <w:shd w:val="clear" w:color="auto" w:fill="auto"/>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olor w:val="000000" w:themeColor="text1"/>
          <w:spacing w:val="-20"/>
          <w:sz w:val="44"/>
          <w:szCs w:val="44"/>
          <w:highlight w:val="none"/>
          <w:shd w:val="clear" w:color="auto" w:fill="auto"/>
          <w:lang w:val="en-US" w:eastAsia="zh-CN"/>
          <w14:textFill>
            <w14:solidFill>
              <w14:schemeClr w14:val="tx1"/>
            </w14:solidFill>
          </w14:textFill>
        </w:rPr>
      </w:pPr>
      <w:r>
        <w:rPr>
          <w:rFonts w:hint="eastAsia" w:ascii="方正小标宋简体" w:hAnsi="华文中宋" w:eastAsia="方正小标宋简体"/>
          <w:color w:val="000000" w:themeColor="text1"/>
          <w:spacing w:val="-20"/>
          <w:sz w:val="44"/>
          <w:szCs w:val="44"/>
          <w:highlight w:val="none"/>
          <w:shd w:val="clear" w:color="auto" w:fill="auto"/>
          <w14:textFill>
            <w14:solidFill>
              <w14:schemeClr w14:val="tx1"/>
            </w14:solidFill>
          </w14:textFill>
        </w:rPr>
        <w:t>西咸新区</w:t>
      </w:r>
      <w:r>
        <w:rPr>
          <w:rFonts w:hint="eastAsia" w:ascii="方正小标宋简体" w:hAnsi="华文中宋" w:eastAsia="方正小标宋简体"/>
          <w:color w:val="000000" w:themeColor="text1"/>
          <w:spacing w:val="-20"/>
          <w:sz w:val="44"/>
          <w:szCs w:val="44"/>
          <w:highlight w:val="none"/>
          <w:shd w:val="clear" w:color="auto" w:fill="auto"/>
          <w:lang w:eastAsia="zh-CN"/>
          <w14:textFill>
            <w14:solidFill>
              <w14:schemeClr w14:val="tx1"/>
            </w14:solidFill>
          </w14:textFill>
        </w:rPr>
        <w:t>社区工作者</w:t>
      </w:r>
      <w:r>
        <w:rPr>
          <w:rFonts w:hint="eastAsia" w:ascii="方正小标宋简体" w:hAnsi="华文中宋" w:eastAsia="方正小标宋简体"/>
          <w:color w:val="000000" w:themeColor="text1"/>
          <w:spacing w:val="-20"/>
          <w:sz w:val="44"/>
          <w:szCs w:val="44"/>
          <w:highlight w:val="none"/>
          <w:shd w:val="clear" w:color="auto" w:fill="auto"/>
          <w14:textFill>
            <w14:solidFill>
              <w14:schemeClr w14:val="tx1"/>
            </w14:solidFill>
          </w14:textFill>
        </w:rPr>
        <w:t>管理办法</w:t>
      </w:r>
      <w:r>
        <w:rPr>
          <w:rFonts w:hint="eastAsia" w:ascii="方正小标宋简体" w:hAnsi="华文中宋" w:eastAsia="方正小标宋简体"/>
          <w:color w:val="000000" w:themeColor="text1"/>
          <w:spacing w:val="-20"/>
          <w:sz w:val="44"/>
          <w:szCs w:val="44"/>
          <w:highlight w:val="none"/>
          <w:shd w:val="clear" w:color="auto" w:fill="auto"/>
          <w:lang w:eastAsia="zh-CN"/>
          <w14:textFill>
            <w14:solidFill>
              <w14:schemeClr w14:val="tx1"/>
            </w14:solidFill>
          </w14:textFill>
        </w:rPr>
        <w:t>（</w:t>
      </w:r>
      <w:r>
        <w:rPr>
          <w:rFonts w:hint="eastAsia" w:ascii="方正小标宋简体" w:hAnsi="华文中宋" w:eastAsia="方正小标宋简体"/>
          <w:color w:val="000000" w:themeColor="text1"/>
          <w:spacing w:val="-20"/>
          <w:sz w:val="44"/>
          <w:szCs w:val="44"/>
          <w:highlight w:val="none"/>
          <w:shd w:val="clear" w:color="auto" w:fill="auto"/>
          <w:lang w:val="en-US" w:eastAsia="zh-CN"/>
          <w14:textFill>
            <w14:solidFill>
              <w14:schemeClr w14:val="tx1"/>
            </w14:solidFill>
          </w14:textFill>
        </w:rPr>
        <w:t>2022年修订）</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720" w:firstLineChars="200"/>
        <w:textAlignment w:val="auto"/>
        <w:rPr>
          <w:rFonts w:hint="eastAsia" w:ascii="楷体_GB2312" w:hAnsi="华文中宋" w:eastAsia="楷体_GB2312"/>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黑体" w:hAnsi="华文中宋" w:eastAsia="黑体"/>
          <w:color w:val="000000" w:themeColor="text1"/>
          <w:sz w:val="32"/>
          <w:szCs w:val="32"/>
          <w:highlight w:val="none"/>
          <w:shd w:val="clear" w:color="auto" w:fill="auto"/>
          <w14:textFill>
            <w14:solidFill>
              <w14:schemeClr w14:val="tx1"/>
            </w14:solidFill>
          </w14:textFill>
        </w:rPr>
      </w:pPr>
      <w:r>
        <w:rPr>
          <w:rFonts w:hint="eastAsia" w:ascii="黑体" w:hAnsi="华文中宋" w:eastAsia="黑体"/>
          <w:color w:val="000000" w:themeColor="text1"/>
          <w:sz w:val="32"/>
          <w:szCs w:val="32"/>
          <w:highlight w:val="none"/>
          <w:shd w:val="clear" w:color="auto" w:fill="auto"/>
          <w14:textFill>
            <w14:solidFill>
              <w14:schemeClr w14:val="tx1"/>
            </w14:solidFill>
          </w14:textFill>
        </w:rPr>
        <w:t>第一章</w:t>
      </w: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黑体" w:hAnsi="华文中宋" w:eastAsia="黑体"/>
          <w:color w:val="000000" w:themeColor="text1"/>
          <w:sz w:val="32"/>
          <w:szCs w:val="32"/>
          <w:highlight w:val="none"/>
          <w:shd w:val="clear" w:color="auto" w:fill="auto"/>
          <w14:textFill>
            <w14:solidFill>
              <w14:schemeClr w14:val="tx1"/>
            </w14:solidFill>
          </w14:textFill>
        </w:rPr>
        <w:t>总  则</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r>
        <w:rPr>
          <w:rFonts w:hint="eastAsia" w:ascii="黑体" w:hAnsi="华文中宋" w:eastAsia="黑体"/>
          <w:color w:val="000000" w:themeColor="text1"/>
          <w:sz w:val="32"/>
          <w:szCs w:val="32"/>
          <w:highlight w:val="none"/>
          <w:shd w:val="clear" w:color="auto" w:fill="auto"/>
          <w14:textFill>
            <w14:solidFill>
              <w14:schemeClr w14:val="tx1"/>
            </w14:solidFill>
          </w14:textFill>
        </w:rPr>
        <w:t>第一条</w:t>
      </w: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highlight w:val="none"/>
          <w:shd w:val="clear" w:color="auto" w:fill="auto"/>
          <w:lang w:val="en-US" w:eastAsia="zh-CN"/>
          <w14:textFill>
            <w14:solidFill>
              <w14:schemeClr w14:val="tx1"/>
            </w14:solidFill>
          </w14:textFill>
        </w:rPr>
        <w:t>目的意义。</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为</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进一步加强城市社区治理，建立一支高素质专业化社区工作者队伍，</w:t>
      </w:r>
      <w:r>
        <w:rPr>
          <w:rFonts w:hint="eastAsia" w:ascii="仿宋_GB2312" w:hAnsi="华文中宋" w:eastAsia="仿宋_GB2312"/>
          <w:color w:val="000000" w:themeColor="text1"/>
          <w:spacing w:val="4"/>
          <w:sz w:val="32"/>
          <w:szCs w:val="32"/>
          <w:highlight w:val="none"/>
          <w:shd w:val="clear" w:color="auto" w:fill="auto"/>
          <w14:textFill>
            <w14:solidFill>
              <w14:schemeClr w14:val="tx1"/>
            </w14:solidFill>
          </w14:textFill>
        </w:rPr>
        <w:t>根据国家有关法律法规</w:t>
      </w:r>
      <w:r>
        <w:rPr>
          <w:rFonts w:hint="eastAsia" w:ascii="仿宋_GB2312" w:hAnsi="华文中宋" w:eastAsia="仿宋_GB2312"/>
          <w:color w:val="000000" w:themeColor="text1"/>
          <w:spacing w:val="4"/>
          <w:sz w:val="32"/>
          <w:szCs w:val="32"/>
          <w:highlight w:val="none"/>
          <w:shd w:val="clear" w:color="auto" w:fill="auto"/>
          <w:lang w:eastAsia="zh-CN"/>
          <w14:textFill>
            <w14:solidFill>
              <w14:schemeClr w14:val="tx1"/>
            </w14:solidFill>
          </w14:textFill>
        </w:rPr>
        <w:t>和省、市关于社区工作者职业体系建设相关精神</w:t>
      </w:r>
      <w:r>
        <w:rPr>
          <w:rFonts w:hint="eastAsia" w:ascii="仿宋_GB2312" w:hAnsi="华文中宋" w:eastAsia="仿宋_GB2312"/>
          <w:color w:val="000000" w:themeColor="text1"/>
          <w:spacing w:val="4"/>
          <w:sz w:val="32"/>
          <w:szCs w:val="32"/>
          <w:highlight w:val="none"/>
          <w:shd w:val="clear" w:color="auto" w:fill="auto"/>
          <w14:textFill>
            <w14:solidFill>
              <w14:schemeClr w14:val="tx1"/>
            </w14:solidFill>
          </w14:textFill>
        </w:rPr>
        <w:t>，</w:t>
      </w:r>
      <w:r>
        <w:rPr>
          <w:rFonts w:hint="eastAsia" w:ascii="仿宋_GB2312" w:hAnsi="华文中宋" w:eastAsia="仿宋_GB2312"/>
          <w:color w:val="000000" w:themeColor="text1"/>
          <w:spacing w:val="4"/>
          <w:sz w:val="32"/>
          <w:szCs w:val="32"/>
          <w:highlight w:val="none"/>
          <w:shd w:val="clear" w:color="auto" w:fill="auto"/>
          <w:lang w:eastAsia="zh-CN"/>
          <w14:textFill>
            <w14:solidFill>
              <w14:schemeClr w14:val="tx1"/>
            </w14:solidFill>
          </w14:textFill>
        </w:rPr>
        <w:t>结合新区实际，</w:t>
      </w:r>
      <w:r>
        <w:rPr>
          <w:rFonts w:hint="eastAsia" w:ascii="仿宋_GB2312" w:hAnsi="华文中宋" w:eastAsia="仿宋_GB2312"/>
          <w:color w:val="000000" w:themeColor="text1"/>
          <w:spacing w:val="4"/>
          <w:sz w:val="32"/>
          <w:szCs w:val="32"/>
          <w:highlight w:val="none"/>
          <w:shd w:val="clear" w:color="auto" w:fill="auto"/>
          <w14:textFill>
            <w14:solidFill>
              <w14:schemeClr w14:val="tx1"/>
            </w14:solidFill>
          </w14:textFill>
        </w:rPr>
        <w:t>制定本</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办法。</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pacing w:val="4"/>
          <w:sz w:val="32"/>
          <w:szCs w:val="32"/>
          <w:highlight w:val="none"/>
          <w:shd w:val="clear" w:color="auto" w:fill="auto"/>
          <w:lang w:val="en-US" w:eastAsia="zh-CN"/>
          <w14:textFill>
            <w14:solidFill>
              <w14:schemeClr w14:val="tx1"/>
            </w14:solidFill>
          </w14:textFill>
        </w:rPr>
      </w:pPr>
      <w:r>
        <w:rPr>
          <w:rFonts w:hint="eastAsia" w:ascii="黑体" w:hAnsi="华文中宋" w:eastAsia="黑体"/>
          <w:color w:val="000000" w:themeColor="text1"/>
          <w:sz w:val="32"/>
          <w:szCs w:val="32"/>
          <w:highlight w:val="none"/>
          <w:shd w:val="clear" w:color="auto" w:fill="auto"/>
          <w14:textFill>
            <w14:solidFill>
              <w14:schemeClr w14:val="tx1"/>
            </w14:solidFill>
          </w14:textFill>
        </w:rPr>
        <w:t>第二条</w:t>
      </w: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highlight w:val="none"/>
          <w:shd w:val="clear" w:color="auto" w:fill="auto"/>
          <w:lang w:val="en-US" w:eastAsia="zh-CN"/>
          <w14:textFill>
            <w14:solidFill>
              <w14:schemeClr w14:val="tx1"/>
            </w14:solidFill>
          </w14:textFill>
        </w:rPr>
        <w:t>适用范围。</w:t>
      </w:r>
      <w:r>
        <w:rPr>
          <w:rFonts w:hint="eastAsia" w:ascii="仿宋_GB2312" w:hAnsi="华文中宋" w:eastAsia="仿宋_GB2312"/>
          <w:color w:val="000000" w:themeColor="text1"/>
          <w:spacing w:val="4"/>
          <w:sz w:val="32"/>
          <w:szCs w:val="32"/>
          <w:highlight w:val="none"/>
          <w:shd w:val="clear" w:color="auto" w:fill="auto"/>
          <w:lang w:val="en-US" w:eastAsia="zh-CN"/>
          <w14:textFill>
            <w14:solidFill>
              <w14:schemeClr w14:val="tx1"/>
            </w14:solidFill>
          </w14:textFill>
        </w:rPr>
        <w:t>本办法所称社区工作者是指经依法选举产生的社区党组织、社区居委会（以下简称社区“两委”）成员，以及全省、全市、新区统一组织面向社会公开招聘的社区工作者。</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shd w:val="clear" w:color="auto" w:fill="auto"/>
          <w:lang w:val="en-US" w:eastAsia="zh-CN"/>
        </w:rPr>
      </w:pPr>
      <w:r>
        <w:rPr>
          <w:rFonts w:hint="eastAsia" w:ascii="黑体" w:hAnsi="华文中宋" w:eastAsia="黑体"/>
          <w:color w:val="000000" w:themeColor="text1"/>
          <w:sz w:val="32"/>
          <w:szCs w:val="32"/>
          <w:highlight w:val="none"/>
          <w:shd w:val="clear" w:color="auto" w:fill="auto"/>
          <w14:textFill>
            <w14:solidFill>
              <w14:schemeClr w14:val="tx1"/>
            </w14:solidFill>
          </w14:textFill>
        </w:rPr>
        <w:t>第三条</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 xml:space="preserve"> </w:t>
      </w:r>
      <w:r>
        <w:rPr>
          <w:rFonts w:hint="eastAsia" w:ascii="楷体_GB2312" w:hAnsi="楷体_GB2312" w:eastAsia="楷体_GB2312" w:cs="楷体_GB2312"/>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楷体_GB2312" w:hAnsi="楷体_GB2312" w:eastAsia="楷体_GB2312" w:cs="楷体_GB2312"/>
          <w:color w:val="auto"/>
          <w:sz w:val="32"/>
          <w:szCs w:val="32"/>
          <w:highlight w:val="none"/>
          <w:shd w:val="clear" w:color="auto" w:fill="auto"/>
          <w:lang w:val="en-US" w:eastAsia="zh-CN"/>
        </w:rPr>
        <w:t>社区工作者的基本职责。</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（一）</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贯彻执行党的路线方针政策和国家法律法规，教育和引导居民遵纪守法,自觉履行依法应尽的义务。</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（二）</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执行党组织的决定、决议，推动区域化党建工作，整合区域党群资源和组织力量，推动驻社区单位或组织开展区域性党建共建活动，落实党建工作重点项目。</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（三）</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执行社区居民会议的决定、意见，引导社区居民参与社区治理，依法开展居民自治，维护居民的合法权益。</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（四）</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按照社区职责清单或服务事项清单，协助镇街做好社区公共服务、公共管理、公共安全事务，建设高品质和谐宜居社区。</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（五）</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主动走访社区居民，认真听取并积极反映社区居民的意见、建议，做好社区居民的思想疏导工作。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（六）</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组织协调驻社区单位开展区域性共建共治活动，培育社区社会组织，动员社会力量开展便民利民的社区服务活动。</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（七）</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团结带领社区居民培育和践行社会主义核心价值观、开展精神文明创建活动,提高居民对社区的认同感、归属感和责任感，把社区建设成为和谐有序、绿色文明、创新包容、共建共享的幸福家园。</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各镇街可根据社区实际，按照权利与义务相统一原则，制定社区工作者岗位职责的详细规定。</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jc w:val="center"/>
        <w:textAlignment w:val="auto"/>
        <w:rPr>
          <w:rFonts w:hint="eastAsia"/>
          <w:color w:val="000000" w:themeColor="text1"/>
          <w:highlight w:val="none"/>
          <w:shd w:val="clear" w:color="auto" w:fill="auto"/>
          <w14:textFill>
            <w14:solidFill>
              <w14:schemeClr w14:val="tx1"/>
            </w14:solidFill>
          </w14:textFill>
        </w:rPr>
      </w:pPr>
      <w:r>
        <w:rPr>
          <w:rFonts w:hint="eastAsia" w:ascii="黑体" w:hAnsi="华文中宋" w:eastAsia="黑体"/>
          <w:color w:val="000000" w:themeColor="text1"/>
          <w:sz w:val="32"/>
          <w:szCs w:val="32"/>
          <w:highlight w:val="none"/>
          <w:shd w:val="clear" w:color="auto" w:fill="auto"/>
          <w:lang w:eastAsia="zh-CN"/>
          <w14:textFill>
            <w14:solidFill>
              <w14:schemeClr w14:val="tx1"/>
            </w14:solidFill>
          </w14:textFill>
        </w:rPr>
        <w:t>第二章</w:t>
      </w: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黑体" w:hAnsi="华文中宋" w:eastAsia="黑体"/>
          <w:color w:val="000000" w:themeColor="text1"/>
          <w:sz w:val="32"/>
          <w:szCs w:val="32"/>
          <w:highlight w:val="none"/>
          <w:shd w:val="clear" w:color="auto" w:fill="auto"/>
          <w14:textFill>
            <w14:solidFill>
              <w14:schemeClr w14:val="tx1"/>
            </w14:solidFill>
          </w14:textFill>
        </w:rPr>
        <w:t>招聘</w:t>
      </w:r>
      <w:r>
        <w:rPr>
          <w:rFonts w:hint="eastAsia" w:ascii="黑体" w:hAnsi="华文中宋" w:eastAsia="黑体"/>
          <w:color w:val="000000" w:themeColor="text1"/>
          <w:sz w:val="32"/>
          <w:szCs w:val="32"/>
          <w:highlight w:val="none"/>
          <w:shd w:val="clear" w:color="auto" w:fill="auto"/>
          <w:lang w:eastAsia="zh-CN"/>
          <w14:textFill>
            <w14:solidFill>
              <w14:schemeClr w14:val="tx1"/>
            </w14:solidFill>
          </w14:textFill>
        </w:rPr>
        <w:t>选任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ascii="黑体" w:hAnsi="华文中宋" w:eastAsia="黑体"/>
          <w:color w:val="000000" w:themeColor="text1"/>
          <w:sz w:val="32"/>
          <w:szCs w:val="32"/>
          <w:highlight w:val="none"/>
          <w:shd w:val="clear" w:color="auto" w:fill="auto"/>
          <w14:textFill>
            <w14:solidFill>
              <w14:schemeClr w14:val="tx1"/>
            </w14:solidFill>
          </w14:textFill>
        </w:rPr>
        <w:t>第</w:t>
      </w:r>
      <w:r>
        <w:rPr>
          <w:rFonts w:hint="eastAsia" w:ascii="黑体" w:hAnsi="华文中宋" w:eastAsia="黑体"/>
          <w:color w:val="000000" w:themeColor="text1"/>
          <w:sz w:val="32"/>
          <w:szCs w:val="32"/>
          <w:highlight w:val="none"/>
          <w:shd w:val="clear" w:color="auto" w:fill="auto"/>
          <w:lang w:eastAsia="zh-CN"/>
          <w14:textFill>
            <w14:solidFill>
              <w14:schemeClr w14:val="tx1"/>
            </w14:solidFill>
          </w14:textFill>
        </w:rPr>
        <w:t>四</w:t>
      </w:r>
      <w:r>
        <w:rPr>
          <w:rFonts w:hint="eastAsia" w:ascii="黑体" w:hAnsi="华文中宋" w:eastAsia="黑体"/>
          <w:color w:val="000000" w:themeColor="text1"/>
          <w:sz w:val="32"/>
          <w:szCs w:val="32"/>
          <w:highlight w:val="none"/>
          <w:shd w:val="clear" w:color="auto" w:fill="auto"/>
          <w14:textFill>
            <w14:solidFill>
              <w14:schemeClr w14:val="tx1"/>
            </w14:solidFill>
          </w14:textFill>
        </w:rPr>
        <w:t>条</w:t>
      </w: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highlight w:val="none"/>
          <w:shd w:val="clear" w:color="auto" w:fill="auto"/>
          <w:lang w:val="en-US" w:eastAsia="zh-CN"/>
          <w14:textFill>
            <w14:solidFill>
              <w14:schemeClr w14:val="tx1"/>
            </w14:solidFill>
          </w14:textFill>
        </w:rPr>
        <w:t>员额管理。</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按照总量监管、控超补缺、动态调整的原则，综合考虑社区规模、人口数量、工作任务等因素，在社区工作者总体规模保持稳定的前提下，实行员额管理。</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3000</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户以下的社区核定</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名社区工作者，</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3000</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户以上的社区每增加</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300</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户，增加</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名社区工作者，最多不超过</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名。社区党组织班子一般由</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人组成，最多不超过</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人；居委会一般设置</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人。社区工作者员额编制由各镇街核定管控，同时报新区组织人事部、基层工作部备案，禁止超编进人。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黑体" w:hAnsi="华文中宋" w:eastAsia="黑体"/>
          <w:color w:val="000000" w:themeColor="text1"/>
          <w:sz w:val="32"/>
          <w:szCs w:val="32"/>
          <w:highlight w:val="none"/>
          <w:shd w:val="clear" w:color="auto" w:fill="auto"/>
          <w14:textFill>
            <w14:solidFill>
              <w14:schemeClr w14:val="tx1"/>
            </w14:solidFill>
          </w14:textFill>
        </w:rPr>
        <w:t>第</w:t>
      </w:r>
      <w:r>
        <w:rPr>
          <w:rFonts w:hint="eastAsia" w:ascii="黑体" w:hAnsi="华文中宋" w:eastAsia="黑体"/>
          <w:color w:val="000000" w:themeColor="text1"/>
          <w:sz w:val="32"/>
          <w:szCs w:val="32"/>
          <w:highlight w:val="none"/>
          <w:shd w:val="clear" w:color="auto" w:fill="auto"/>
          <w:lang w:eastAsia="zh-CN"/>
          <w14:textFill>
            <w14:solidFill>
              <w14:schemeClr w14:val="tx1"/>
            </w14:solidFill>
          </w14:textFill>
        </w:rPr>
        <w:t>五</w:t>
      </w:r>
      <w:r>
        <w:rPr>
          <w:rFonts w:hint="eastAsia" w:ascii="黑体" w:hAnsi="华文中宋" w:eastAsia="黑体"/>
          <w:color w:val="000000" w:themeColor="text1"/>
          <w:sz w:val="32"/>
          <w:szCs w:val="32"/>
          <w:highlight w:val="none"/>
          <w:shd w:val="clear" w:color="auto" w:fill="auto"/>
          <w14:textFill>
            <w14:solidFill>
              <w14:schemeClr w14:val="tx1"/>
            </w14:solidFill>
          </w14:textFill>
        </w:rPr>
        <w:t>条</w:t>
      </w: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highlight w:val="none"/>
          <w:shd w:val="clear" w:color="auto" w:fill="auto"/>
          <w:lang w:val="en-US" w:eastAsia="zh-CN"/>
          <w14:textFill>
            <w14:solidFill>
              <w14:schemeClr w14:val="tx1"/>
            </w14:solidFill>
          </w14:textFill>
        </w:rPr>
        <w:t>选任招聘。</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社区工作者采取公开招聘或依法选举社区“两委”成员等方式配备。</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（一）关于选任的社区工作者。</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依法选举的社区“两委”成员，镇街党（工）委、镇政府（街道办事处）要严把人选标准和资格条件，报经新区组织人事部、基层工作部等相关部门联审通过后组织选举。</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（二）关于招聘补选的社区工作者。</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shd w:val="clear" w:color="auto" w:fill="auto"/>
          <w:lang w:val="en-US" w:eastAsia="zh-CN"/>
          <w14:textFill>
            <w14:solidFill>
              <w14:schemeClr w14:val="tx1"/>
            </w14:solidFill>
          </w14:textFill>
        </w:rPr>
        <w:t>.招录。</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社区工作者招录由镇街根据员额空缺提出需求，新区基层工作部核定后按照全市要求统一组织。公开招聘社区工作者合同由镇街签订，并进行日常管理。社区工作者转正定级、工资变动、人事关系变动由镇街审核后报新区基层工作部核定。</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shd w:val="clear" w:color="auto" w:fill="auto"/>
          <w:lang w:val="en-US" w:eastAsia="zh-CN"/>
          <w14:textFill>
            <w14:solidFill>
              <w14:schemeClr w14:val="tx1"/>
            </w14:solidFill>
          </w14:textFill>
        </w:rPr>
        <w:t>.补选。</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社区“两委”成员届中出现空缺时，按社区党组织和居委会届中调整有关规定实施，原则上候选人从公开招聘社区工作者中产生，补选结果报告单报新区基层工作部备案，管理和待遇按照本办法执行。</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64" w:firstLineChars="200"/>
        <w:textAlignment w:val="auto"/>
        <w:rPr>
          <w:rFonts w:hint="eastAsia" w:ascii="仿宋_GB2312" w:hAnsi="华文中宋" w:eastAsia="仿宋_GB2312"/>
          <w:color w:val="000000" w:themeColor="text1"/>
          <w:spacing w:val="6"/>
          <w:sz w:val="32"/>
          <w:szCs w:val="32"/>
          <w:highlight w:val="none"/>
          <w:shd w:val="clear" w:color="auto" w:fill="auto"/>
          <w:lang w:val="en-US" w:eastAsia="zh-CN"/>
          <w14:textFill>
            <w14:solidFill>
              <w14:schemeClr w14:val="tx1"/>
            </w14:solidFill>
          </w14:textFill>
        </w:rPr>
      </w:pPr>
      <w:r>
        <w:rPr>
          <w:rFonts w:hint="eastAsia" w:ascii="仿宋_GB2312" w:hAnsi="华文中宋" w:eastAsia="仿宋_GB2312"/>
          <w:color w:val="000000" w:themeColor="text1"/>
          <w:spacing w:val="6"/>
          <w:sz w:val="32"/>
          <w:szCs w:val="32"/>
          <w:highlight w:val="none"/>
          <w:shd w:val="clear" w:color="auto" w:fill="auto"/>
          <w:lang w:val="en-US" w:eastAsia="zh-CN"/>
          <w14:textFill>
            <w14:solidFill>
              <w14:schemeClr w14:val="tx1"/>
            </w14:solidFill>
          </w14:textFill>
        </w:rPr>
        <w:t>招聘对象应符合：</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56"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r>
        <w:rPr>
          <w:rFonts w:hint="eastAsia" w:eastAsia="仿宋_GB2312" w:cs="Times New Roman"/>
          <w:color w:val="000000" w:themeColor="text1"/>
          <w:spacing w:val="4"/>
          <w:sz w:val="32"/>
          <w:szCs w:val="32"/>
          <w:highlight w:val="none"/>
          <w:shd w:val="clear" w:color="auto" w:fill="auto"/>
          <w:lang w:val="en-US" w:eastAsia="zh-CN"/>
          <w14:textFill>
            <w14:solidFill>
              <w14:schemeClr w14:val="tx1"/>
            </w14:solidFill>
          </w14:textFill>
        </w:rPr>
        <w:t>（1）</w:t>
      </w:r>
      <w:r>
        <w:rPr>
          <w:rFonts w:hint="eastAsia" w:ascii="仿宋_GB2312" w:hAnsi="华文中宋" w:eastAsia="仿宋_GB2312"/>
          <w:color w:val="000000" w:themeColor="text1"/>
          <w:spacing w:val="4"/>
          <w:sz w:val="32"/>
          <w:szCs w:val="32"/>
          <w:highlight w:val="none"/>
          <w:shd w:val="clear" w:color="auto" w:fill="auto"/>
          <w14:textFill>
            <w14:solidFill>
              <w14:schemeClr w14:val="tx1"/>
            </w14:solidFill>
          </w14:textFill>
        </w:rPr>
        <w:t>遵守国家法律法规，政治意识、大局意</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识、核心意识、看齐意识强；</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热爱社区工作，具有一定的组织协调能力和相关业务知识；</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品行端正，身体健康，年龄在</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18</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周岁以上、</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35</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周岁以下；</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具有国民教育序列大学本科及以上学历；</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复转军人及具有</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年以上社区“两委”工作经历者年龄原则上不得超过</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42</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岁，学历原则上为国民教育序列大学专科及以上学历。</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黑体" w:hAnsi="华文中宋" w:eastAsia="黑体"/>
          <w:color w:val="000000" w:themeColor="text1"/>
          <w:sz w:val="32"/>
          <w:szCs w:val="32"/>
          <w:highlight w:val="none"/>
          <w:shd w:val="clear" w:color="auto" w:fill="auto"/>
          <w:lang w:val="en-US"/>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社区“两委”成员可依法依规实施交叉任职，社区党组织书记和社区居委会主任实行“一肩挑”。</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黑体" w:hAnsi="华文中宋" w:eastAsia="黑体"/>
          <w:color w:val="000000" w:themeColor="text1"/>
          <w:sz w:val="32"/>
          <w:szCs w:val="32"/>
          <w:highlight w:val="none"/>
          <w:shd w:val="clear" w:color="auto" w:fill="auto"/>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黑体" w:hAnsi="华文中宋" w:eastAsia="黑体"/>
          <w:color w:val="000000" w:themeColor="text1"/>
          <w:sz w:val="32"/>
          <w:szCs w:val="32"/>
          <w:highlight w:val="none"/>
          <w:shd w:val="clear" w:color="auto" w:fill="auto"/>
          <w14:textFill>
            <w14:solidFill>
              <w14:schemeClr w14:val="tx1"/>
            </w14:solidFill>
          </w14:textFill>
        </w:rPr>
        <w:t>第</w:t>
      </w:r>
      <w:r>
        <w:rPr>
          <w:rFonts w:hint="eastAsia" w:ascii="黑体" w:hAnsi="华文中宋" w:eastAsia="黑体"/>
          <w:color w:val="000000" w:themeColor="text1"/>
          <w:sz w:val="32"/>
          <w:szCs w:val="32"/>
          <w:highlight w:val="none"/>
          <w:shd w:val="clear" w:color="auto" w:fill="auto"/>
          <w:lang w:eastAsia="zh-CN"/>
          <w14:textFill>
            <w14:solidFill>
              <w14:schemeClr w14:val="tx1"/>
            </w14:solidFill>
          </w14:textFill>
        </w:rPr>
        <w:t>三</w:t>
      </w:r>
      <w:r>
        <w:rPr>
          <w:rFonts w:hint="eastAsia" w:ascii="黑体" w:hAnsi="华文中宋" w:eastAsia="黑体"/>
          <w:color w:val="000000" w:themeColor="text1"/>
          <w:sz w:val="32"/>
          <w:szCs w:val="32"/>
          <w:highlight w:val="none"/>
          <w:shd w:val="clear" w:color="auto" w:fill="auto"/>
          <w14:textFill>
            <w14:solidFill>
              <w14:schemeClr w14:val="tx1"/>
            </w14:solidFill>
          </w14:textFill>
        </w:rPr>
        <w:t>章</w:t>
      </w: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黑体" w:hAnsi="华文中宋" w:eastAsia="黑体"/>
          <w:color w:val="000000" w:themeColor="text1"/>
          <w:sz w:val="32"/>
          <w:szCs w:val="32"/>
          <w:highlight w:val="none"/>
          <w:shd w:val="clear" w:color="auto" w:fill="auto"/>
          <w14:textFill>
            <w14:solidFill>
              <w14:schemeClr w14:val="tx1"/>
            </w14:solidFill>
          </w14:textFill>
        </w:rPr>
        <w:t>工作管理</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第六条</w:t>
      </w:r>
      <w:r>
        <w:rPr>
          <w:rFonts w:hint="eastAsia" w:ascii="仿宋_GB2312" w:hAnsi="仿宋_GB2312" w:eastAsia="仿宋_GB2312" w:cs="仿宋_GB2312"/>
          <w:b/>
          <w:bCs/>
          <w:color w:val="000000" w:themeColor="text1"/>
          <w:kern w:val="2"/>
          <w:sz w:val="32"/>
          <w:szCs w:val="32"/>
          <w:highlight w:val="none"/>
          <w:shd w:val="clear" w:color="auto" w:fill="auto"/>
          <w:lang w:val="en-US" w:eastAsia="zh-CN" w:bidi="ar-SA"/>
          <w14:textFill>
            <w14:solidFill>
              <w14:schemeClr w14:val="tx1"/>
            </w14:solidFill>
          </w14:textFill>
        </w:rPr>
        <w:t xml:space="preserve"> </w:t>
      </w: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highlight w:val="none"/>
          <w:shd w:val="clear" w:color="auto" w:fill="auto"/>
          <w:lang w:val="en-US" w:eastAsia="zh-CN"/>
          <w14:textFill>
            <w14:solidFill>
              <w14:schemeClr w14:val="tx1"/>
            </w14:solidFill>
          </w14:textFill>
        </w:rPr>
        <w:t>服务协议。</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公开招聘的社区工作者与所在镇街签订书面服务协议，实行合同管理，每次签订时间为</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5</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年。社区工作者服务协议的订立、履行、变更、解除或终止按照《劳动合同法》《劳动合同法实施条例》等法律法规执行。当选的“两委”成员与镇街签订专职从事社区工作承诺书，任期内享受社区工作者待遇。</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 xml:space="preserve">第七条 </w:t>
      </w:r>
      <w:r>
        <w:rPr>
          <w:rFonts w:hint="eastAsia" w:ascii="楷体_GB2312" w:hAnsi="楷体_GB2312" w:eastAsia="楷体_GB2312" w:cs="楷体_GB2312"/>
          <w:color w:val="000000" w:themeColor="text1"/>
          <w:sz w:val="32"/>
          <w:szCs w:val="32"/>
          <w:highlight w:val="none"/>
          <w:shd w:val="clear" w:color="auto" w:fill="auto"/>
          <w:lang w:val="en-US" w:eastAsia="zh-CN"/>
          <w14:textFill>
            <w14:solidFill>
              <w14:schemeClr w14:val="tx1"/>
            </w14:solidFill>
          </w14:textFill>
        </w:rPr>
        <w:t xml:space="preserve"> 工作机制。</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所有</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社区工作者应做到</w:t>
      </w:r>
      <w:r>
        <w:rPr>
          <w:rFonts w:hint="eastAsia" w:ascii="仿宋_GB2312" w:hAnsi="华文中宋" w:eastAsia="仿宋_GB2312"/>
          <w:color w:val="auto"/>
          <w:sz w:val="32"/>
          <w:szCs w:val="32"/>
          <w:highlight w:val="none"/>
          <w:shd w:val="clear" w:color="auto" w:fill="auto"/>
          <w:lang w:val="en-US" w:eastAsia="zh-CN"/>
        </w:rPr>
        <w:t>每周</w:t>
      </w:r>
      <w:r>
        <w:rPr>
          <w:rFonts w:hint="default" w:ascii="Times New Roman" w:hAnsi="Times New Roman" w:eastAsia="仿宋_GB2312" w:cs="Times New Roman"/>
          <w:color w:val="auto"/>
          <w:sz w:val="32"/>
          <w:szCs w:val="32"/>
          <w:highlight w:val="none"/>
          <w:shd w:val="clear" w:color="auto" w:fill="auto"/>
          <w:lang w:val="en-US" w:eastAsia="zh-CN"/>
        </w:rPr>
        <w:t>5</w:t>
      </w:r>
      <w:r>
        <w:rPr>
          <w:rFonts w:hint="eastAsia" w:ascii="仿宋_GB2312" w:hAnsi="华文中宋" w:eastAsia="仿宋_GB2312"/>
          <w:color w:val="auto"/>
          <w:sz w:val="32"/>
          <w:szCs w:val="32"/>
          <w:highlight w:val="none"/>
          <w:shd w:val="clear" w:color="auto" w:fill="auto"/>
          <w:lang w:val="en-US" w:eastAsia="zh-CN"/>
        </w:rPr>
        <w:t>个工作日、每个工作日</w:t>
      </w:r>
      <w:r>
        <w:rPr>
          <w:rFonts w:hint="default" w:ascii="Times New Roman" w:hAnsi="Times New Roman" w:eastAsia="仿宋_GB2312" w:cs="Times New Roman"/>
          <w:color w:val="auto"/>
          <w:sz w:val="32"/>
          <w:szCs w:val="32"/>
          <w:highlight w:val="none"/>
          <w:shd w:val="clear" w:color="auto" w:fill="auto"/>
          <w:lang w:val="en-US" w:eastAsia="zh-CN"/>
        </w:rPr>
        <w:t>8</w:t>
      </w:r>
      <w:r>
        <w:rPr>
          <w:rFonts w:hint="eastAsia" w:ascii="仿宋_GB2312" w:hAnsi="华文中宋" w:eastAsia="仿宋_GB2312"/>
          <w:color w:val="auto"/>
          <w:sz w:val="32"/>
          <w:szCs w:val="32"/>
          <w:highlight w:val="none"/>
          <w:shd w:val="clear" w:color="auto" w:fill="auto"/>
          <w:lang w:val="en-US" w:eastAsia="zh-CN"/>
        </w:rPr>
        <w:t>小时在岗，不得迟到、早退、无故缺</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勤。</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为进一步服务居民群众，方便居民群众利用公休时间在社区办理相关事务，</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社区应</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安排好公休时间和节假日值班，</w:t>
      </w:r>
      <w:r>
        <w:rPr>
          <w:rFonts w:hint="eastAsia" w:ascii="仿宋_GB2312" w:hAnsi="华文中宋" w:eastAsia="仿宋_GB2312"/>
          <w:color w:val="000000" w:themeColor="text1"/>
          <w:spacing w:val="4"/>
          <w:sz w:val="32"/>
          <w:szCs w:val="32"/>
          <w:highlight w:val="none"/>
          <w:shd w:val="clear" w:color="auto" w:fill="auto"/>
          <w:lang w:eastAsia="zh-CN"/>
          <w14:textFill>
            <w14:solidFill>
              <w14:schemeClr w14:val="tx1"/>
            </w14:solidFill>
          </w14:textFill>
        </w:rPr>
        <w:t>实行错时上下班、节假日轮休等工作制度，</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并通过预约等形式不间断、全响应服务社区居民。</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第八条</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 xml:space="preserve">  </w:t>
      </w:r>
      <w:r>
        <w:rPr>
          <w:rFonts w:hint="eastAsia" w:ascii="楷体_GB2312" w:hAnsi="楷体_GB2312" w:eastAsia="楷体_GB2312" w:cs="楷体_GB2312"/>
          <w:color w:val="000000" w:themeColor="text1"/>
          <w:sz w:val="32"/>
          <w:szCs w:val="32"/>
          <w:highlight w:val="none"/>
          <w:shd w:val="clear" w:color="auto" w:fill="auto"/>
          <w:lang w:val="en-US" w:eastAsia="zh-CN"/>
          <w14:textFill>
            <w14:solidFill>
              <w14:schemeClr w14:val="tx1"/>
            </w14:solidFill>
          </w14:textFill>
        </w:rPr>
        <w:t>退出机制。</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有下列情形之一的，应退出</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队伍，并依法依规按程序解除</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劳动合同</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（一）连续两年年度考核不</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称职</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（二）</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在试用期被证明不符合录用条件的；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（三）</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与其他用人单位建立劳动关系，对完成社区工作任务造成严重影响的；</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不履行</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劳动合同</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约定义务，经教育仍不改正的；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（四）工作严重失职，给镇街、社区和社区居民利益造成重大损害的；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（五）不能胜任工作，经过培训或者调整工作岗位后，仍不能胜任的；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（六）受到开除党籍处分，不适宜继续从事社区工作的；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（七）被追究刑事责任的；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（八）严重违反社区管理相关规章制度的。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第九条</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 xml:space="preserve">  </w:t>
      </w:r>
      <w:r>
        <w:rPr>
          <w:rFonts w:hint="eastAsia" w:ascii="楷体_GB2312" w:hAnsi="楷体_GB2312" w:eastAsia="楷体_GB2312" w:cs="楷体_GB2312"/>
          <w:color w:val="000000" w:themeColor="text1"/>
          <w:sz w:val="32"/>
          <w:szCs w:val="32"/>
          <w:highlight w:val="none"/>
          <w:shd w:val="clear" w:color="auto" w:fill="auto"/>
          <w:lang w:val="en-US" w:eastAsia="zh-CN"/>
          <w14:textFill>
            <w14:solidFill>
              <w14:schemeClr w14:val="tx1"/>
            </w14:solidFill>
          </w14:textFill>
        </w:rPr>
        <w:t>人员流动。</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按照便于服务和管理的原则，兼顾居住地变化等实际情况，各镇街可以根据工作需要和本人意愿在本镇街范围内办理社区工作者流动事宜。针对公开招聘的社区工作者，结合工作实际，可按照《公开招聘社区工作者职业资格备案管理办法（试行）》（市组通字〔2020〕36号）有关规定办理跨镇街流动，其社区工作年限予以累计计算。新区各部门和镇街严禁随意借用社区工作者。</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第十条</w:t>
      </w:r>
      <w:r>
        <w:rPr>
          <w:rFonts w:hint="eastAsia" w:ascii="仿宋_GB2312" w:hAnsi="华文中宋" w:eastAsia="仿宋_GB2312"/>
          <w:color w:val="000000" w:themeColor="text1"/>
          <w:spacing w:val="4"/>
          <w:sz w:val="32"/>
          <w:szCs w:val="32"/>
          <w:highlight w:val="none"/>
          <w:shd w:val="clear" w:color="auto" w:fill="auto"/>
          <w14:textFill>
            <w14:solidFill>
              <w14:schemeClr w14:val="tx1"/>
            </w14:solidFill>
          </w14:textFill>
        </w:rPr>
        <w:t xml:space="preserve"> </w:t>
      </w:r>
      <w:r>
        <w:rPr>
          <w:rFonts w:hint="eastAsia" w:ascii="仿宋_GB2312" w:hAnsi="华文中宋" w:eastAsia="仿宋_GB2312"/>
          <w:color w:val="000000" w:themeColor="text1"/>
          <w:spacing w:val="4"/>
          <w:sz w:val="32"/>
          <w:szCs w:val="32"/>
          <w:highlight w:val="none"/>
          <w:shd w:val="clear" w:color="auto" w:fill="auto"/>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highlight w:val="none"/>
          <w:shd w:val="clear" w:color="auto" w:fill="auto"/>
          <w:lang w:val="en-US" w:eastAsia="zh-CN"/>
          <w14:textFill>
            <w14:solidFill>
              <w14:schemeClr w14:val="tx1"/>
            </w14:solidFill>
          </w14:textFill>
        </w:rPr>
        <w:t>档案管理。</w:t>
      </w:r>
      <w:r>
        <w:rPr>
          <w:rFonts w:hint="eastAsia" w:ascii="仿宋_GB2312" w:hAnsi="华文中宋" w:eastAsia="仿宋_GB2312"/>
          <w:color w:val="000000" w:themeColor="text1"/>
          <w:spacing w:val="4"/>
          <w:sz w:val="32"/>
          <w:szCs w:val="32"/>
          <w:highlight w:val="none"/>
          <w:shd w:val="clear" w:color="auto" w:fill="auto"/>
          <w14:textFill>
            <w14:solidFill>
              <w14:schemeClr w14:val="tx1"/>
            </w14:solidFill>
          </w14:textFill>
        </w:rPr>
        <w:t>按照档案管理有关法</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规，</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镇街</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应健全</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的工作档案</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管理制度，完善社区工作者人事档案，记载社区工作者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基本情况、</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工作经历、岗位变化、考核评议、教育培训、奖励惩戒</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等情况。</w:t>
      </w:r>
    </w:p>
    <w:p>
      <w:pPr>
        <w:pStyle w:val="2"/>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黑体" w:hAnsi="华文中宋" w:eastAsia="黑体"/>
          <w:color w:val="000000" w:themeColor="text1"/>
          <w:kern w:val="2"/>
          <w:sz w:val="32"/>
          <w:szCs w:val="32"/>
          <w:highlight w:val="none"/>
          <w:shd w:val="clear" w:color="auto" w:fill="auto"/>
          <w:lang w:val="en-US" w:eastAsia="zh-CN" w:bidi="ar-SA"/>
          <w14:textFill>
            <w14:solidFill>
              <w14:schemeClr w14:val="tx1"/>
            </w14:solidFill>
          </w14:textFill>
        </w:rPr>
        <w:t>第十一条</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 xml:space="preserve">  </w:t>
      </w:r>
      <w:r>
        <w:rPr>
          <w:rFonts w:hint="eastAsia" w:ascii="楷体_GB2312" w:hAnsi="楷体_GB2312" w:eastAsia="楷体_GB2312" w:cs="楷体_GB2312"/>
          <w:color w:val="000000" w:themeColor="text1"/>
          <w:kern w:val="2"/>
          <w:sz w:val="32"/>
          <w:szCs w:val="32"/>
          <w:highlight w:val="none"/>
          <w:shd w:val="clear" w:color="auto" w:fill="auto"/>
          <w:lang w:val="en-US" w:eastAsia="zh-CN" w:bidi="ar-SA"/>
          <w14:textFill>
            <w14:solidFill>
              <w14:schemeClr w14:val="tx1"/>
            </w14:solidFill>
          </w14:textFill>
        </w:rPr>
        <w:t>退休管理。</w:t>
      </w:r>
      <w:r>
        <w:rPr>
          <w:rFonts w:hint="eastAsia" w:ascii="仿宋_GB2312" w:hAnsi="华文中宋" w:eastAsia="仿宋_GB2312"/>
          <w:color w:val="000000" w:themeColor="text1"/>
          <w:kern w:val="2"/>
          <w:sz w:val="32"/>
          <w:szCs w:val="32"/>
          <w:highlight w:val="none"/>
          <w:shd w:val="clear" w:color="auto" w:fill="auto"/>
          <w:lang w:val="en-US" w:eastAsia="zh-CN" w:bidi="ar-SA"/>
          <w14:textFill>
            <w14:solidFill>
              <w14:schemeClr w14:val="tx1"/>
            </w14:solidFill>
          </w14:textFill>
        </w:rPr>
        <w:t>公开招聘的社区工作者达到法定退休年龄的，应办理退休手续，并终止服务协议。</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黑体" w:hAnsi="华文中宋" w:eastAsia="黑体"/>
          <w:color w:val="000000" w:themeColor="text1"/>
          <w:sz w:val="32"/>
          <w:szCs w:val="32"/>
          <w:highlight w:val="none"/>
          <w:shd w:val="clear" w:color="auto" w:fill="auto"/>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Chars="0"/>
        <w:jc w:val="center"/>
        <w:textAlignment w:val="auto"/>
        <w:rPr>
          <w:rFonts w:hint="eastAsia"/>
          <w:color w:val="000000" w:themeColor="text1"/>
          <w:highlight w:val="none"/>
          <w:shd w:val="clear" w:color="auto" w:fill="auto"/>
          <w:lang w:eastAsia="zh-CN"/>
          <w14:textFill>
            <w14:solidFill>
              <w14:schemeClr w14:val="tx1"/>
            </w14:solidFill>
          </w14:textFill>
        </w:rPr>
      </w:pPr>
      <w:r>
        <w:rPr>
          <w:rFonts w:hint="eastAsia" w:ascii="黑体" w:hAnsi="华文中宋" w:eastAsia="黑体"/>
          <w:color w:val="000000" w:themeColor="text1"/>
          <w:sz w:val="32"/>
          <w:szCs w:val="32"/>
          <w:highlight w:val="none"/>
          <w:shd w:val="clear" w:color="auto" w:fill="auto"/>
          <w:lang w:eastAsia="zh-CN"/>
          <w14:textFill>
            <w14:solidFill>
              <w14:schemeClr w14:val="tx1"/>
            </w14:solidFill>
          </w14:textFill>
        </w:rPr>
        <w:t>第</w:t>
      </w: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四</w:t>
      </w:r>
      <w:r>
        <w:rPr>
          <w:rFonts w:hint="eastAsia" w:ascii="黑体" w:hAnsi="华文中宋" w:eastAsia="黑体"/>
          <w:color w:val="000000" w:themeColor="text1"/>
          <w:sz w:val="32"/>
          <w:szCs w:val="32"/>
          <w:highlight w:val="none"/>
          <w:shd w:val="clear" w:color="auto" w:fill="auto"/>
          <w:lang w:eastAsia="zh-CN"/>
          <w14:textFill>
            <w14:solidFill>
              <w14:schemeClr w14:val="tx1"/>
            </w14:solidFill>
          </w14:textFill>
        </w:rPr>
        <w:t>章</w:t>
      </w: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黑体" w:hAnsi="华文中宋" w:eastAsia="黑体"/>
          <w:color w:val="000000" w:themeColor="text1"/>
          <w:sz w:val="32"/>
          <w:szCs w:val="32"/>
          <w:highlight w:val="none"/>
          <w:shd w:val="clear" w:color="auto" w:fill="auto"/>
          <w:lang w:eastAsia="zh-CN"/>
          <w14:textFill>
            <w14:solidFill>
              <w14:schemeClr w14:val="tx1"/>
            </w14:solidFill>
          </w14:textFill>
        </w:rPr>
        <w:t>福利待遇</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pPr>
      <w:r>
        <w:rPr>
          <w:rFonts w:hint="eastAsia" w:ascii="黑体" w:hAnsi="华文中宋" w:eastAsia="黑体"/>
          <w:color w:val="000000" w:themeColor="text1"/>
          <w:kern w:val="2"/>
          <w:sz w:val="32"/>
          <w:szCs w:val="32"/>
          <w:highlight w:val="none"/>
          <w:shd w:val="clear" w:color="auto" w:fill="auto"/>
          <w:lang w:val="en-US" w:eastAsia="zh-CN" w:bidi="ar-SA"/>
          <w14:textFill>
            <w14:solidFill>
              <w14:schemeClr w14:val="tx1"/>
            </w14:solidFill>
          </w14:textFill>
        </w:rPr>
        <w:t xml:space="preserve">第十二条  </w:t>
      </w:r>
      <w:r>
        <w:rPr>
          <w:rFonts w:hint="eastAsia" w:ascii="楷体_GB2312" w:hAnsi="楷体_GB2312" w:eastAsia="楷体_GB2312" w:cs="楷体_GB2312"/>
          <w:color w:val="000000" w:themeColor="text1"/>
          <w:kern w:val="2"/>
          <w:sz w:val="32"/>
          <w:szCs w:val="32"/>
          <w:highlight w:val="none"/>
          <w:shd w:val="clear" w:color="auto" w:fill="auto"/>
          <w:lang w:val="en-US" w:eastAsia="zh-CN" w:bidi="ar-SA"/>
          <w14:textFill>
            <w14:solidFill>
              <w14:schemeClr w14:val="tx1"/>
            </w14:solidFill>
          </w14:textFill>
        </w:rPr>
        <w:t>岗位设置。</w:t>
      </w:r>
      <w:r>
        <w:rPr>
          <w:rFonts w:hint="eastAsia" w:ascii="仿宋_GB2312" w:hAnsi="华文中宋" w:eastAsia="仿宋_GB2312" w:cs="宋体"/>
          <w:color w:val="000000" w:themeColor="text1"/>
          <w:kern w:val="2"/>
          <w:sz w:val="32"/>
          <w:szCs w:val="32"/>
          <w:highlight w:val="none"/>
          <w:shd w:val="clear" w:color="auto" w:fill="auto"/>
          <w:lang w:val="en-US" w:eastAsia="zh-CN" w:bidi="ar-SA"/>
          <w14:textFill>
            <w14:solidFill>
              <w14:schemeClr w14:val="tx1"/>
            </w14:solidFill>
          </w14:textFill>
        </w:rPr>
        <w:t>社区工作者按照工作岗位、社区工作年限、受教育程度、专业水平等分为三岗十八级，具体按照《西咸新区社区工作者薪酬体系实施方案（试行）》执行。</w:t>
      </w:r>
    </w:p>
    <w:p>
      <w:pPr>
        <w:pStyle w:val="2"/>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textAlignment w:val="auto"/>
        <w:rPr>
          <w:rFonts w:hint="default" w:ascii="仿宋_GB2312" w:hAnsi="华文中宋" w:eastAsia="仿宋_GB2312" w:cs="宋体"/>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黑体" w:hAnsi="华文中宋" w:eastAsia="黑体"/>
          <w:color w:val="000000" w:themeColor="text1"/>
          <w:kern w:val="2"/>
          <w:sz w:val="32"/>
          <w:szCs w:val="32"/>
          <w:highlight w:val="none"/>
          <w:shd w:val="clear" w:color="auto" w:fill="auto"/>
          <w:lang w:val="en-US" w:eastAsia="zh-CN" w:bidi="ar-SA"/>
          <w14:textFill>
            <w14:solidFill>
              <w14:schemeClr w14:val="tx1"/>
            </w14:solidFill>
          </w14:textFill>
        </w:rPr>
        <w:t>第十三条</w:t>
      </w:r>
      <w:r>
        <w:rPr>
          <w:rFonts w:hint="eastAsia" w:hAnsi="仿宋_GB2312" w:cs="仿宋_GB2312"/>
          <w:b/>
          <w:bCs/>
          <w:color w:val="000000" w:themeColor="text1"/>
          <w:kern w:val="2"/>
          <w:sz w:val="32"/>
          <w:szCs w:val="32"/>
          <w:highlight w:val="none"/>
          <w:shd w:val="clear" w:color="auto" w:fill="auto"/>
          <w:lang w:val="en-US" w:eastAsia="zh-CN" w:bidi="ar-SA"/>
          <w14:textFill>
            <w14:solidFill>
              <w14:schemeClr w14:val="tx1"/>
            </w14:solidFill>
          </w14:textFill>
        </w:rPr>
        <w:t xml:space="preserve">  </w:t>
      </w:r>
      <w:r>
        <w:rPr>
          <w:rFonts w:hint="eastAsia" w:ascii="楷体_GB2312" w:hAnsi="楷体_GB2312" w:eastAsia="楷体_GB2312" w:cs="楷体_GB2312"/>
          <w:color w:val="000000" w:themeColor="text1"/>
          <w:kern w:val="2"/>
          <w:sz w:val="32"/>
          <w:szCs w:val="32"/>
          <w:highlight w:val="none"/>
          <w:shd w:val="clear" w:color="auto" w:fill="auto"/>
          <w:lang w:val="en-US" w:eastAsia="zh-CN" w:bidi="ar-SA"/>
          <w14:textFill>
            <w14:solidFill>
              <w14:schemeClr w14:val="tx1"/>
            </w14:solidFill>
          </w14:textFill>
        </w:rPr>
        <w:t>福利制度。</w:t>
      </w:r>
      <w:r>
        <w:rPr>
          <w:rFonts w:hint="eastAsia" w:ascii="仿宋_GB2312" w:hAnsi="华文中宋" w:eastAsia="仿宋_GB2312"/>
          <w:color w:val="000000" w:themeColor="text1"/>
          <w:kern w:val="2"/>
          <w:sz w:val="32"/>
          <w:szCs w:val="32"/>
          <w:highlight w:val="none"/>
          <w:shd w:val="clear" w:color="auto" w:fill="auto"/>
          <w:lang w:val="en-US" w:eastAsia="zh-CN" w:bidi="ar-SA"/>
          <w14:textFill>
            <w14:solidFill>
              <w14:schemeClr w14:val="tx1"/>
            </w14:solidFill>
          </w14:textFill>
        </w:rPr>
        <w:t>社区工作者参照事业单位</w:t>
      </w:r>
      <w:r>
        <w:rPr>
          <w:rFonts w:hint="default" w:ascii="仿宋_GB2312" w:hAnsi="华文中宋" w:eastAsia="仿宋_GB2312"/>
          <w:color w:val="000000" w:themeColor="text1"/>
          <w:kern w:val="2"/>
          <w:sz w:val="32"/>
          <w:szCs w:val="32"/>
          <w:highlight w:val="none"/>
          <w:shd w:val="clear" w:color="auto" w:fill="auto"/>
          <w:lang w:val="en-US" w:eastAsia="zh-CN" w:bidi="ar-SA"/>
          <w14:textFill>
            <w14:solidFill>
              <w14:schemeClr w14:val="tx1"/>
            </w14:solidFill>
          </w14:textFill>
        </w:rPr>
        <w:t>享有</w:t>
      </w:r>
      <w:r>
        <w:rPr>
          <w:rFonts w:hint="eastAsia" w:ascii="仿宋_GB2312" w:hAnsi="华文中宋" w:eastAsia="仿宋_GB2312"/>
          <w:color w:val="000000" w:themeColor="text1"/>
          <w:kern w:val="2"/>
          <w:sz w:val="32"/>
          <w:szCs w:val="32"/>
          <w:highlight w:val="none"/>
          <w:shd w:val="clear" w:color="auto" w:fill="auto"/>
          <w:lang w:val="en-US" w:eastAsia="zh-CN" w:bidi="ar-SA"/>
          <w14:textFill>
            <w14:solidFill>
              <w14:schemeClr w14:val="tx1"/>
            </w14:solidFill>
          </w14:textFill>
        </w:rPr>
        <w:t>免费</w:t>
      </w:r>
      <w:r>
        <w:rPr>
          <w:rFonts w:hint="default" w:ascii="仿宋_GB2312" w:hAnsi="华文中宋" w:eastAsia="仿宋_GB2312"/>
          <w:color w:val="000000" w:themeColor="text1"/>
          <w:kern w:val="2"/>
          <w:sz w:val="32"/>
          <w:szCs w:val="32"/>
          <w:highlight w:val="none"/>
          <w:shd w:val="clear" w:color="auto" w:fill="auto"/>
          <w:lang w:val="en-US" w:eastAsia="zh-CN" w:bidi="ar-SA"/>
          <w14:textFill>
            <w14:solidFill>
              <w14:schemeClr w14:val="tx1"/>
            </w14:solidFill>
          </w14:textFill>
        </w:rPr>
        <w:t>体检、带薪年休假</w:t>
      </w:r>
      <w:r>
        <w:rPr>
          <w:rFonts w:hint="eastAsia" w:ascii="仿宋_GB2312" w:hAnsi="华文中宋" w:eastAsia="仿宋_GB2312"/>
          <w:color w:val="000000" w:themeColor="text1"/>
          <w:kern w:val="2"/>
          <w:sz w:val="32"/>
          <w:szCs w:val="32"/>
          <w:highlight w:val="none"/>
          <w:shd w:val="clear" w:color="auto" w:fill="auto"/>
          <w:lang w:val="en-US" w:eastAsia="zh-CN" w:bidi="ar-SA"/>
          <w14:textFill>
            <w14:solidFill>
              <w14:schemeClr w14:val="tx1"/>
            </w14:solidFill>
          </w14:textFill>
        </w:rPr>
        <w:t>、继续教育</w:t>
      </w:r>
      <w:r>
        <w:rPr>
          <w:rFonts w:hint="default" w:ascii="仿宋_GB2312" w:hAnsi="华文中宋" w:eastAsia="仿宋_GB2312"/>
          <w:color w:val="000000" w:themeColor="text1"/>
          <w:kern w:val="2"/>
          <w:sz w:val="32"/>
          <w:szCs w:val="32"/>
          <w:highlight w:val="none"/>
          <w:shd w:val="clear" w:color="auto" w:fill="auto"/>
          <w:lang w:val="en-US" w:eastAsia="zh-CN" w:bidi="ar-SA"/>
          <w14:textFill>
            <w14:solidFill>
              <w14:schemeClr w14:val="tx1"/>
            </w14:solidFill>
          </w14:textFill>
        </w:rPr>
        <w:t>等福利待遇，可依法申请加入</w:t>
      </w:r>
      <w:r>
        <w:rPr>
          <w:rFonts w:hint="eastAsia" w:ascii="仿宋_GB2312" w:hAnsi="华文中宋" w:eastAsia="仿宋_GB2312"/>
          <w:color w:val="000000" w:themeColor="text1"/>
          <w:kern w:val="2"/>
          <w:sz w:val="32"/>
          <w:szCs w:val="32"/>
          <w:highlight w:val="none"/>
          <w:shd w:val="clear" w:color="auto" w:fill="auto"/>
          <w:lang w:val="en-US" w:eastAsia="zh-CN" w:bidi="ar-SA"/>
          <w14:textFill>
            <w14:solidFill>
              <w14:schemeClr w14:val="tx1"/>
            </w14:solidFill>
          </w14:textFill>
        </w:rPr>
        <w:t>所在镇街</w:t>
      </w:r>
      <w:r>
        <w:rPr>
          <w:rFonts w:hint="default" w:ascii="仿宋_GB2312" w:hAnsi="华文中宋" w:eastAsia="仿宋_GB2312"/>
          <w:color w:val="000000" w:themeColor="text1"/>
          <w:kern w:val="2"/>
          <w:sz w:val="32"/>
          <w:szCs w:val="32"/>
          <w:highlight w:val="none"/>
          <w:shd w:val="clear" w:color="auto" w:fill="auto"/>
          <w:lang w:val="en-US" w:eastAsia="zh-CN" w:bidi="ar-SA"/>
          <w14:textFill>
            <w14:solidFill>
              <w14:schemeClr w14:val="tx1"/>
            </w14:solidFill>
          </w14:textFill>
        </w:rPr>
        <w:t>工会组织。</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jc w:val="both"/>
        <w:textAlignment w:val="auto"/>
        <w:rPr>
          <w:rFonts w:hint="eastAsia" w:ascii="仿宋_GB2312" w:hAnsi="华文中宋" w:eastAsia="仿宋_GB2312" w:cs="宋体"/>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黑体" w:hAnsi="华文中宋" w:eastAsia="黑体"/>
          <w:color w:val="000000" w:themeColor="text1"/>
          <w:sz w:val="32"/>
          <w:szCs w:val="32"/>
          <w:highlight w:val="none"/>
          <w:shd w:val="clear" w:color="auto" w:fill="auto"/>
          <w:lang w:eastAsia="zh-CN"/>
          <w14:textFill>
            <w14:solidFill>
              <w14:schemeClr w14:val="tx1"/>
            </w14:solidFill>
          </w14:textFill>
        </w:rPr>
        <w:t xml:space="preserve">第十四条 </w:t>
      </w: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kern w:val="2"/>
          <w:sz w:val="32"/>
          <w:szCs w:val="32"/>
          <w:highlight w:val="none"/>
          <w:shd w:val="clear" w:color="auto" w:fill="auto"/>
          <w:lang w:val="en-US" w:eastAsia="zh-CN" w:bidi="ar-SA"/>
          <w14:textFill>
            <w14:solidFill>
              <w14:schemeClr w14:val="tx1"/>
            </w14:solidFill>
          </w14:textFill>
        </w:rPr>
        <w:t>薪酬核定。</w:t>
      </w:r>
      <w:r>
        <w:rPr>
          <w:rFonts w:hint="eastAsia" w:ascii="仿宋_GB2312" w:hAnsi="华文中宋" w:eastAsia="仿宋_GB2312" w:cs="宋体"/>
          <w:color w:val="000000" w:themeColor="text1"/>
          <w:kern w:val="2"/>
          <w:sz w:val="32"/>
          <w:szCs w:val="32"/>
          <w:highlight w:val="none"/>
          <w:shd w:val="clear" w:color="auto" w:fill="auto"/>
          <w:lang w:val="en-US" w:eastAsia="zh-CN" w:bidi="ar-SA"/>
          <w14:textFill>
            <w14:solidFill>
              <w14:schemeClr w14:val="tx1"/>
            </w14:solidFill>
          </w14:textFill>
        </w:rPr>
        <w:t>社区工作者岗位等级确定、薪酬待遇 核定，由各镇街初核，并送新区社区服务中心审批。</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华文中宋" w:eastAsia="仿宋_GB2312" w:cs="宋体"/>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黑体" w:hAnsi="华文中宋" w:eastAsia="黑体"/>
          <w:color w:val="000000" w:themeColor="text1"/>
          <w:sz w:val="32"/>
          <w:szCs w:val="32"/>
          <w:highlight w:val="none"/>
          <w:shd w:val="clear" w:color="auto" w:fill="auto"/>
          <w:lang w:eastAsia="zh-CN"/>
          <w14:textFill>
            <w14:solidFill>
              <w14:schemeClr w14:val="tx1"/>
            </w14:solidFill>
          </w14:textFill>
        </w:rPr>
        <w:t xml:space="preserve">第十五条 </w:t>
      </w: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kern w:val="2"/>
          <w:sz w:val="32"/>
          <w:szCs w:val="32"/>
          <w:highlight w:val="none"/>
          <w:shd w:val="clear" w:color="auto" w:fill="auto"/>
          <w:lang w:val="en-US" w:eastAsia="zh-CN" w:bidi="ar-SA"/>
          <w14:textFill>
            <w14:solidFill>
              <w14:schemeClr w14:val="tx1"/>
            </w14:solidFill>
          </w14:textFill>
        </w:rPr>
        <w:t>工资发放。</w:t>
      </w:r>
      <w:r>
        <w:rPr>
          <w:rFonts w:hint="eastAsia" w:ascii="仿宋_GB2312" w:hAnsi="华文中宋" w:eastAsia="仿宋_GB2312" w:cs="宋体"/>
          <w:color w:val="000000" w:themeColor="text1"/>
          <w:kern w:val="2"/>
          <w:sz w:val="32"/>
          <w:szCs w:val="32"/>
          <w:highlight w:val="none"/>
          <w:shd w:val="clear" w:color="auto" w:fill="auto"/>
          <w:lang w:val="en-US" w:eastAsia="zh-CN" w:bidi="ar-SA"/>
          <w14:textFill>
            <w14:solidFill>
              <w14:schemeClr w14:val="tx1"/>
            </w14:solidFill>
          </w14:textFill>
        </w:rPr>
        <w:t>社区工作者薪酬以镇街为单位核拨发放，薪酬发放明细表由镇街按季度报新区社区服务中心备案。</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黑体" w:hAnsi="华文中宋" w:eastAsia="黑体"/>
          <w:color w:val="000000" w:themeColor="text1"/>
          <w:sz w:val="32"/>
          <w:szCs w:val="32"/>
          <w:highlight w:val="none"/>
          <w:shd w:val="clear" w:color="auto" w:fill="auto"/>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bCs/>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黑体" w:hAnsi="华文中宋" w:eastAsia="黑体"/>
          <w:color w:val="000000" w:themeColor="text1"/>
          <w:sz w:val="32"/>
          <w:szCs w:val="32"/>
          <w:highlight w:val="none"/>
          <w:shd w:val="clear" w:color="auto" w:fill="auto"/>
          <w14:textFill>
            <w14:solidFill>
              <w14:schemeClr w14:val="tx1"/>
            </w14:solidFill>
          </w14:textFill>
        </w:rPr>
        <w:t>第五章  考核</w:t>
      </w: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评价</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r>
        <w:rPr>
          <w:rFonts w:hint="eastAsia" w:ascii="黑体" w:hAnsi="华文中宋" w:eastAsia="黑体"/>
          <w:color w:val="000000" w:themeColor="text1"/>
          <w:kern w:val="2"/>
          <w:sz w:val="32"/>
          <w:szCs w:val="32"/>
          <w:highlight w:val="none"/>
          <w:shd w:val="clear" w:color="auto" w:fill="auto"/>
          <w:lang w:val="en-US" w:eastAsia="zh-CN" w:bidi="ar-SA"/>
          <w14:textFill>
            <w14:solidFill>
              <w14:schemeClr w14:val="tx1"/>
            </w14:solidFill>
          </w14:textFill>
        </w:rPr>
        <w:t>第十六条</w:t>
      </w:r>
      <w:r>
        <w:rPr>
          <w:rFonts w:hint="eastAsia" w:ascii="仿宋_GB2312" w:hAnsi="仿宋_GB2312" w:eastAsia="仿宋_GB2312" w:cs="仿宋_GB2312"/>
          <w:b/>
          <w:bCs/>
          <w:color w:val="000000" w:themeColor="text1"/>
          <w:kern w:val="2"/>
          <w:sz w:val="32"/>
          <w:szCs w:val="32"/>
          <w:highlight w:val="none"/>
          <w:shd w:val="clear" w:color="auto" w:fill="auto"/>
          <w:lang w:val="en-US" w:eastAsia="zh-CN" w:bidi="ar-SA"/>
          <w14:textFill>
            <w14:solidFill>
              <w14:schemeClr w14:val="tx1"/>
            </w14:solidFill>
          </w14:textFill>
        </w:rPr>
        <w:t xml:space="preserve"> </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 xml:space="preserve"> </w:t>
      </w:r>
      <w:r>
        <w:rPr>
          <w:rFonts w:hint="eastAsia" w:ascii="楷体_GB2312" w:hAnsi="楷体_GB2312" w:eastAsia="楷体_GB2312" w:cs="楷体_GB2312"/>
          <w:color w:val="000000" w:themeColor="text1"/>
          <w:kern w:val="2"/>
          <w:sz w:val="32"/>
          <w:szCs w:val="32"/>
          <w:highlight w:val="none"/>
          <w:shd w:val="clear" w:color="auto" w:fill="auto"/>
          <w:lang w:val="en-US" w:eastAsia="zh-CN" w:bidi="ar-SA"/>
          <w14:textFill>
            <w14:solidFill>
              <w14:schemeClr w14:val="tx1"/>
            </w14:solidFill>
          </w14:textFill>
        </w:rPr>
        <w:t>考核评价。</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考核结果分为优秀、一般、较差三个等次，全区优秀社区比例控制在</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%以内，较差比例原则上不得少于</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%。社区服务中心每年根据各镇街社区治理工作开展情况确定分配镇街的优秀社区和较差社区名额。对社区考核由各镇街具体组织实施，参照西咸新区社区治理评价指标体系（附</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2</w:t>
      </w:r>
      <w:r>
        <w:rPr>
          <w:rFonts w:hint="eastAsia" w:eastAsia="仿宋_GB2312" w:cs="Times New Roman"/>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）对社区进行打分，考核结果报新区社区服务中心备案，并兑现相关待遇。</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黑体" w:hAnsi="华文中宋" w:eastAsia="黑体"/>
          <w:color w:val="000000" w:themeColor="text1"/>
          <w:sz w:val="32"/>
          <w:szCs w:val="32"/>
          <w:highlight w:val="none"/>
          <w:shd w:val="clear" w:color="auto" w:fill="auto"/>
          <w14:textFill>
            <w14:solidFill>
              <w14:schemeClr w14:val="tx1"/>
            </w14:solidFill>
          </w14:textFill>
        </w:rPr>
        <w:t>第六章</w:t>
      </w:r>
      <w:r>
        <w:rPr>
          <w:rFonts w:hint="eastAsia" w:ascii="黑体" w:hAnsi="华文中宋" w:eastAsia="黑体"/>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黑体" w:hAnsi="华文中宋" w:eastAsia="黑体"/>
          <w:color w:val="000000" w:themeColor="text1"/>
          <w:sz w:val="32"/>
          <w:szCs w:val="32"/>
          <w:highlight w:val="none"/>
          <w:shd w:val="clear" w:color="auto" w:fill="auto"/>
          <w14:textFill>
            <w14:solidFill>
              <w14:schemeClr w14:val="tx1"/>
            </w14:solidFill>
          </w14:textFill>
        </w:rPr>
        <w:t>选拔培养和工作激励</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r>
        <w:rPr>
          <w:rFonts w:hint="eastAsia" w:ascii="黑体" w:hAnsi="华文中宋" w:eastAsia="黑体"/>
          <w:color w:val="000000" w:themeColor="text1"/>
          <w:kern w:val="2"/>
          <w:sz w:val="32"/>
          <w:szCs w:val="32"/>
          <w:highlight w:val="none"/>
          <w:shd w:val="clear" w:color="auto" w:fill="auto"/>
          <w:lang w:val="en-US" w:eastAsia="zh-CN" w:bidi="ar-SA"/>
          <w14:textFill>
            <w14:solidFill>
              <w14:schemeClr w14:val="tx1"/>
            </w14:solidFill>
          </w14:textFill>
        </w:rPr>
        <w:t xml:space="preserve">第十七条  </w:t>
      </w:r>
      <w:r>
        <w:rPr>
          <w:rFonts w:hint="eastAsia" w:ascii="楷体_GB2312" w:hAnsi="楷体_GB2312" w:eastAsia="楷体_GB2312" w:cs="楷体_GB2312"/>
          <w:color w:val="000000" w:themeColor="text1"/>
          <w:kern w:val="2"/>
          <w:sz w:val="32"/>
          <w:szCs w:val="32"/>
          <w:highlight w:val="none"/>
          <w:shd w:val="clear" w:color="auto" w:fill="auto"/>
          <w:lang w:val="en-US" w:eastAsia="zh-CN" w:bidi="ar-SA"/>
          <w14:textFill>
            <w14:solidFill>
              <w14:schemeClr w14:val="tx1"/>
            </w14:solidFill>
          </w14:textFill>
        </w:rPr>
        <w:t>职业培训。</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按照分级负责原则,完善</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培训体系</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不断强化</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政治素养和职业素质。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（一）初任培训。</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对新入职的</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，由</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新区</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组织人事部、基层工作部组织实施</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，围绕党的政治理论、城市基层党建、社区治理、</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网格化服务管理、</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社会工作实务等内容开展初任培训。</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（二）在岗培训。各</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镇街</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负责</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强化在岗培训，每年分层分类</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对社区工作者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开展政治理论、政策法规、业务知识和专业技能培训</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（三）进修培训。</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新区</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基层工作部</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负责</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每</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2</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年</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对全区</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社区工作者进行社会工作政策理论和实务轮训</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1</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次</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鼓励在职</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通过学习培训考取社会工作者职业水平证书，</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并探索建立持证社区工作者执行服务项目奖励政策，</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提高</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其</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职业</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实践的积极性</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（四）交流</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培训。新区</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基层工作部</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建立社区工作者定期交流培训制度</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通过一对一传帮带，提高社区工作者对政策的全面理解，加强对政策理论落地的执行力</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交流时间最长不得超过</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个月。</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培训结果记入</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个人</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档案。</w:t>
      </w:r>
    </w:p>
    <w:p>
      <w:pPr>
        <w:pStyle w:val="2"/>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pPr>
      <w:r>
        <w:rPr>
          <w:rFonts w:hint="eastAsia" w:ascii="黑体" w:hAnsi="华文中宋" w:eastAsia="黑体"/>
          <w:color w:val="000000" w:themeColor="text1"/>
          <w:kern w:val="2"/>
          <w:sz w:val="32"/>
          <w:szCs w:val="32"/>
          <w:highlight w:val="none"/>
          <w:shd w:val="clear" w:color="auto" w:fill="auto"/>
          <w:lang w:val="en-US" w:eastAsia="zh-CN" w:bidi="ar-SA"/>
          <w14:textFill>
            <w14:solidFill>
              <w14:schemeClr w14:val="tx1"/>
            </w14:solidFill>
          </w14:textFill>
        </w:rPr>
        <w:t xml:space="preserve">第十八条  </w:t>
      </w:r>
      <w:r>
        <w:rPr>
          <w:rFonts w:hint="eastAsia" w:ascii="楷体_GB2312" w:hAnsi="楷体_GB2312" w:eastAsia="楷体_GB2312" w:cs="楷体_GB2312"/>
          <w:color w:val="000000" w:themeColor="text1"/>
          <w:kern w:val="2"/>
          <w:sz w:val="32"/>
          <w:szCs w:val="32"/>
          <w:highlight w:val="none"/>
          <w:shd w:val="clear" w:color="auto" w:fill="auto"/>
          <w:lang w:val="en-US" w:eastAsia="zh-CN" w:bidi="ar-SA"/>
          <w14:textFill>
            <w14:solidFill>
              <w14:schemeClr w14:val="tx1"/>
            </w14:solidFill>
          </w14:textFill>
        </w:rPr>
        <w:t>发展空间。</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坚持梯队培养、递进使用的原则，从</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优秀社区工作者中推荐社区党组织书记人员，并通过法定程序担任社区居委会主任。</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注重优先从公开招聘的社区工作者中依法选任社区“两委”</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成</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员，</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届中补选原则上应从全省、全市、新区公开招聘的社区工作者中产生</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加大从优秀社区工作者中选拔镇街干部力度</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pPr>
      <w:r>
        <w:rPr>
          <w:rFonts w:hint="eastAsia" w:ascii="黑体" w:hAnsi="华文中宋" w:eastAsia="黑体"/>
          <w:color w:val="000000" w:themeColor="text1"/>
          <w:kern w:val="2"/>
          <w:sz w:val="32"/>
          <w:szCs w:val="32"/>
          <w:highlight w:val="none"/>
          <w:shd w:val="clear" w:color="auto" w:fill="auto"/>
          <w:lang w:val="en-US" w:eastAsia="zh-CN" w:bidi="ar-SA"/>
          <w14:textFill>
            <w14:solidFill>
              <w14:schemeClr w14:val="tx1"/>
            </w14:solidFill>
          </w14:textFill>
        </w:rPr>
        <w:t>第十九条</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 xml:space="preserve">  </w:t>
      </w:r>
      <w:r>
        <w:rPr>
          <w:rFonts w:hint="eastAsia" w:ascii="楷体_GB2312" w:hAnsi="楷体_GB2312" w:eastAsia="楷体_GB2312" w:cs="楷体_GB2312"/>
          <w:color w:val="000000" w:themeColor="text1"/>
          <w:kern w:val="2"/>
          <w:sz w:val="32"/>
          <w:szCs w:val="32"/>
          <w:highlight w:val="none"/>
          <w:shd w:val="clear" w:color="auto" w:fill="auto"/>
          <w:lang w:val="en-US" w:eastAsia="zh-CN" w:bidi="ar-SA"/>
          <w14:textFill>
            <w14:solidFill>
              <w14:schemeClr w14:val="tx1"/>
            </w14:solidFill>
          </w14:textFill>
        </w:rPr>
        <w:t>工作激励。</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大力宣传优秀</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典型，展示</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的职业风采和良好形象，营造全社会重视、关心</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的良好氛围，不断提高</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的社会认同度和职业荣誉感。</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新区</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基层工作部</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按照规定设立社区工作者表彰机制，会同组织、</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宣传</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等部门开展优秀社区工作者评选表彰，调动社区工作者干事创业、改革创新热情。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各</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镇街</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应</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积极推荐符合条件的优秀</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担任各级党代表、人大代表、政协委员。开展重大节日走访慰问和关心关爱</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活动，对在</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治理中做出显著成绩的优秀</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社区工作者</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给予</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奖励</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黑体" w:hAnsi="华文中宋" w:eastAsia="黑体"/>
          <w:color w:val="000000" w:themeColor="text1"/>
          <w:sz w:val="32"/>
          <w:szCs w:val="32"/>
          <w:highlight w:val="none"/>
          <w:shd w:val="clear" w:color="auto" w:fill="auto"/>
          <w14:textFill>
            <w14:solidFill>
              <w14:schemeClr w14:val="tx1"/>
            </w14:solidFill>
          </w14:textFill>
        </w:rPr>
      </w:pPr>
      <w:r>
        <w:rPr>
          <w:rFonts w:hint="eastAsia" w:ascii="黑体" w:hAnsi="华文中宋" w:eastAsia="黑体"/>
          <w:color w:val="000000" w:themeColor="text1"/>
          <w:kern w:val="2"/>
          <w:sz w:val="32"/>
          <w:szCs w:val="32"/>
          <w:highlight w:val="none"/>
          <w:shd w:val="clear" w:color="auto" w:fill="auto"/>
          <w:lang w:val="en-US" w:eastAsia="zh-CN" w:bidi="ar-SA"/>
          <w14:textFill>
            <w14:solidFill>
              <w14:schemeClr w14:val="tx1"/>
            </w14:solidFill>
          </w14:textFill>
        </w:rPr>
        <w:t>第二十条</w:t>
      </w:r>
      <w:r>
        <w:rPr>
          <w:rFonts w:hint="eastAsia" w:ascii="仿宋_GB2312" w:hAnsi="仿宋_GB2312" w:eastAsia="仿宋_GB2312" w:cs="仿宋_GB2312"/>
          <w:b/>
          <w:bCs/>
          <w:color w:val="000000" w:themeColor="text1"/>
          <w:kern w:val="2"/>
          <w:sz w:val="32"/>
          <w:szCs w:val="32"/>
          <w:highlight w:val="none"/>
          <w:shd w:val="clear" w:color="auto" w:fill="auto"/>
          <w:lang w:val="en-US" w:eastAsia="zh-CN" w:bidi="ar-SA"/>
          <w14:textFill>
            <w14:solidFill>
              <w14:schemeClr w14:val="tx1"/>
            </w14:solidFill>
          </w14:textFill>
        </w:rPr>
        <w:t xml:space="preserve"> </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 xml:space="preserve"> </w:t>
      </w:r>
      <w:r>
        <w:rPr>
          <w:rFonts w:hint="eastAsia" w:ascii="楷体_GB2312" w:hAnsi="楷体_GB2312" w:eastAsia="楷体_GB2312" w:cs="楷体_GB2312"/>
          <w:color w:val="000000" w:themeColor="text1"/>
          <w:kern w:val="2"/>
          <w:sz w:val="32"/>
          <w:szCs w:val="32"/>
          <w:highlight w:val="none"/>
          <w:shd w:val="clear" w:color="auto" w:fill="auto"/>
          <w:lang w:val="en-US" w:eastAsia="zh-CN" w:bidi="ar-SA"/>
          <w14:textFill>
            <w14:solidFill>
              <w14:schemeClr w14:val="tx1"/>
            </w14:solidFill>
          </w14:textFill>
        </w:rPr>
        <w:t>分类统筹。</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妥善解决在社区工作</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的公益性岗位、协理员、协管员、临聘人员等</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其他人员进退留转问题。对在社区工作表现积极、热心基层工作，群众比较认可的其他工作人员，</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可</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在社区“两委”换届环节、社区工作者招聘中，给予适当政策倾斜，</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鼓励其通过选举、考试等途径进入社区工作者队伍</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。新区</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各</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部门</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和</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各</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镇街</w:t>
      </w:r>
      <w:r>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t>不得随意在社区安排工作人员或工作岗位，对未进入社区工作者队伍的现有其他工作人员，全部交由镇街统一使用、管理、考核，不得在社区工作。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黑体" w:hAnsi="华文中宋" w:eastAsia="黑体"/>
          <w:color w:val="000000" w:themeColor="text1"/>
          <w:sz w:val="32"/>
          <w:szCs w:val="32"/>
          <w:highlight w:val="none"/>
          <w:shd w:val="clear" w:color="auto" w:fill="auto"/>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黑体" w:hAnsi="华文中宋" w:eastAsia="黑体"/>
          <w:color w:val="000000" w:themeColor="text1"/>
          <w:sz w:val="32"/>
          <w:szCs w:val="32"/>
          <w:highlight w:val="none"/>
          <w:shd w:val="clear" w:color="auto" w:fill="auto"/>
          <w14:textFill>
            <w14:solidFill>
              <w14:schemeClr w14:val="tx1"/>
            </w14:solidFill>
          </w14:textFill>
        </w:rPr>
      </w:pPr>
      <w:r>
        <w:rPr>
          <w:rFonts w:hint="eastAsia" w:ascii="黑体" w:hAnsi="华文中宋" w:eastAsia="黑体"/>
          <w:color w:val="000000" w:themeColor="text1"/>
          <w:sz w:val="32"/>
          <w:szCs w:val="32"/>
          <w:highlight w:val="none"/>
          <w:shd w:val="clear" w:color="auto" w:fill="auto"/>
          <w14:textFill>
            <w14:solidFill>
              <w14:schemeClr w14:val="tx1"/>
            </w14:solidFill>
          </w14:textFill>
        </w:rPr>
        <w:t>第七章  附  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pPr>
      <w:r>
        <w:rPr>
          <w:rFonts w:hint="eastAsia" w:ascii="黑体" w:hAnsi="华文中宋" w:eastAsia="黑体"/>
          <w:color w:val="000000" w:themeColor="text1"/>
          <w:kern w:val="2"/>
          <w:sz w:val="32"/>
          <w:szCs w:val="32"/>
          <w:highlight w:val="none"/>
          <w:shd w:val="clear" w:color="auto" w:fill="auto"/>
          <w:lang w:val="en-US" w:eastAsia="zh-CN" w:bidi="ar-SA"/>
          <w14:textFill>
            <w14:solidFill>
              <w14:schemeClr w14:val="tx1"/>
            </w14:solidFill>
          </w14:textFill>
        </w:rPr>
        <w:t>第二十一条</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 xml:space="preserve">  </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社区工作者各项待遇列入镇街年度预算、由各镇街管理支出。</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000000" w:themeColor="text1"/>
          <w:sz w:val="32"/>
          <w:szCs w:val="32"/>
          <w:highlight w:val="none"/>
          <w:shd w:val="clear" w:color="auto" w:fill="auto"/>
          <w:lang w:eastAsia="zh-CN"/>
          <w14:textFill>
            <w14:solidFill>
              <w14:schemeClr w14:val="tx1"/>
            </w14:solidFill>
          </w14:textFill>
        </w:rPr>
      </w:pPr>
      <w:r>
        <w:rPr>
          <w:rFonts w:hint="eastAsia" w:ascii="黑体" w:hAnsi="华文中宋" w:eastAsia="黑体"/>
          <w:color w:val="000000" w:themeColor="text1"/>
          <w:kern w:val="2"/>
          <w:sz w:val="32"/>
          <w:szCs w:val="32"/>
          <w:highlight w:val="none"/>
          <w:shd w:val="clear" w:color="auto" w:fill="auto"/>
          <w:lang w:val="en-US" w:eastAsia="zh-CN" w:bidi="ar-SA"/>
          <w14:textFill>
            <w14:solidFill>
              <w14:schemeClr w14:val="tx1"/>
            </w14:solidFill>
          </w14:textFill>
        </w:rPr>
        <w:t>第二十二条</w:t>
      </w:r>
      <w:r>
        <w:rPr>
          <w:rFonts w:hint="eastAsia" w:ascii="仿宋_GB2312" w:hAnsi="仿宋_GB2312" w:eastAsia="仿宋_GB2312" w:cs="仿宋_GB2312"/>
          <w:b/>
          <w:bCs/>
          <w:color w:val="000000" w:themeColor="text1"/>
          <w:kern w:val="2"/>
          <w:sz w:val="32"/>
          <w:szCs w:val="32"/>
          <w:highlight w:val="none"/>
          <w:shd w:val="clear" w:color="auto" w:fill="auto"/>
          <w:lang w:val="en-US" w:eastAsia="zh-CN" w:bidi="ar-SA"/>
          <w14:textFill>
            <w14:solidFill>
              <w14:schemeClr w14:val="tx1"/>
            </w14:solidFill>
          </w14:textFill>
        </w:rPr>
        <w:t xml:space="preserve"> </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 xml:space="preserve"> 本办法由</w:t>
      </w:r>
      <w:r>
        <w:rPr>
          <w:rFonts w:hint="eastAsia" w:ascii="仿宋_GB2312" w:hAnsi="华文中宋" w:eastAsia="仿宋_GB2312"/>
          <w:color w:val="000000" w:themeColor="text1"/>
          <w:sz w:val="32"/>
          <w:szCs w:val="32"/>
          <w:highlight w:val="none"/>
          <w:shd w:val="clear" w:color="auto" w:fill="auto"/>
          <w:lang w:val="en-US" w:eastAsia="zh-CN"/>
          <w14:textFill>
            <w14:solidFill>
              <w14:schemeClr w14:val="tx1"/>
            </w14:solidFill>
          </w14:textFill>
        </w:rPr>
        <w:t>新区基层工作部负责解释</w:t>
      </w:r>
      <w:r>
        <w:rPr>
          <w:rFonts w:hint="eastAsia" w:ascii="仿宋_GB2312" w:hAnsi="华文中宋" w:eastAsia="仿宋_GB2312"/>
          <w:color w:val="000000" w:themeColor="text1"/>
          <w:sz w:val="32"/>
          <w:szCs w:val="32"/>
          <w:highlight w:val="none"/>
          <w:shd w:val="clear" w:color="auto" w:fill="auto"/>
          <w14:textFill>
            <w14:solidFill>
              <w14:schemeClr w14:val="tx1"/>
            </w14:solidFill>
          </w14:textFill>
        </w:rPr>
        <w:t>。</w:t>
      </w:r>
    </w:p>
    <w:p>
      <w:pPr>
        <w:pStyle w:val="2"/>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default" w:ascii="仿宋_GB2312" w:hAnsi="华文中宋" w:eastAsia="仿宋_GB2312"/>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hAnsi="华文中宋"/>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黑体" w:hAnsi="华文中宋" w:eastAsia="黑体"/>
          <w:color w:val="000000" w:themeColor="text1"/>
          <w:kern w:val="2"/>
          <w:sz w:val="32"/>
          <w:szCs w:val="32"/>
          <w:highlight w:val="none"/>
          <w:shd w:val="clear" w:color="auto" w:fill="auto"/>
          <w:lang w:val="en-US" w:eastAsia="zh-CN" w:bidi="ar-SA"/>
          <w14:textFill>
            <w14:solidFill>
              <w14:schemeClr w14:val="tx1"/>
            </w14:solidFill>
          </w14:textFill>
        </w:rPr>
        <w:t xml:space="preserve">第二十三条  </w:t>
      </w:r>
      <w:r>
        <w:rPr>
          <w:rFonts w:hint="eastAsia" w:ascii="仿宋_GB2312" w:hAnsi="华文中宋" w:eastAsia="仿宋_GB2312" w:cs="宋体"/>
          <w:color w:val="auto"/>
          <w:kern w:val="2"/>
          <w:sz w:val="32"/>
          <w:szCs w:val="32"/>
          <w:highlight w:val="none"/>
          <w:shd w:val="clear" w:color="auto" w:fill="auto"/>
          <w:lang w:val="en-US" w:eastAsia="zh-CN" w:bidi="ar-SA"/>
        </w:rPr>
        <w:t>本办法自发布之日起实施。</w:t>
      </w:r>
      <w:r>
        <w:rPr>
          <w:rFonts w:hint="default" w:ascii="Times New Roman" w:hAnsi="Times New Roman" w:eastAsia="仿宋_GB2312" w:cs="Times New Roman"/>
          <w:color w:val="auto"/>
          <w:kern w:val="2"/>
          <w:sz w:val="32"/>
          <w:szCs w:val="32"/>
          <w:highlight w:val="none"/>
          <w:shd w:val="clear" w:color="auto" w:fill="auto"/>
          <w:lang w:val="en-US" w:eastAsia="zh-CN" w:bidi="ar-SA"/>
        </w:rPr>
        <w:t>202</w:t>
      </w:r>
      <w:r>
        <w:rPr>
          <w:rFonts w:hint="default" w:ascii="Times New Roman" w:hAnsi="Times New Roman" w:eastAsia="仿宋_GB2312" w:cs="Times New Roman"/>
          <w:color w:val="000000" w:themeColor="text1"/>
          <w:kern w:val="2"/>
          <w:sz w:val="32"/>
          <w:szCs w:val="32"/>
          <w:highlight w:val="none"/>
          <w:shd w:val="clear" w:color="auto" w:fill="auto"/>
          <w:lang w:val="en-US" w:eastAsia="zh-CN" w:bidi="ar-SA"/>
          <w14:textFill>
            <w14:solidFill>
              <w14:schemeClr w14:val="tx1"/>
            </w14:solidFill>
          </w14:textFill>
        </w:rPr>
        <w:t>0</w:t>
      </w:r>
      <w:r>
        <w:rPr>
          <w:rFonts w:hint="eastAsia" w:ascii="仿宋_GB2312" w:hAnsi="华文中宋" w:eastAsia="仿宋_GB2312" w:cs="宋体"/>
          <w:color w:val="000000" w:themeColor="text1"/>
          <w:kern w:val="2"/>
          <w:sz w:val="32"/>
          <w:szCs w:val="32"/>
          <w:highlight w:val="none"/>
          <w:shd w:val="clear" w:color="auto" w:fill="auto"/>
          <w:lang w:val="en-US" w:eastAsia="zh-CN" w:bidi="ar-SA"/>
          <w14:textFill>
            <w14:solidFill>
              <w14:schemeClr w14:val="tx1"/>
            </w14:solidFill>
          </w14:textFill>
        </w:rPr>
        <w:t>年</w:t>
      </w:r>
      <w:r>
        <w:rPr>
          <w:rFonts w:hint="default" w:ascii="Times New Roman" w:hAnsi="Times New Roman" w:eastAsia="仿宋_GB2312" w:cs="Times New Roman"/>
          <w:color w:val="000000" w:themeColor="text1"/>
          <w:kern w:val="2"/>
          <w:sz w:val="32"/>
          <w:szCs w:val="32"/>
          <w:highlight w:val="none"/>
          <w:shd w:val="clear" w:color="auto" w:fill="auto"/>
          <w:lang w:val="en-US" w:eastAsia="zh-CN" w:bidi="ar-SA"/>
          <w14:textFill>
            <w14:solidFill>
              <w14:schemeClr w14:val="tx1"/>
            </w14:solidFill>
          </w14:textFill>
        </w:rPr>
        <w:t>9</w:t>
      </w:r>
      <w:r>
        <w:rPr>
          <w:rFonts w:hint="eastAsia" w:ascii="仿宋_GB2312" w:hAnsi="华文中宋" w:eastAsia="仿宋_GB2312" w:cs="宋体"/>
          <w:color w:val="000000" w:themeColor="text1"/>
          <w:kern w:val="2"/>
          <w:sz w:val="32"/>
          <w:szCs w:val="32"/>
          <w:highlight w:val="none"/>
          <w:shd w:val="clear" w:color="auto" w:fill="auto"/>
          <w:lang w:val="en-US" w:eastAsia="zh-CN" w:bidi="ar-SA"/>
          <w14:textFill>
            <w14:solidFill>
              <w14:schemeClr w14:val="tx1"/>
            </w14:solidFill>
          </w14:textFill>
        </w:rPr>
        <w:t>月</w:t>
      </w:r>
      <w:r>
        <w:rPr>
          <w:rFonts w:hint="default" w:ascii="Times New Roman" w:hAnsi="Times New Roman" w:eastAsia="仿宋_GB2312" w:cs="Times New Roman"/>
          <w:color w:val="000000" w:themeColor="text1"/>
          <w:kern w:val="2"/>
          <w:sz w:val="32"/>
          <w:szCs w:val="32"/>
          <w:highlight w:val="none"/>
          <w:shd w:val="clear" w:color="auto" w:fill="auto"/>
          <w:lang w:val="en-US" w:eastAsia="zh-CN" w:bidi="ar-SA"/>
          <w14:textFill>
            <w14:solidFill>
              <w14:schemeClr w14:val="tx1"/>
            </w14:solidFill>
          </w14:textFill>
        </w:rPr>
        <w:t>30</w:t>
      </w:r>
      <w:r>
        <w:rPr>
          <w:rFonts w:hint="eastAsia" w:ascii="仿宋_GB2312" w:hAnsi="华文中宋" w:eastAsia="仿宋_GB2312" w:cs="宋体"/>
          <w:color w:val="000000" w:themeColor="text1"/>
          <w:kern w:val="2"/>
          <w:sz w:val="32"/>
          <w:szCs w:val="32"/>
          <w:highlight w:val="none"/>
          <w:shd w:val="clear" w:color="auto" w:fill="auto"/>
          <w:lang w:val="en-US" w:eastAsia="zh-CN" w:bidi="ar-SA"/>
          <w14:textFill>
            <w14:solidFill>
              <w14:schemeClr w14:val="tx1"/>
            </w14:solidFill>
          </w14:textFill>
        </w:rPr>
        <w:t>日印发的《西咸新区社区工作者管理办法（暂行）》（陕西咸办发〔</w:t>
      </w:r>
      <w:r>
        <w:rPr>
          <w:rFonts w:hint="default" w:ascii="Times New Roman" w:hAnsi="Times New Roman" w:eastAsia="仿宋_GB2312" w:cs="Times New Roman"/>
          <w:color w:val="000000" w:themeColor="text1"/>
          <w:kern w:val="2"/>
          <w:sz w:val="32"/>
          <w:szCs w:val="32"/>
          <w:highlight w:val="none"/>
          <w:shd w:val="clear" w:color="auto" w:fill="auto"/>
          <w:lang w:val="en-US" w:eastAsia="zh-CN" w:bidi="ar-SA"/>
          <w14:textFill>
            <w14:solidFill>
              <w14:schemeClr w14:val="tx1"/>
            </w14:solidFill>
          </w14:textFill>
        </w:rPr>
        <w:t>2020</w:t>
      </w:r>
      <w:r>
        <w:rPr>
          <w:rFonts w:hint="eastAsia" w:ascii="仿宋_GB2312" w:hAnsi="华文中宋" w:eastAsia="仿宋_GB2312" w:cs="宋体"/>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shd w:val="clear" w:color="auto" w:fill="auto"/>
          <w:lang w:val="en-US" w:eastAsia="zh-CN" w:bidi="ar-SA"/>
          <w14:textFill>
            <w14:solidFill>
              <w14:schemeClr w14:val="tx1"/>
            </w14:solidFill>
          </w14:textFill>
        </w:rPr>
        <w:t>12</w:t>
      </w:r>
      <w:r>
        <w:rPr>
          <w:rFonts w:hint="eastAsia" w:ascii="仿宋_GB2312" w:hAnsi="华文中宋" w:eastAsia="仿宋_GB2312" w:cs="宋体"/>
          <w:color w:val="000000" w:themeColor="text1"/>
          <w:kern w:val="2"/>
          <w:sz w:val="32"/>
          <w:szCs w:val="32"/>
          <w:highlight w:val="none"/>
          <w:shd w:val="clear" w:color="auto" w:fill="auto"/>
          <w:lang w:val="en-US" w:eastAsia="zh-CN" w:bidi="ar-SA"/>
          <w14:textFill>
            <w14:solidFill>
              <w14:schemeClr w14:val="tx1"/>
            </w14:solidFill>
          </w14:textFill>
        </w:rPr>
        <w:t>号）同时废止。</w:t>
      </w:r>
    </w:p>
    <w:p>
      <w:pPr>
        <w:pStyle w:val="2"/>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default" w:ascii="仿宋_GB2312" w:hAnsi="华文中宋" w:eastAsia="仿宋_GB2312" w:cs="宋体"/>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shd w:val="clear" w:color="auto" w:fill="auto"/>
          <w:lang w:val="en-US" w:eastAsia="zh-CN"/>
          <w14:textFill>
            <w14:solidFill>
              <w14:schemeClr w14:val="tx1"/>
            </w14:solidFill>
          </w14:textFill>
        </w:rPr>
        <w:t xml:space="preserve">   </w:t>
      </w:r>
    </w:p>
    <w:p>
      <w:pPr>
        <w:pStyle w:val="2"/>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eastAsia" w:ascii="仿宋_GB2312" w:hAnsi="华文中宋" w:eastAsia="仿宋_GB2312" w:cs="宋体"/>
          <w:color w:val="000000" w:themeColor="text1"/>
          <w:kern w:val="2"/>
          <w:sz w:val="32"/>
          <w:szCs w:val="32"/>
          <w:highlight w:val="none"/>
          <w:shd w:val="clear" w:color="auto" w:fill="auto"/>
          <w:lang w:val="en-US" w:eastAsia="zh-CN" w:bidi="ar-SA"/>
          <w14:textFill>
            <w14:solidFill>
              <w14:schemeClr w14:val="tx1"/>
            </w14:solidFill>
          </w14:textFill>
        </w:rPr>
      </w:pPr>
    </w:p>
    <w:p>
      <w:pPr>
        <w:keepNext w:val="0"/>
        <w:keepLines w:val="0"/>
        <w:pageBreakBefore w:val="0"/>
        <w:shd w:val="clear" w:color="auto" w:fill="auto"/>
        <w:kinsoku/>
        <w:overflowPunct/>
        <w:topLinePunct w:val="0"/>
        <w:bidi w:val="0"/>
        <w:adjustRightInd/>
        <w:rPr>
          <w:rFonts w:hint="eastAsia" w:ascii="仿宋_GB2312" w:hAnsi="华文中宋" w:eastAsia="仿宋_GB2312" w:cs="宋体"/>
          <w:color w:val="000000" w:themeColor="text1"/>
          <w:kern w:val="2"/>
          <w:sz w:val="32"/>
          <w:szCs w:val="32"/>
          <w:highlight w:val="none"/>
          <w:shd w:val="clear" w:color="auto" w:fill="auto"/>
          <w:lang w:val="en-US" w:eastAsia="zh-CN" w:bidi="ar-SA"/>
          <w14:textFill>
            <w14:solidFill>
              <w14:schemeClr w14:val="tx1"/>
            </w14:solidFill>
          </w14:textFill>
        </w:rPr>
      </w:pPr>
    </w:p>
    <w:p>
      <w:pPr>
        <w:rPr>
          <w:color w:val="000000" w:themeColor="text1"/>
          <w14:textFill>
            <w14:solidFill>
              <w14:schemeClr w14:val="tx1"/>
            </w14:solidFill>
          </w14:textFill>
        </w:rPr>
      </w:pPr>
    </w:p>
    <w:sectPr>
      <w:headerReference r:id="rId3" w:type="default"/>
      <w:footerReference r:id="rId4"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- 32 -</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0MTgwOTIwNzk0NGJjMGJjMTk0ZWQxMGM1OTQzMDgifQ=="/>
  </w:docVars>
  <w:rsids>
    <w:rsidRoot w:val="731C3607"/>
    <w:rsid w:val="00757840"/>
    <w:rsid w:val="011D2EAF"/>
    <w:rsid w:val="02AF7B2D"/>
    <w:rsid w:val="04BA79B2"/>
    <w:rsid w:val="05B178CA"/>
    <w:rsid w:val="079C3C62"/>
    <w:rsid w:val="080A20F3"/>
    <w:rsid w:val="08CF1E16"/>
    <w:rsid w:val="0AC8476C"/>
    <w:rsid w:val="0F0740B7"/>
    <w:rsid w:val="0F393A4D"/>
    <w:rsid w:val="0F9C6EF5"/>
    <w:rsid w:val="0FFF7484"/>
    <w:rsid w:val="117B2C1B"/>
    <w:rsid w:val="12137217"/>
    <w:rsid w:val="12971BF6"/>
    <w:rsid w:val="15D633D5"/>
    <w:rsid w:val="16302145"/>
    <w:rsid w:val="173C2D6C"/>
    <w:rsid w:val="17BF5D4B"/>
    <w:rsid w:val="19677875"/>
    <w:rsid w:val="1AC60382"/>
    <w:rsid w:val="1B577516"/>
    <w:rsid w:val="1B70361A"/>
    <w:rsid w:val="1BCA6B98"/>
    <w:rsid w:val="1CFE5E7F"/>
    <w:rsid w:val="1DC75A85"/>
    <w:rsid w:val="1E0D5462"/>
    <w:rsid w:val="1E686C72"/>
    <w:rsid w:val="21F04E7F"/>
    <w:rsid w:val="220E5AF2"/>
    <w:rsid w:val="22CA3922"/>
    <w:rsid w:val="247C0C4C"/>
    <w:rsid w:val="25865B5B"/>
    <w:rsid w:val="266100F9"/>
    <w:rsid w:val="2689060F"/>
    <w:rsid w:val="2734580E"/>
    <w:rsid w:val="278357FA"/>
    <w:rsid w:val="281759BF"/>
    <w:rsid w:val="28DD6A39"/>
    <w:rsid w:val="29231FDE"/>
    <w:rsid w:val="29A808AE"/>
    <w:rsid w:val="29B357D3"/>
    <w:rsid w:val="2AAA6513"/>
    <w:rsid w:val="2C1C51EE"/>
    <w:rsid w:val="2C6E531E"/>
    <w:rsid w:val="2C9D5C03"/>
    <w:rsid w:val="2EFC1307"/>
    <w:rsid w:val="2F230642"/>
    <w:rsid w:val="2F4C23F2"/>
    <w:rsid w:val="2F8A315A"/>
    <w:rsid w:val="2F9241E2"/>
    <w:rsid w:val="2FB63F8A"/>
    <w:rsid w:val="301844E8"/>
    <w:rsid w:val="32786EF6"/>
    <w:rsid w:val="339907C6"/>
    <w:rsid w:val="34BB5924"/>
    <w:rsid w:val="35175E94"/>
    <w:rsid w:val="35702107"/>
    <w:rsid w:val="379F6CD3"/>
    <w:rsid w:val="38434688"/>
    <w:rsid w:val="39D50B3A"/>
    <w:rsid w:val="3AD46C94"/>
    <w:rsid w:val="3B732951"/>
    <w:rsid w:val="3E6A24AA"/>
    <w:rsid w:val="3F950583"/>
    <w:rsid w:val="421502BE"/>
    <w:rsid w:val="434E43D9"/>
    <w:rsid w:val="444412C1"/>
    <w:rsid w:val="44C304A5"/>
    <w:rsid w:val="44EB17AA"/>
    <w:rsid w:val="4764752F"/>
    <w:rsid w:val="47F44E19"/>
    <w:rsid w:val="48B06F92"/>
    <w:rsid w:val="495A6EFE"/>
    <w:rsid w:val="4A4200BE"/>
    <w:rsid w:val="4B756271"/>
    <w:rsid w:val="4BEE75D6"/>
    <w:rsid w:val="4C1E2465"/>
    <w:rsid w:val="5048235A"/>
    <w:rsid w:val="5119769F"/>
    <w:rsid w:val="51BA2C30"/>
    <w:rsid w:val="52691F60"/>
    <w:rsid w:val="532C190B"/>
    <w:rsid w:val="54D538DD"/>
    <w:rsid w:val="565C2507"/>
    <w:rsid w:val="56DC1930"/>
    <w:rsid w:val="58B448BD"/>
    <w:rsid w:val="590F6273"/>
    <w:rsid w:val="5B8F2A37"/>
    <w:rsid w:val="5C9B365E"/>
    <w:rsid w:val="5D3C6D5A"/>
    <w:rsid w:val="635D166D"/>
    <w:rsid w:val="6707201B"/>
    <w:rsid w:val="67405C29"/>
    <w:rsid w:val="67FE62B6"/>
    <w:rsid w:val="68E5074E"/>
    <w:rsid w:val="693115D2"/>
    <w:rsid w:val="69DF2DDC"/>
    <w:rsid w:val="6A132A85"/>
    <w:rsid w:val="6CAB3449"/>
    <w:rsid w:val="6CAD71C1"/>
    <w:rsid w:val="6E250FD9"/>
    <w:rsid w:val="707029DF"/>
    <w:rsid w:val="70DE203F"/>
    <w:rsid w:val="71025602"/>
    <w:rsid w:val="731C3607"/>
    <w:rsid w:val="75E15FAD"/>
    <w:rsid w:val="75EB48B6"/>
    <w:rsid w:val="762D2B71"/>
    <w:rsid w:val="77514CCD"/>
    <w:rsid w:val="77BF5FFA"/>
    <w:rsid w:val="7879400A"/>
    <w:rsid w:val="7BD72023"/>
    <w:rsid w:val="7C7C6D14"/>
    <w:rsid w:val="7FE53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toc 7"/>
    <w:next w:val="1"/>
    <w:qFormat/>
    <w:uiPriority w:val="39"/>
    <w:pPr>
      <w:widowControl w:val="0"/>
      <w:ind w:firstLine="643" w:firstLineChars="200"/>
      <w:jc w:val="left"/>
    </w:pPr>
    <w:rPr>
      <w:rFonts w:ascii="黑体" w:hAnsi="黑体" w:eastAsia="黑体" w:cs="仿宋_GB2312"/>
      <w:b/>
      <w:kern w:val="2"/>
      <w:sz w:val="32"/>
      <w:szCs w:val="32"/>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eastAsia="宋体" w:cs="Times New Roman"/>
      <w:kern w:val="2"/>
      <w:sz w:val="18"/>
      <w:szCs w:val="24"/>
      <w:lang w:val="en-US" w:eastAsia="zh-CN" w:bidi="ar-SA"/>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000000"/>
      <w:u w:val="none"/>
    </w:rPr>
  </w:style>
  <w:style w:type="character" w:styleId="9">
    <w:name w:val="HTML Definition"/>
    <w:basedOn w:val="7"/>
    <w:qFormat/>
    <w:uiPriority w:val="0"/>
  </w:style>
  <w:style w:type="character" w:styleId="10">
    <w:name w:val="HTML Variable"/>
    <w:basedOn w:val="7"/>
    <w:qFormat/>
    <w:uiPriority w:val="0"/>
  </w:style>
  <w:style w:type="character" w:styleId="11">
    <w:name w:val="Hyperlink"/>
    <w:basedOn w:val="7"/>
    <w:qFormat/>
    <w:uiPriority w:val="0"/>
    <w:rPr>
      <w:color w:val="000000"/>
      <w:u w:val="none"/>
    </w:rPr>
  </w:style>
  <w:style w:type="character" w:styleId="12">
    <w:name w:val="HTML Code"/>
    <w:basedOn w:val="7"/>
    <w:qFormat/>
    <w:uiPriority w:val="0"/>
    <w:rPr>
      <w:rFonts w:ascii="Courier New" w:hAnsi="Courier New"/>
      <w:sz w:val="20"/>
    </w:rPr>
  </w:style>
  <w:style w:type="character" w:styleId="13">
    <w:name w:val="HTML Cite"/>
    <w:basedOn w:val="7"/>
    <w:qFormat/>
    <w:uiPriority w:val="0"/>
  </w:style>
  <w:style w:type="character" w:customStyle="1" w:styleId="15">
    <w:name w:val="hover16"/>
    <w:basedOn w:val="7"/>
    <w:qFormat/>
    <w:uiPriority w:val="0"/>
    <w:rPr>
      <w:color w:val="025291"/>
    </w:rPr>
  </w:style>
  <w:style w:type="character" w:customStyle="1" w:styleId="16">
    <w:name w:val="place"/>
    <w:basedOn w:val="7"/>
    <w:qFormat/>
    <w:uiPriority w:val="0"/>
  </w:style>
  <w:style w:type="character" w:customStyle="1" w:styleId="17">
    <w:name w:val="place1"/>
    <w:basedOn w:val="7"/>
    <w:qFormat/>
    <w:uiPriority w:val="0"/>
  </w:style>
  <w:style w:type="character" w:customStyle="1" w:styleId="18">
    <w:name w:val="place2"/>
    <w:basedOn w:val="7"/>
    <w:qFormat/>
    <w:uiPriority w:val="0"/>
    <w:rPr>
      <w:rFonts w:ascii="微软雅黑" w:hAnsi="微软雅黑" w:eastAsia="微软雅黑" w:cs="微软雅黑"/>
      <w:color w:val="888888"/>
      <w:sz w:val="25"/>
      <w:szCs w:val="25"/>
    </w:rPr>
  </w:style>
  <w:style w:type="character" w:customStyle="1" w:styleId="19">
    <w:name w:val="place3"/>
    <w:basedOn w:val="7"/>
    <w:qFormat/>
    <w:uiPriority w:val="0"/>
  </w:style>
  <w:style w:type="character" w:customStyle="1" w:styleId="20">
    <w:name w:val="laypage_curr"/>
    <w:basedOn w:val="7"/>
    <w:qFormat/>
    <w:uiPriority w:val="0"/>
    <w:rPr>
      <w:color w:val="FFFDF4"/>
      <w:shd w:val="clear" w:fill="0B67A6"/>
    </w:rPr>
  </w:style>
  <w:style w:type="character" w:customStyle="1" w:styleId="21">
    <w:name w:val="font"/>
    <w:basedOn w:val="7"/>
    <w:qFormat/>
    <w:uiPriority w:val="0"/>
  </w:style>
  <w:style w:type="character" w:customStyle="1" w:styleId="22">
    <w:name w:val="font1"/>
    <w:basedOn w:val="7"/>
    <w:qFormat/>
    <w:uiPriority w:val="0"/>
  </w:style>
  <w:style w:type="character" w:customStyle="1" w:styleId="23">
    <w:name w:val="nolin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勤而好学教育</Company>
  <Pages>38</Pages>
  <Words>12371</Words>
  <Characters>12933</Characters>
  <Lines>0</Lines>
  <Paragraphs>0</Paragraphs>
  <TotalTime>10</TotalTime>
  <ScaleCrop>false</ScaleCrop>
  <LinksUpToDate>false</LinksUpToDate>
  <CharactersWithSpaces>13839</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2022-09-26T03:02:00Z</dcterms:created>
  <dc:creator>～枫子♥</dc:creator>
  <cp:lastModifiedBy>Administrator</cp:lastModifiedBy>
  <cp:lastPrinted>2022-11-30T02:54:00Z</cp:lastPrinted>
  <dcterms:modified xsi:type="dcterms:W3CDTF">2023-05-24T09:46:40Z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y fmtid="{D5CDD505-2E9C-101B-9397-08002B2CF9AE}" pid="3" name="ICV">
    <vt:lpwstr>3DA63B3A3065448B9B4521F56FF5E735</vt:lpwstr>
  </property>
</Properties>
</file>