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0" w:firstLineChars="400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残疾人两项补贴申报流程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个人自愿申请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申请享受残疾人两项补贴的残疾人须提供书面申报材料，并通过村</w:t>
      </w:r>
      <w:r>
        <w:rPr>
          <w:rFonts w:hint="eastAsia" w:ascii="仿宋_GB2312" w:eastAsia="仿宋_GB2312"/>
          <w:sz w:val="32"/>
          <w:szCs w:val="32"/>
          <w:lang w:eastAsia="zh-CN"/>
        </w:rPr>
        <w:t>（居）</w:t>
      </w:r>
      <w:r>
        <w:rPr>
          <w:rFonts w:hint="eastAsia" w:ascii="仿宋_GB2312" w:eastAsia="仿宋_GB2312"/>
          <w:sz w:val="32"/>
          <w:szCs w:val="32"/>
        </w:rPr>
        <w:t>委会向户口所在地的镇街提出申请。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村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（居）</w:t>
      </w:r>
      <w:r>
        <w:rPr>
          <w:rFonts w:hint="eastAsia" w:ascii="楷体_GB2312" w:hAnsi="楷体_GB2312" w:eastAsia="楷体_GB2312" w:cs="楷体_GB2312"/>
          <w:sz w:val="32"/>
          <w:szCs w:val="32"/>
        </w:rPr>
        <w:t>委会初审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村</w:t>
      </w:r>
      <w:r>
        <w:rPr>
          <w:rFonts w:hint="eastAsia" w:ascii="仿宋_GB2312" w:eastAsia="仿宋_GB2312"/>
          <w:sz w:val="32"/>
          <w:szCs w:val="32"/>
          <w:lang w:eastAsia="zh-CN"/>
        </w:rPr>
        <w:t>（居）委</w:t>
      </w:r>
      <w:r>
        <w:rPr>
          <w:rFonts w:hint="eastAsia" w:ascii="仿宋_GB2312" w:eastAsia="仿宋_GB2312"/>
          <w:sz w:val="32"/>
          <w:szCs w:val="32"/>
        </w:rPr>
        <w:t>会在5个工作日内完成对申请人的实际情况核实，并将初审合格的申请人情况在村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(居）</w:t>
      </w:r>
      <w:r>
        <w:rPr>
          <w:rFonts w:hint="eastAsia" w:ascii="仿宋_GB2312" w:eastAsia="仿宋_GB2312"/>
          <w:sz w:val="32"/>
          <w:szCs w:val="32"/>
        </w:rPr>
        <w:t>务公开栏张榜公示</w:t>
      </w:r>
      <w:r>
        <w:rPr>
          <w:rFonts w:hint="eastAsia" w:ascii="仿宋_GB2312" w:eastAsia="仿宋_GB2312"/>
          <w:sz w:val="32"/>
          <w:szCs w:val="32"/>
          <w:lang w:eastAsia="zh-CN"/>
        </w:rPr>
        <w:t>，公示时间</w:t>
      </w:r>
      <w:r>
        <w:rPr>
          <w:rFonts w:hint="eastAsia" w:ascii="仿宋_GB2312" w:eastAsia="仿宋_GB2312"/>
          <w:sz w:val="32"/>
          <w:szCs w:val="32"/>
        </w:rPr>
        <w:t>不少于5天。对无异议的，在《西咸新区残疾人两项补贴申请审批表》上签署意见，连同其它申报材料一并报镇街审核。对审核不符合条件的，要书面通知申请人并告知原因。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</w:rPr>
        <w:t>镇（街）审核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  <w:lang w:eastAsia="zh-CN"/>
        </w:rPr>
        <w:t>各</w:t>
      </w:r>
      <w:r>
        <w:rPr>
          <w:rFonts w:hint="eastAsia" w:ascii="仿宋_GB2312" w:eastAsia="仿宋_GB2312"/>
          <w:sz w:val="32"/>
          <w:szCs w:val="32"/>
        </w:rPr>
        <w:t>镇街要依托城乡社区社会救助服务窗口，按照“一门受理、协同办理”原则，受理残疾人两项补贴申请并做好服务工作。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镇街在收到申报材料后，应在7个工作日内完成审核工作。对符合条件的，在《西咸新区残疾人两项补贴申请审批表》上签署意见，连同其它申报材料一并报</w:t>
      </w:r>
      <w:r>
        <w:rPr>
          <w:rFonts w:hint="eastAsia" w:ascii="仿宋_GB2312" w:eastAsia="仿宋_GB2312"/>
          <w:sz w:val="32"/>
          <w:szCs w:val="32"/>
          <w:lang w:eastAsia="zh-CN"/>
        </w:rPr>
        <w:t>新区基层工作部（残联和民政）</w:t>
      </w:r>
      <w:r>
        <w:rPr>
          <w:rFonts w:hint="eastAsia" w:ascii="仿宋_GB2312" w:eastAsia="仿宋_GB2312"/>
          <w:sz w:val="32"/>
          <w:szCs w:val="32"/>
        </w:rPr>
        <w:t>审批。对审核不符合条件的，要书面通知村</w:t>
      </w:r>
      <w:r>
        <w:rPr>
          <w:rFonts w:hint="eastAsia" w:ascii="仿宋_GB2312" w:eastAsia="仿宋_GB2312"/>
          <w:sz w:val="32"/>
          <w:szCs w:val="32"/>
          <w:lang w:eastAsia="zh-CN"/>
        </w:rPr>
        <w:t>（居）</w:t>
      </w:r>
      <w:r>
        <w:rPr>
          <w:rFonts w:hint="eastAsia" w:ascii="仿宋_GB2312" w:eastAsia="仿宋_GB2312"/>
          <w:sz w:val="32"/>
          <w:szCs w:val="32"/>
        </w:rPr>
        <w:t>委会并告知原因。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新区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基层工作部（残联和民政）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审批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napToGrid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color w:val="000000"/>
          <w:sz w:val="32"/>
          <w:szCs w:val="32"/>
        </w:rPr>
        <w:t>新区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基层工作部按照残联审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核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、民政审定的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业务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流程，</w:t>
      </w:r>
      <w:r>
        <w:rPr>
          <w:rFonts w:hint="eastAsia" w:ascii="仿宋_GB2312" w:eastAsia="仿宋_GB2312"/>
          <w:color w:val="000000"/>
          <w:sz w:val="32"/>
          <w:szCs w:val="32"/>
        </w:rPr>
        <w:t>在收到申报材料后10个工作日内完成审批工作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。经审核，对符合条件的申请对象，由各相关镇街负责，在其所属村</w:t>
      </w:r>
      <w:r>
        <w:rPr>
          <w:rFonts w:hint="eastAsia" w:ascii="仿宋_GB2312" w:eastAsia="仿宋_GB2312"/>
          <w:color w:val="000000"/>
          <w:sz w:val="32"/>
          <w:szCs w:val="32"/>
        </w:rPr>
        <w:t>（居）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委会</w:t>
      </w:r>
      <w:r>
        <w:rPr>
          <w:rFonts w:hint="eastAsia" w:ascii="仿宋_GB2312" w:eastAsia="仿宋_GB2312"/>
          <w:color w:val="000000"/>
          <w:sz w:val="32"/>
          <w:szCs w:val="32"/>
        </w:rPr>
        <w:t>的村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（居）</w:t>
      </w:r>
      <w:r>
        <w:rPr>
          <w:rFonts w:hint="eastAsia" w:ascii="仿宋_GB2312" w:eastAsia="仿宋_GB2312"/>
          <w:color w:val="000000"/>
          <w:sz w:val="32"/>
          <w:szCs w:val="32"/>
        </w:rPr>
        <w:t>务公开栏张榜公示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，公示期</w:t>
      </w:r>
      <w:r>
        <w:rPr>
          <w:rFonts w:hint="eastAsia" w:ascii="仿宋_GB2312" w:eastAsia="仿宋_GB2312"/>
          <w:color w:val="000000"/>
          <w:sz w:val="32"/>
          <w:szCs w:val="32"/>
        </w:rPr>
        <w:t>不少于5天。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公示期满且无异议的，</w:t>
      </w:r>
      <w:r>
        <w:rPr>
          <w:rFonts w:hint="eastAsia" w:ascii="仿宋_GB2312" w:eastAsia="仿宋_GB2312"/>
          <w:color w:val="000000"/>
          <w:sz w:val="32"/>
          <w:szCs w:val="32"/>
        </w:rPr>
        <w:t>报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新区财政金融局</w:t>
      </w:r>
      <w:r>
        <w:rPr>
          <w:rFonts w:hint="eastAsia" w:ascii="仿宋_GB2312" w:eastAsia="仿宋_GB2312"/>
          <w:color w:val="000000"/>
          <w:sz w:val="32"/>
          <w:szCs w:val="32"/>
        </w:rPr>
        <w:t>申请拨付资金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。资金发放情况每季度在相关村（居）委会</w:t>
      </w:r>
      <w:r>
        <w:rPr>
          <w:rFonts w:hint="eastAsia" w:ascii="仿宋_GB2312" w:eastAsia="仿宋_GB2312"/>
          <w:color w:val="000000"/>
          <w:sz w:val="32"/>
          <w:szCs w:val="32"/>
        </w:rPr>
        <w:t>的村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（居）</w:t>
      </w:r>
      <w:r>
        <w:rPr>
          <w:rFonts w:hint="eastAsia" w:ascii="仿宋_GB2312" w:eastAsia="仿宋_GB2312"/>
          <w:color w:val="000000"/>
          <w:sz w:val="32"/>
          <w:szCs w:val="32"/>
        </w:rPr>
        <w:t>务公开栏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公示一次，接受群众监督。同时，要向社会公布举报电话，自觉接受社会监督。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napToGrid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color w:val="000000"/>
          <w:sz w:val="32"/>
          <w:szCs w:val="32"/>
        </w:rPr>
        <w:t>对审核不符合条件的，要书面通知镇街并告知原因。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napToGrid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对</w:t>
      </w:r>
      <w:r>
        <w:rPr>
          <w:rFonts w:hint="eastAsia" w:ascii="仿宋_GB2312" w:eastAsia="仿宋_GB2312"/>
          <w:color w:val="000000"/>
          <w:sz w:val="32"/>
          <w:szCs w:val="32"/>
        </w:rPr>
        <w:t>户籍迁出西咸新区的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</w:rPr>
        <w:t>死亡的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和</w:t>
      </w:r>
      <w:r>
        <w:rPr>
          <w:rFonts w:hint="eastAsia" w:ascii="仿宋_GB2312" w:eastAsia="仿宋_GB2312"/>
          <w:color w:val="000000"/>
          <w:sz w:val="32"/>
          <w:szCs w:val="32"/>
        </w:rPr>
        <w:t>其他法律法规规定不予发放的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从次月起停止发放残疾人两项补贴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>
      <w:pPr>
        <w:bidi w:val="0"/>
        <w:ind w:firstLine="471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614696"/>
    <w:multiLevelType w:val="singleLevel"/>
    <w:tmpl w:val="7C61469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lMmIzYTgyYjQ2OTdkNDUyMzRlMTZjZDI3ZTQ2ZDQifQ=="/>
  </w:docVars>
  <w:rsids>
    <w:rsidRoot w:val="00000000"/>
    <w:rsid w:val="3376702E"/>
    <w:rsid w:val="4249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2024-05-10T02:32:00Z</dcterms:created>
  <dc:creator>HUAWEI</dc:creator>
  <cp:lastModifiedBy>HUAWEI</cp:lastModifiedBy>
  <dcterms:modified xsi:type="dcterms:W3CDTF">2024-05-10T07:12:34Z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AA1DCE2755424C99B67C165BA9FC216C_13</vt:lpwstr>
  </property>
</Properties>
</file>