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lang w:eastAsia="zh-CN"/>
        </w:rPr>
      </w:pPr>
      <w:r>
        <w:rPr>
          <w:rFonts w:hint="eastAsia" w:ascii="黑体" w:hAnsi="黑体" w:eastAsia="黑体" w:cs="黑体"/>
        </w:rPr>
        <w:t>附件</w:t>
      </w:r>
      <w:r>
        <w:rPr>
          <w:rFonts w:hint="eastAsia" w:ascii="黑体" w:hAnsi="黑体" w:eastAsia="黑体" w:cs="黑体"/>
          <w:lang w:val="en-US" w:eastAsia="zh-CN"/>
        </w:rPr>
        <w:t>3</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lang w:eastAsia="zh-CN"/>
        </w:rPr>
        <w:t>儿童及学生用品类</w:t>
      </w:r>
      <w:r>
        <w:rPr>
          <w:rFonts w:hint="eastAsia" w:ascii="方正小标宋简体" w:hAnsi="仿宋" w:eastAsia="方正小标宋简体" w:cs="方正小标宋简体"/>
          <w:sz w:val="44"/>
          <w:szCs w:val="44"/>
        </w:rPr>
        <w:t>产品质量监督抽查结果</w:t>
      </w:r>
    </w:p>
    <w:p>
      <w:pPr>
        <w:spacing w:line="680" w:lineRule="exact"/>
        <w:ind w:firstLine="640" w:firstLineChars="200"/>
        <w:rPr>
          <w:rFonts w:ascii="仿宋_GB2312" w:hAnsi="仿宋"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lang w:eastAsia="zh-CN"/>
        </w:rPr>
      </w:pPr>
      <w:r>
        <w:rPr>
          <w:rFonts w:hint="eastAsia" w:ascii="仿宋_GB2312" w:hAnsi="仿宋" w:eastAsia="仿宋_GB2312" w:cs="仿宋_GB2312"/>
        </w:rPr>
        <w:t>2024年新区市场局组织实施了</w:t>
      </w:r>
      <w:r>
        <w:rPr>
          <w:rFonts w:hint="eastAsia" w:ascii="仿宋_GB2312" w:hAnsi="仿宋" w:eastAsia="仿宋_GB2312" w:cs="仿宋_GB2312"/>
          <w:lang w:eastAsia="zh-CN"/>
        </w:rPr>
        <w:t>重点</w:t>
      </w:r>
      <w:r>
        <w:rPr>
          <w:rFonts w:hint="eastAsia" w:ascii="仿宋_GB2312" w:hAnsi="仿宋" w:eastAsia="仿宋_GB2312" w:cs="仿宋_GB2312"/>
        </w:rPr>
        <w:t>工业产（商）品</w:t>
      </w:r>
      <w:r>
        <w:rPr>
          <w:rFonts w:hint="eastAsia" w:ascii="仿宋_GB2312" w:hAnsi="仿宋" w:eastAsia="仿宋_GB2312" w:cs="仿宋_GB2312"/>
          <w:lang w:val="en-US" w:eastAsia="zh-CN"/>
        </w:rPr>
        <w:t>儿童及学生用品</w:t>
      </w:r>
      <w:r>
        <w:rPr>
          <w:rFonts w:hint="eastAsia" w:ascii="仿宋_GB2312" w:hAnsi="仿宋" w:eastAsia="仿宋_GB2312" w:cs="仿宋_GB2312"/>
        </w:rPr>
        <w:t>类产品</w:t>
      </w:r>
      <w:r>
        <w:rPr>
          <w:rFonts w:hint="eastAsia" w:ascii="仿宋_GB2312" w:hAnsi="仿宋" w:eastAsia="仿宋_GB2312" w:cs="仿宋_GB2312"/>
          <w:lang w:eastAsia="zh-CN"/>
        </w:rPr>
        <w:t>质量</w:t>
      </w:r>
      <w:r>
        <w:rPr>
          <w:rFonts w:hint="eastAsia" w:ascii="仿宋_GB2312" w:hAnsi="仿宋" w:eastAsia="仿宋_GB2312" w:cs="仿宋_GB2312"/>
        </w:rPr>
        <w:t>监督抽查，抽查产品涉及</w:t>
      </w:r>
      <w:r>
        <w:rPr>
          <w:rFonts w:hint="eastAsia" w:ascii="仿宋_GB2312" w:hAnsi="仿宋" w:eastAsia="仿宋_GB2312" w:cs="仿宋_GB2312"/>
          <w:u w:val="single"/>
          <w:lang w:val="en-US" w:eastAsia="zh-CN"/>
        </w:rPr>
        <w:t>儿童爬行垫、纸尿裤、课业簿册、彩泥、儿童玩具</w:t>
      </w:r>
      <w:r>
        <w:rPr>
          <w:rFonts w:hint="eastAsia" w:ascii="仿宋_GB2312" w:hAnsi="仿宋" w:eastAsia="仿宋_GB2312" w:cs="仿宋_GB2312"/>
        </w:rPr>
        <w:t>共</w:t>
      </w:r>
      <w:r>
        <w:rPr>
          <w:rFonts w:hint="eastAsia" w:ascii="仿宋_GB2312" w:hAnsi="仿宋" w:eastAsia="仿宋_GB2312" w:cs="仿宋_GB2312"/>
          <w:u w:val="single"/>
          <w:lang w:val="en-US" w:eastAsia="zh-CN"/>
        </w:rPr>
        <w:t>5</w:t>
      </w:r>
      <w:r>
        <w:rPr>
          <w:rFonts w:hint="eastAsia" w:ascii="仿宋_GB2312" w:hAnsi="仿宋" w:eastAsia="仿宋_GB2312" w:cs="仿宋_GB2312"/>
        </w:rPr>
        <w:t>种产品</w:t>
      </w:r>
      <w:r>
        <w:rPr>
          <w:rFonts w:hint="eastAsia" w:ascii="仿宋_GB2312" w:hAnsi="仿宋" w:eastAsia="仿宋_GB2312" w:cs="仿宋_GB2312"/>
          <w:lang w:eastAsia="zh-CN"/>
        </w:rPr>
        <w:t>，抽查情况具体如下：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lang w:eastAsia="zh-CN"/>
        </w:rPr>
      </w:pPr>
      <w:r>
        <w:rPr>
          <w:rFonts w:hint="eastAsia" w:ascii="楷体_GB2312" w:hAnsi="楷体_GB2312" w:eastAsia="楷体_GB2312" w:cs="楷体_GB2312"/>
          <w:b w:val="0"/>
          <w:bCs w:val="0"/>
          <w:lang w:eastAsia="zh-CN"/>
        </w:rPr>
        <w:t>（一）抽查概况</w:t>
      </w:r>
      <w:r>
        <w:rPr>
          <w:rFonts w:hint="eastAsia" w:ascii="仿宋_GB2312" w:hAnsi="仿宋" w:eastAsia="仿宋_GB2312" w:cs="仿宋_GB2312"/>
          <w:lang w:eastAsia="zh-CN"/>
        </w:rPr>
        <w:t>。2024年</w:t>
      </w:r>
      <w:r>
        <w:rPr>
          <w:rFonts w:hint="eastAsia" w:ascii="仿宋_GB2312" w:hAnsi="仿宋" w:eastAsia="仿宋_GB2312" w:cs="仿宋_GB2312"/>
          <w:lang w:val="en-US" w:eastAsia="zh-CN"/>
        </w:rPr>
        <w:t>儿童及学生用品</w:t>
      </w:r>
      <w:r>
        <w:rPr>
          <w:rFonts w:hint="eastAsia" w:ascii="仿宋_GB2312" w:hAnsi="仿宋" w:eastAsia="仿宋_GB2312" w:cs="仿宋_GB2312"/>
          <w:lang w:eastAsia="zh-CN"/>
        </w:rPr>
        <w:t>类产品共抽检样品</w:t>
      </w:r>
      <w:r>
        <w:rPr>
          <w:rFonts w:hint="eastAsia" w:ascii="仿宋_GB2312" w:hAnsi="仿宋" w:eastAsia="仿宋_GB2312" w:cs="仿宋_GB2312"/>
          <w:u w:val="single"/>
          <w:lang w:val="en-US" w:eastAsia="zh-CN"/>
        </w:rPr>
        <w:t>60</w:t>
      </w:r>
      <w:r>
        <w:rPr>
          <w:rFonts w:hint="eastAsia" w:ascii="仿宋_GB2312" w:hAnsi="仿宋" w:eastAsia="仿宋_GB2312" w:cs="仿宋_GB2312"/>
          <w:lang w:eastAsia="zh-CN"/>
        </w:rPr>
        <w:t>批次，合格</w:t>
      </w:r>
      <w:r>
        <w:rPr>
          <w:rFonts w:hint="eastAsia" w:ascii="仿宋_GB2312" w:hAnsi="仿宋" w:eastAsia="仿宋_GB2312" w:cs="仿宋_GB2312"/>
          <w:u w:val="single"/>
          <w:lang w:val="en-US" w:eastAsia="zh-CN"/>
        </w:rPr>
        <w:t>56</w:t>
      </w:r>
      <w:r>
        <w:rPr>
          <w:rFonts w:hint="eastAsia" w:ascii="仿宋_GB2312" w:hAnsi="仿宋" w:eastAsia="仿宋_GB2312" w:cs="仿宋_GB2312"/>
          <w:lang w:eastAsia="zh-CN"/>
        </w:rPr>
        <w:t xml:space="preserve">批次，发现不合格产品 </w:t>
      </w:r>
      <w:r>
        <w:rPr>
          <w:rFonts w:hint="eastAsia" w:ascii="仿宋_GB2312" w:hAnsi="仿宋" w:eastAsia="仿宋_GB2312" w:cs="仿宋_GB2312"/>
          <w:u w:val="single"/>
          <w:lang w:val="en-US" w:eastAsia="zh-CN"/>
        </w:rPr>
        <w:t>4</w:t>
      </w:r>
      <w:r>
        <w:rPr>
          <w:rFonts w:hint="eastAsia" w:ascii="仿宋_GB2312" w:hAnsi="仿宋" w:eastAsia="仿宋_GB2312" w:cs="仿宋_GB2312"/>
          <w:lang w:eastAsia="zh-CN"/>
        </w:rPr>
        <w:t>批次，不合格发现率</w:t>
      </w:r>
      <w:r>
        <w:rPr>
          <w:rFonts w:hint="eastAsia" w:ascii="仿宋_GB2312" w:hAnsi="仿宋" w:eastAsia="仿宋_GB2312" w:cs="仿宋_GB2312"/>
          <w:u w:val="single"/>
          <w:lang w:val="en-US" w:eastAsia="zh-CN"/>
        </w:rPr>
        <w:t>6.67</w:t>
      </w:r>
      <w:r>
        <w:rPr>
          <w:rFonts w:hint="eastAsia" w:ascii="仿宋_GB2312" w:hAnsi="仿宋" w:eastAsia="仿宋_GB2312" w:cs="仿宋_GB2312"/>
          <w:u w:val="single"/>
          <w:lang w:eastAsia="zh-CN"/>
        </w:rPr>
        <w:t>%</w:t>
      </w:r>
      <w:r>
        <w:rPr>
          <w:rFonts w:hint="eastAsia" w:ascii="仿宋_GB2312" w:hAnsi="仿宋" w:eastAsia="仿宋_GB2312" w:cs="仿宋_GB231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lang w:eastAsia="zh-CN"/>
        </w:rPr>
      </w:pPr>
      <w:r>
        <w:rPr>
          <w:rFonts w:hint="eastAsia" w:ascii="仿宋_GB2312" w:hAnsi="仿宋" w:eastAsia="仿宋_GB2312" w:cs="仿宋_GB2312"/>
          <w:lang w:eastAsia="zh-CN"/>
        </w:rPr>
        <w:t>样品合格率100%的产品有：</w:t>
      </w:r>
      <w:r>
        <w:rPr>
          <w:rFonts w:hint="eastAsia" w:ascii="仿宋_GB2312" w:hAnsi="仿宋" w:eastAsia="仿宋_GB2312" w:cs="仿宋_GB2312"/>
          <w:u w:val="single"/>
          <w:lang w:val="en-US" w:eastAsia="zh-CN"/>
        </w:rPr>
        <w:t>儿童爬行垫、纸尿裤、彩泥、儿童玩具</w:t>
      </w:r>
      <w:r>
        <w:rPr>
          <w:rFonts w:hint="eastAsia" w:ascii="仿宋_GB2312" w:hAnsi="仿宋" w:eastAsia="仿宋_GB2312" w:cs="仿宋_GB2312"/>
          <w:lang w:eastAsia="zh-CN"/>
        </w:rPr>
        <w:t>共</w:t>
      </w:r>
      <w:r>
        <w:rPr>
          <w:rFonts w:hint="eastAsia" w:ascii="仿宋_GB2312" w:hAnsi="仿宋" w:eastAsia="仿宋_GB2312" w:cs="仿宋_GB2312"/>
          <w:lang w:val="en-US" w:eastAsia="zh-CN"/>
        </w:rPr>
        <w:t>4</w:t>
      </w:r>
      <w:r>
        <w:rPr>
          <w:rFonts w:hint="eastAsia" w:ascii="仿宋_GB2312" w:hAnsi="仿宋" w:eastAsia="仿宋_GB2312" w:cs="仿宋_GB2312"/>
          <w:lang w:eastAsia="zh-CN"/>
        </w:rPr>
        <w:t>种产品。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lang w:eastAsia="zh-CN"/>
        </w:rPr>
      </w:pPr>
      <w:r>
        <w:rPr>
          <w:rFonts w:hint="eastAsia" w:ascii="仿宋_GB2312" w:hAnsi="仿宋" w:eastAsia="仿宋_GB2312" w:cs="仿宋_GB2312"/>
          <w:lang w:eastAsia="zh-CN"/>
        </w:rPr>
        <w:t>样品合格率在90%-100%的产品有</w:t>
      </w:r>
      <w:r>
        <w:rPr>
          <w:rFonts w:hint="eastAsia" w:ascii="仿宋_GB2312" w:hAnsi="仿宋" w:eastAsia="仿宋_GB2312" w:cs="仿宋_GB2312"/>
          <w:u w:val="single"/>
          <w:lang w:val="en-US" w:eastAsia="zh-CN"/>
        </w:rPr>
        <w:t xml:space="preserve"> /</w:t>
      </w:r>
      <w:r>
        <w:rPr>
          <w:rFonts w:hint="eastAsia" w:ascii="仿宋_GB2312" w:hAnsi="仿宋" w:eastAsia="仿宋_GB2312" w:cs="仿宋_GB2312"/>
          <w:lang w:eastAsia="zh-CN"/>
        </w:rPr>
        <w:t>共</w:t>
      </w:r>
      <w:r>
        <w:rPr>
          <w:rFonts w:hint="eastAsia" w:ascii="仿宋_GB2312" w:hAnsi="仿宋" w:eastAsia="仿宋_GB2312" w:cs="仿宋_GB2312"/>
          <w:u w:val="single"/>
          <w:lang w:val="en-US" w:eastAsia="zh-CN"/>
        </w:rPr>
        <w:t xml:space="preserve"> /</w:t>
      </w:r>
      <w:r>
        <w:rPr>
          <w:rFonts w:hint="eastAsia" w:ascii="仿宋_GB2312" w:hAnsi="仿宋" w:eastAsia="仿宋_GB2312" w:cs="仿宋_GB2312"/>
          <w:lang w:eastAsia="zh-CN"/>
        </w:rPr>
        <w:t>种产品。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lang w:eastAsia="zh-CN"/>
        </w:rPr>
      </w:pPr>
      <w:r>
        <w:rPr>
          <w:rFonts w:hint="eastAsia" w:ascii="仿宋_GB2312" w:hAnsi="仿宋" w:eastAsia="仿宋_GB2312" w:cs="仿宋_GB2312"/>
          <w:lang w:eastAsia="zh-CN"/>
        </w:rPr>
        <w:t>样品合格率在90%以下的有</w:t>
      </w:r>
      <w:r>
        <w:rPr>
          <w:rFonts w:hint="eastAsia" w:ascii="仿宋_GB2312" w:hAnsi="仿宋" w:eastAsia="仿宋_GB2312" w:cs="仿宋_GB2312"/>
          <w:u w:val="single"/>
          <w:lang w:val="en-US" w:eastAsia="zh-CN"/>
        </w:rPr>
        <w:t>课业簿册</w:t>
      </w:r>
      <w:r>
        <w:rPr>
          <w:rFonts w:hint="eastAsia" w:ascii="仿宋_GB2312" w:hAnsi="仿宋" w:eastAsia="仿宋_GB2312" w:cs="仿宋_GB2312"/>
          <w:lang w:eastAsia="zh-CN"/>
        </w:rPr>
        <w:t xml:space="preserve">共 </w:t>
      </w:r>
      <w:r>
        <w:rPr>
          <w:rFonts w:hint="eastAsia" w:ascii="仿宋_GB2312" w:hAnsi="仿宋" w:eastAsia="仿宋_GB2312" w:cs="仿宋_GB2312"/>
          <w:u w:val="single"/>
          <w:lang w:val="en-US" w:eastAsia="zh-CN"/>
        </w:rPr>
        <w:t>1</w:t>
      </w:r>
      <w:r>
        <w:rPr>
          <w:rFonts w:hint="eastAsia" w:ascii="仿宋_GB2312" w:hAnsi="仿宋" w:eastAsia="仿宋_GB2312" w:cs="仿宋_GB2312"/>
          <w:u w:val="single"/>
          <w:lang w:eastAsia="zh-CN"/>
        </w:rPr>
        <w:t xml:space="preserve"> </w:t>
      </w:r>
      <w:r>
        <w:rPr>
          <w:rFonts w:hint="eastAsia" w:ascii="仿宋_GB2312" w:hAnsi="仿宋" w:eastAsia="仿宋_GB2312" w:cs="仿宋_GB2312"/>
          <w:lang w:eastAsia="zh-CN"/>
        </w:rPr>
        <w:t>种产品。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区域分布。</w:t>
      </w:r>
      <w:r>
        <w:rPr>
          <w:rFonts w:hint="eastAsia" w:ascii="仿宋_GB2312" w:hAnsi="仿宋_GB2312" w:eastAsia="仿宋_GB2312" w:cs="仿宋_GB2312"/>
          <w:sz w:val="32"/>
          <w:szCs w:val="32"/>
        </w:rPr>
        <w:t>按照抽取样品产品所在区域分布，其中沣东新城共抽取样品</w:t>
      </w:r>
      <w:r>
        <w:rPr>
          <w:rFonts w:hint="eastAsia" w:ascii="仿宋_GB2312" w:hAnsi="仿宋_GB2312" w:eastAsia="仿宋_GB2312" w:cs="仿宋_GB2312"/>
          <w:sz w:val="32"/>
          <w:szCs w:val="32"/>
          <w:u w:val="single"/>
          <w:lang w:val="en-US" w:eastAsia="zh-CN"/>
        </w:rPr>
        <w:t>27</w:t>
      </w:r>
      <w:r>
        <w:rPr>
          <w:rFonts w:hint="eastAsia" w:ascii="仿宋_GB2312" w:hAnsi="仿宋_GB2312" w:eastAsia="仿宋_GB2312" w:cs="仿宋_GB2312"/>
          <w:sz w:val="32"/>
          <w:szCs w:val="32"/>
        </w:rPr>
        <w:t>批次，空港新城共抽取样品</w:t>
      </w:r>
      <w:r>
        <w:rPr>
          <w:rFonts w:hint="eastAsia" w:ascii="仿宋_GB2312" w:hAnsi="仿宋_GB2312" w:eastAsia="仿宋_GB2312" w:cs="仿宋_GB2312"/>
          <w:sz w:val="32"/>
          <w:szCs w:val="32"/>
          <w:u w:val="single"/>
          <w:lang w:val="en-US" w:eastAsia="zh-CN"/>
        </w:rPr>
        <w:t>17</w:t>
      </w:r>
      <w:r>
        <w:rPr>
          <w:rFonts w:hint="eastAsia" w:ascii="仿宋_GB2312" w:hAnsi="仿宋_GB2312" w:eastAsia="仿宋_GB2312" w:cs="仿宋_GB2312"/>
          <w:sz w:val="32"/>
          <w:szCs w:val="32"/>
        </w:rPr>
        <w:t>批次，秦汉新城共抽取样品</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rPr>
        <w:t>批次，沣西新城共抽取样品</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rPr>
        <w:t>批次，泾河新城共抽取样品</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rPr>
        <w:t>批次。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_GB2312" w:hAnsi="仿宋" w:eastAsia="仿宋_GB2312" w:cs="仿宋_GB2312"/>
        </w:rPr>
        <w:t>具体抽查结果如下：</w:t>
      </w:r>
    </w:p>
    <w:tbl>
      <w:tblPr>
        <w:tblStyle w:val="4"/>
        <w:tblW w:w="5579" w:type="pct"/>
        <w:tblInd w:w="0" w:type="dxa"/>
        <w:tblLayout w:type="fixed"/>
        <w:tblCellMar>
          <w:top w:w="15" w:type="dxa"/>
          <w:left w:w="15" w:type="dxa"/>
          <w:bottom w:w="15" w:type="dxa"/>
          <w:right w:w="15" w:type="dxa"/>
        </w:tblCellMar>
      </w:tblPr>
      <w:tblGrid>
        <w:gridCol w:w="523"/>
        <w:gridCol w:w="1072"/>
        <w:gridCol w:w="1689"/>
        <w:gridCol w:w="2405"/>
        <w:gridCol w:w="1951"/>
        <w:gridCol w:w="2010"/>
        <w:gridCol w:w="1090"/>
        <w:gridCol w:w="1908"/>
        <w:gridCol w:w="1473"/>
        <w:gridCol w:w="1489"/>
      </w:tblGrid>
      <w:tr>
        <w:tblPrEx>
          <w:tblCellMar>
            <w:top w:w="15" w:type="dxa"/>
            <w:left w:w="15" w:type="dxa"/>
            <w:bottom w:w="15" w:type="dxa"/>
            <w:right w:w="15" w:type="dxa"/>
          </w:tblCellMar>
        </w:tblPrEx>
        <w:trPr>
          <w:wBefore w:w="0" w:type="auto"/>
          <w:trHeight w:val="1233" w:hRule="atLeast"/>
        </w:trPr>
        <w:tc>
          <w:tcPr>
            <w:tcW w:w="5000" w:type="pct"/>
            <w:gridSpan w:val="10"/>
            <w:vAlign w:val="center"/>
          </w:tcPr>
          <w:p>
            <w:pPr>
              <w:spacing w:line="58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lang w:eastAsia="zh-CN"/>
              </w:rPr>
              <w:t>儿童及学生用品类</w:t>
            </w:r>
            <w:r>
              <w:rPr>
                <w:rFonts w:hint="eastAsia" w:ascii="方正小标宋简体" w:hAnsi="仿宋" w:eastAsia="方正小标宋简体" w:cs="方正小标宋简体"/>
                <w:sz w:val="44"/>
                <w:szCs w:val="44"/>
              </w:rPr>
              <w:t>合格产品及其企业名单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blHead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产品名称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生产日期或批号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抽查企业名称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标称生产企业名称</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标称生产企业所在地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商标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规格型号</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承检单位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艾贝兔萌爱系列腰贴型婴儿纸尿裤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2026-07-02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西咸新区沣东新城天使宝贝孕婴店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佛山丰度卫生用品有限公司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佛山市南海区丹灶镇下滘工业区明沙南路10号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艾贝兔+图形</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L码（46号）/袋</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语文本</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西咸新区沣东新城王寺西街26号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西咸新区沣西新城文海印刷厂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世纪大道西段段家堡什字</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万海+字母+图形；文记+字母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260mm*180mm,16K</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生字本</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西咸新区沣东新城润沣超市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西咸新区沣西新城文海印刷厂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世纪大道西段段家堡什字</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万海+图形；文记+字母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260mm×180mm16K</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唐都牛皮近视16K40型-美术本</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2024-10-20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西安唐都纸品有限责任公司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西安唐都纸品有限责任公司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西安市三桥建章路168号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189mm×258mm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威海文海优品作业本系列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2024-10-01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西咸新区沣东新城万家红超市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西安博海印务有限公司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130mm×190mm（3本）</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安儿乐婴儿纸尿裤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西咸新区空港新城润家时代百货超市有限公司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福建恒安家庭生活用品有限公司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晋江市内坑（内坑品牌工业城）景阳西路</w:t>
            </w:r>
            <w:bookmarkStart w:id="0" w:name="_GoBack"/>
            <w:bookmarkEnd w:id="0"/>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XL号</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美术本</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西咸新区空港新城润家时代百货超市有限公司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武功县鑫特文海纸品有限公司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武功县工业园区中小企业孵化园</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258mm×180mm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作业本</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西咸新区沣东新城小傅百货店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武功县鑫特之海纸品有限公司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武功县工业园区中小企业孵化园</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258mm✖180mm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LBR裤型婴儿纸尿裤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2027-09-25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空港新城爱儿馨母婴生活馆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福建省金凯利生活用品有限公司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福建省泉州市洛工区万安塘西工业园区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图形加字母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XXXXL码/袋</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TongYou婴儿学步裤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2024-11-29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空港新城安心贝亲母婴店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广东童友卫生用品有限公司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广东省佛山市三水区乐平镇科勒大道31号5座之501住所申报</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L号48片/袋</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十月结晶婴儿纸尿裤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2022.04.25-2025.04.24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空港新城安心贝亲母婴店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福建兰斯贝尔卫生用品有限公司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福建省泉州市晋江市经济开发区（五里园）泉源路15号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十月结晶</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M48片/包</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2024-11-21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西咸新区空港新城金宝贝母婴用品店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江西省安秀实业发展有限公司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江西省宜春市高安市工业图</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30片/包</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祺安腰贴型婴儿纸尿裤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2024-09-04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空港新城妈咪宝贝育儿坊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安徽天航护理用品有限公司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安徽省滁州市琅琊区银山路355号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xl码</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BcBbbycare皇室丛林的朋友婴儿纸尿裤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西咸新区秦汉新城中亿孕婴童母婴用品店(个体工商户)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山东茁彼母要用品有限公司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山东省滕州市鲍沟镇河滨路66号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XL/36PCS</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安儿乐牌婴儿纸尿裤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限用日期：20250321   79200178233079252271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泾河新城祥润生活超市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恒安（河南）卫生用品有限公司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临颍县产业集聚区颍川大道东段</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扭扭弹力裤</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XL号</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1630缝线本-方格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秦汉新城红方文具用品店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上海晨光文具股份有限公司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上海奉贤区金钱公路3469号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187*258mm/本</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B5PP无线装订本40页-5*5方格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西咸新区秦汉新城乐晨文具用品店（个体工商户）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上海晨光文具股份有限公司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上海奉贤区金钱公路3469号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179*252mm/本</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好奇®超长守护系列婴儿纸尿裤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2022-07-11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泾河新城妈咪小爱母婴生活馆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金佰利（中国）有限公司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上海市黄浦区淡水路299号12楼</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34片/包*XL号</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A530方格缝线本32页</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西咸新区沣东新城帅美文具店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上海晨光文具股份有限公司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上海奉贤区金钱公路3469号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140*205mm/本</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A530缝线本-周记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西咸新区沣东新城创新精品文具店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上海晨光文具股份有限公司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上海市奉贤区金钱公路3469号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140*205mm/本</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（轻质 ）彩泥套装玩具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西咸新区沣东新城润沣超市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上海晨光文具股份有限公司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上海市奉贤区金钱公路3469号3号楼</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4D12色/袋</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静态塑胶玩具/造型粘土</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2024-10-20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西咸新区沣东新城万家红超市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临沂市晨奇文体用品有限公司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临沂市兰山区白沙埠镇西朱阜村85号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晨奇+字母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9012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水晶泥套装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2024-07-30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西咸新区沣东新城华美购物超市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义乌市晶彩人生玩具有限公司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浙江省义乌市福田街道东象山村143号一楼</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晶彩人生</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JC11/盒</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静态塑胶玩具/超轻粘土套装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2024-08-05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西咸新区沣东新城新宏福瑞便利店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临沂市民彩文具有限公司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山东省临沂市兰山区白沙埠镇柏庄村</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班迪虎</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12包/袋</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英雄无限星光版第三弹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2024-10-30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西咸新区沣东新城新里城唐久便利店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上海市布鲁可积木科技有限公司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上海市闵行区田林路1016号10幢3层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85028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6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彩泥套装系列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西咸新区空港新城润家时代百货超市有限公司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温州金马文具用品制造有限公司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温州市瓯江口产业集聚区瓯帆路288号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GPS99823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水晶泥玩具套装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2024-07-02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西咸新区空港新城润家时代百货超市有限公司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浙江泰康文体用品有限公司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浙江省东阳市开发区小商品园区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96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静态塑胶玩具/超轻黏土套装（不包括软土造型部分）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2024-11-29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西咸新区沣东新城小傅百货店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临沂民彩文具有限公司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山东省临沂市2兰山区白沙傅镇柏庄镇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泥泥鹿</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GB6675.1-2014 GB6675.3-2014  GB6675.2-2014  GB6675.4-2014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趣味玩具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空港新城优品便利店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潮州市潮安区甘优塑料制品厂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广东省潮州市潮安区庵埠镇庄陇村锦新园工业区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糖玩Π对</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NO.0145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48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飞天鸭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空港新城优品便利店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邢台市新河县雅涵玩具厂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河北省邢台市新河县东小开发区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魔方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空港新城优品便利店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汕头市澄海区永俊科技实业有限公司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广东省汕头市澄海区澄华街道上窑沙田工业区7路23号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图形＋永俊</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YJ9602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超轻粘土套装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陕西省永辉超市有限公司西安沣明路分公司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浙江侨艺玩具有限公司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浙江省浦江县郑宅镇宋濂大道109号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欣贝+字母+图形</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329×24/袋</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48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静态塑胶玩具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秦汉新城星惠优品便利店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河北浩宇玩具有限公司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河北省邢台市宁晋县唐邱镇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96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趣味玩具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秦汉新城星惠优品便利店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汕头市澄海区洛腾玩具厂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广东省汕头市澄海区广益街道龙田南田路西片区4横巷7号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NO.0145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96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解压玩具套装—呆萌鸭捏捏</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秦汉新城星惠优品便利店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义乌市利洋玩具有限公司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浙江省义乌市甘三里街道何宅工业区安商路58号（自主申报）</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西咸新区空港新城金宝贝母婴用品店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汕头市汇聪玩具有限公司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汕头市澄海区广益街道埔美美龙区11巷30号第二层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48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9CM活力篮球(奥特曼）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空港新城妈咪宝贝育儿坊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滁州恒佳体育用品有限公司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安徽省滁州市来安县工业新区C区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益智拼装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西咸新区秦汉新城孜默文具销售店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汕头市澄海区华达玩具有限公司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广东省汕头市澄海区广益街道登峰路广峰工业区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（轻质）彩泥套装玩具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西咸新区秦汉新城孜默文具销售店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上海晨光文具股份有限公司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上海市奉贤区金钱公路3469号3号楼</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立体摩天轮换装拼插玩具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西咸新区秦汉新城孜默文具销售店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凯达可丽文具礼品有限公司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开原市经济开发区重工街16号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210X210X90mm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静态塑胶玩具/宝宝泥套装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陕西德林工贸有限责任公司永乐分公司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上海小吉鸭文具有限公司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上海市嘉定区安亭镇曹安公路4228号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XJY-205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超轻粘土/静态玩具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2024-06-01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陕西德林工贸有限责任公司永乐分公司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山东强智文化用品有限公司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山东省聊城市茌平区胡屯镇南于村西省十字路口北300米</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48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43</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儿童爬爬垫</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泾河新城美娟爱婴生活馆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杭州婴之歌塑胶制品有限公司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浙江省杭州市萧山区宁围镇二桥村</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200×180×0.5cm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静态塑胶玩具/宝宝泥套装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2024-06-10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泾河新城金辉柚米鲜生生活超市店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上海小吉鸭文具有限公司台州分公司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浙江省台州市集聚区蓬北大道2378号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小吉鸭和字母</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XJY-205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沙滩玩具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西咸新区空港新城京兴便利店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汕头市澄海区力阳玩县厂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广东省汕头市澄海区盐鸿镇中社村下碑工业区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48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布鲁克积木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西咸新区沣东新城帅美文具店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上海布鲁克积木科技有限公司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上海市闵行区田林路1016号10幢3层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型号：71217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西咸新区空港新城甜心宝贝母婴用品店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汕头市汇聪玩具有限公司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汕头市澄海区广益街道埔美美龙区11巷30号第二层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字母+图形+汇趣玩具</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48</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声光玩具车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西咸新区空港新城甜心宝贝母婴用品店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汕头市汇聪玩具有限公司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汕头市澄海区广益街道埔美美龙区11巷30号第二层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字母+图形+汇趣玩具</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87001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49</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水晶泥套装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西咸新区沣东新城创新精品文具店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吉林市昌邑区童趣时光文体用品有限责任公司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吉林市昌邑区中兴街1号街坊小区1号楼2号车库</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JC11/盒</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96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超轻粘土（套装玩具）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西咸新区沣东新城乐淘园便利店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临沂玉林精灵文具有限公司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山东省临沂市沂河新区综合保税区沂河四路与蒙山二路交汇处西北角</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RFES+雨林精灵+图形</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超轻魔法粘土（套装玩具）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西咸新区沣东新城启航新苑书店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山东博士爱文具有限公司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山东省临沂市经济开发区芝麻墩街道临工路121号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抗菌粘土12色袋装</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儿童爬行垫</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陕西孩子王儿童用品有限公司三桥万象城店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浙江润阳新材料科技股份有限公司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浙江省湖州市长兴县李家巷镇长兴大道9号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1660x1130x20mm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53</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儿童爬行垫</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2023-9-1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陕西孩子王儿童用品有限公司沣东新城吾悦店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浙江润阳新材料科技股份有限公司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浙江省湖州市长兴县李家巷镇长兴大道9号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1660x1130x20mm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迪士尼爬爬垫米奇家族系列折叠地垫</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西咸新区沣东新城张遇春奶粉乳制品店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广东富利时实业有限公司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广东省惠州市博罗县长宁镇第一工业区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180×200×1cm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益智玩具多功能垫</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西咸新区沣东新城睿童贝乐母婴用品店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漳州市婴之力婴童用品有限公司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诏安县白洋乡湖美村连站大道边</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6" w:type="pct"/>
          <w:trHeight w:val="72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静态塑胶玩具/爬行垫</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西咸新区沣西新城宝贝屋母婴生活馆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宁波如山智能科技有限公司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宁波市鄞州区姜山镇明曙路962号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华研检测集团有限责任公司</w:t>
            </w:r>
          </w:p>
        </w:tc>
      </w:tr>
    </w:tbl>
    <w:p>
      <w:pPr>
        <w:rPr>
          <w:rFonts w:ascii="仿宋_GB2312" w:hAnsi="宋体" w:eastAsia="仿宋_GB2312" w:cs="仿宋_GB2312"/>
          <w:color w:val="000000"/>
          <w:sz w:val="24"/>
          <w:szCs w:val="24"/>
        </w:rPr>
      </w:pPr>
    </w:p>
    <w:sectPr>
      <w:pgSz w:w="16838" w:h="11906" w:orient="landscape"/>
      <w:pgMar w:top="1800" w:right="1440" w:bottom="1800" w:left="144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E7B9F"/>
    <w:multiLevelType w:val="singleLevel"/>
    <w:tmpl w:val="74FE7B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NotTrackMoves/>
  <w:documentProtection w:enforcement="0"/>
  <w:defaultTabStop w:val="420"/>
  <w:doNotHyphenateCaps/>
  <w:drawingGridHorizontalSpacing w:val="160"/>
  <w:drawingGridVerticalSpacing w:val="300"/>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D7E9B"/>
    <w:rsid w:val="00003703"/>
    <w:rsid w:val="00005CE8"/>
    <w:rsid w:val="00017899"/>
    <w:rsid w:val="00085D70"/>
    <w:rsid w:val="000B0392"/>
    <w:rsid w:val="0016440D"/>
    <w:rsid w:val="00171D9B"/>
    <w:rsid w:val="001B7677"/>
    <w:rsid w:val="002531CB"/>
    <w:rsid w:val="0025677E"/>
    <w:rsid w:val="00281F9F"/>
    <w:rsid w:val="002C34B5"/>
    <w:rsid w:val="002E650F"/>
    <w:rsid w:val="00303131"/>
    <w:rsid w:val="003A6709"/>
    <w:rsid w:val="00442282"/>
    <w:rsid w:val="00453B87"/>
    <w:rsid w:val="00453ED5"/>
    <w:rsid w:val="00471E70"/>
    <w:rsid w:val="00481D13"/>
    <w:rsid w:val="00484180"/>
    <w:rsid w:val="004D2380"/>
    <w:rsid w:val="004D4730"/>
    <w:rsid w:val="00530E27"/>
    <w:rsid w:val="00562A67"/>
    <w:rsid w:val="006F1DEA"/>
    <w:rsid w:val="00726217"/>
    <w:rsid w:val="0074677E"/>
    <w:rsid w:val="00777436"/>
    <w:rsid w:val="0078142F"/>
    <w:rsid w:val="007B6C26"/>
    <w:rsid w:val="007D4B26"/>
    <w:rsid w:val="007E7409"/>
    <w:rsid w:val="00827193"/>
    <w:rsid w:val="0086201A"/>
    <w:rsid w:val="008870D6"/>
    <w:rsid w:val="008A7D8F"/>
    <w:rsid w:val="009170F0"/>
    <w:rsid w:val="009D0BD1"/>
    <w:rsid w:val="009F180E"/>
    <w:rsid w:val="009F6CA6"/>
    <w:rsid w:val="00A03D47"/>
    <w:rsid w:val="00A47648"/>
    <w:rsid w:val="00A71D8C"/>
    <w:rsid w:val="00AA686E"/>
    <w:rsid w:val="00AD7F8C"/>
    <w:rsid w:val="00AE53DF"/>
    <w:rsid w:val="00B17A7D"/>
    <w:rsid w:val="00B41345"/>
    <w:rsid w:val="00B43462"/>
    <w:rsid w:val="00B441BD"/>
    <w:rsid w:val="00B44516"/>
    <w:rsid w:val="00B77EEF"/>
    <w:rsid w:val="00B912B5"/>
    <w:rsid w:val="00C41B69"/>
    <w:rsid w:val="00CD7984"/>
    <w:rsid w:val="00CE62C2"/>
    <w:rsid w:val="00D52798"/>
    <w:rsid w:val="00E2627C"/>
    <w:rsid w:val="00E511A8"/>
    <w:rsid w:val="00E90598"/>
    <w:rsid w:val="00EC4A92"/>
    <w:rsid w:val="00ED1D3C"/>
    <w:rsid w:val="00EE45AC"/>
    <w:rsid w:val="00F009AB"/>
    <w:rsid w:val="00F5261D"/>
    <w:rsid w:val="00F539ED"/>
    <w:rsid w:val="00F95AF6"/>
    <w:rsid w:val="00FD79C1"/>
    <w:rsid w:val="05C36130"/>
    <w:rsid w:val="0827457A"/>
    <w:rsid w:val="12806841"/>
    <w:rsid w:val="18511190"/>
    <w:rsid w:val="1FEF6574"/>
    <w:rsid w:val="26C55EA9"/>
    <w:rsid w:val="30C16C26"/>
    <w:rsid w:val="32F901D7"/>
    <w:rsid w:val="334E1C12"/>
    <w:rsid w:val="3F9B8F72"/>
    <w:rsid w:val="3FFB8275"/>
    <w:rsid w:val="41912690"/>
    <w:rsid w:val="427457F3"/>
    <w:rsid w:val="433101F2"/>
    <w:rsid w:val="48C36FCD"/>
    <w:rsid w:val="53AD7E9B"/>
    <w:rsid w:val="55EB4D21"/>
    <w:rsid w:val="66D778FA"/>
    <w:rsid w:val="6DCF4CBC"/>
    <w:rsid w:val="73C44879"/>
    <w:rsid w:val="7B8D7A12"/>
    <w:rsid w:val="8F69C2AE"/>
    <w:rsid w:val="97F7889F"/>
    <w:rsid w:val="BF7E0FBB"/>
    <w:rsid w:val="FBB3D877"/>
    <w:rsid w:val="FDFDC05E"/>
    <w:rsid w:val="FFBFFB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font01"/>
    <w:qFormat/>
    <w:uiPriority w:val="99"/>
    <w:rPr>
      <w:rFonts w:ascii="宋体" w:hAnsi="宋体" w:eastAsia="宋体" w:cs="宋体"/>
      <w:color w:val="000000"/>
      <w:sz w:val="20"/>
      <w:szCs w:val="20"/>
      <w:u w:val="none"/>
    </w:rPr>
  </w:style>
  <w:style w:type="character" w:customStyle="1" w:styleId="8">
    <w:name w:val="font21"/>
    <w:qFormat/>
    <w:uiPriority w:val="99"/>
    <w:rPr>
      <w:rFonts w:ascii="宋体" w:hAnsi="宋体" w:eastAsia="宋体" w:cs="宋体"/>
      <w:color w:val="000000"/>
      <w:sz w:val="20"/>
      <w:szCs w:val="20"/>
      <w:u w:val="none"/>
    </w:rPr>
  </w:style>
  <w:style w:type="character" w:customStyle="1" w:styleId="9">
    <w:name w:val="页眉 Char"/>
    <w:link w:val="3"/>
    <w:qFormat/>
    <w:locked/>
    <w:uiPriority w:val="99"/>
    <w:rPr>
      <w:rFonts w:eastAsia="宋体"/>
      <w:kern w:val="2"/>
      <w:sz w:val="18"/>
      <w:szCs w:val="18"/>
    </w:rPr>
  </w:style>
  <w:style w:type="character" w:customStyle="1" w:styleId="10">
    <w:name w:val="页脚 Char"/>
    <w:link w:val="2"/>
    <w:qFormat/>
    <w:locked/>
    <w:uiPriority w:val="99"/>
    <w:rPr>
      <w:rFonts w:eastAsia="宋体"/>
      <w:kern w:val="2"/>
      <w:sz w:val="18"/>
      <w:szCs w:val="18"/>
    </w:rPr>
  </w:style>
  <w:style w:type="paragraph" w:customStyle="1" w:styleId="11">
    <w:name w:val="Table Paragraph"/>
    <w:basedOn w:val="1"/>
    <w:qFormat/>
    <w:uiPriority w:val="1"/>
    <w:pPr>
      <w:jc w:val="left"/>
    </w:pPr>
    <w:rPr>
      <w:rFonts w:ascii="宋体" w:hAnsi="宋体" w:eastAsia="宋体" w:cs="宋体"/>
      <w:kern w:val="0"/>
      <w:sz w:val="22"/>
      <w:lang w:eastAsia="en-US"/>
    </w:rPr>
  </w:style>
  <w:style w:type="table" w:customStyle="1" w:styleId="12">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817</Words>
  <Characters>939</Characters>
  <Lines>35</Lines>
  <Paragraphs>9</Paragraphs>
  <TotalTime>5</TotalTime>
  <ScaleCrop>false</ScaleCrop>
  <LinksUpToDate>false</LinksUpToDate>
  <CharactersWithSpaces>944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2018-12-19T08:59:00Z</dcterms:created>
  <dc:creator>不想当番茄酱的西红柿不是好洋柿子</dc:creator>
  <cp:lastModifiedBy>guest</cp:lastModifiedBy>
  <cp:lastPrinted>2019-06-27T09:58:00Z</cp:lastPrinted>
  <dcterms:modified xsi:type="dcterms:W3CDTF">2025-01-23T14:29:05Z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04FA2870E66A4BC5AF6C98688F34185B_13</vt:lpwstr>
  </property>
  <property fmtid="{D5CDD505-2E9C-101B-9397-08002B2CF9AE}" pid="4" name="KSOTemplateDocerSaveRecord">
    <vt:lpwstr>eyJoZGlkIjoiZjdjMmMzMDhmMjlkNGQ3YmNhNzZkMzdhNGU5ZGM2MzYiLCJ1c2VySWQiOiIzODU0MTMzNTYifQ==</vt:lpwstr>
  </property>
</Properties>
</file>