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月新建加油站规划确认情况表</w:t>
      </w:r>
    </w:p>
    <w:bookmarkEnd w:id="0"/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tbl>
      <w:tblPr>
        <w:tblStyle w:val="4"/>
        <w:tblW w:w="140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77"/>
        <w:gridCol w:w="4252"/>
        <w:gridCol w:w="1276"/>
        <w:gridCol w:w="1276"/>
        <w:gridCol w:w="1280"/>
        <w:gridCol w:w="1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07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加油站名称</w:t>
            </w: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加油站地址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总投资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(万元)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库容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(立方米)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税控加油机（台）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占地面积(</w:t>
            </w:r>
            <w:r>
              <w:rPr>
                <w:rFonts w:hint="eastAsia" w:ascii="Batang" w:hAnsi="Batang" w:eastAsia="Batang" w:cs="Batang"/>
                <w:b/>
                <w:bCs/>
                <w:sz w:val="32"/>
                <w:szCs w:val="32"/>
              </w:rPr>
              <w:t>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延长壳牌石油有限公司沣泾大道东段便利加油站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西咸新区秦汉新城沣泾大道以北，汉韵四路以西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延长壳牌石油有限公司泾渭大道南段便利加油站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西咸新区秦汉新城泾渭大道以西，韩信路以北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600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NanumMyeongjo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Myeongjo">
    <w:panose1 w:val="02020603020101020101"/>
    <w:charset w:val="81"/>
    <w:family w:val="auto"/>
    <w:pitch w:val="default"/>
    <w:sig w:usb0="800002A7" w:usb1="01D7FCFB" w:usb2="00000010" w:usb3="00000000" w:csb0="0008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jg0ZGY0N2UyYzdmNzc5MzZkNjg3ZDRhZDJkOGUifQ=="/>
  </w:docVars>
  <w:rsids>
    <w:rsidRoot w:val="00000000"/>
    <w:rsid w:val="57A55A10"/>
    <w:rsid w:val="6B94545D"/>
    <w:rsid w:val="6FED9A98"/>
    <w:rsid w:val="713741B8"/>
    <w:rsid w:val="7A181A0F"/>
    <w:rsid w:val="9FFEBD92"/>
    <w:rsid w:val="FDF6EA7B"/>
    <w:rsid w:val="FEFFF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388</Words>
  <Characters>428</Characters>
  <Lines>0</Lines>
  <Paragraphs>0</Paragraphs>
  <TotalTime>1</TotalTime>
  <ScaleCrop>false</ScaleCrop>
  <LinksUpToDate>false</LinksUpToDate>
  <CharactersWithSpaces>433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2022-09-28T10:04:00Z</dcterms:created>
  <dc:creator>Administrator</dc:creator>
  <cp:lastModifiedBy>guest</cp:lastModifiedBy>
  <cp:lastPrinted>2023-12-28T22:43:00Z</cp:lastPrinted>
  <dcterms:modified xsi:type="dcterms:W3CDTF">2025-10-23T16:19:39Z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36B7C03E214A4DA3B26FE638DB23F2DA</vt:lpwstr>
  </property>
</Properties>
</file>