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审批改为备案事项落实要求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一、改革方式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审批改为备案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黑体" w:hAnsi="黑体" w:eastAsia="黑体" w:cs="黑体"/>
          <w:sz w:val="32"/>
          <w:szCs w:val="40"/>
          <w:lang w:val="en-US" w:eastAsia="zh-CN"/>
        </w:rPr>
        <w:t>二、事项名称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cs="黑体"/>
          <w:sz w:val="32"/>
          <w:szCs w:val="40"/>
          <w:lang w:val="en-US" w:eastAsia="zh-CN"/>
        </w:rPr>
      </w:pPr>
      <w:r>
        <w:rPr>
          <w:rFonts w:hint="eastAsia" w:ascii="仿宋_GB2312" w:hAnsi="仿宋_GB2312" w:eastAsia="仿宋_GB2312" w:cs="仿宋_GB2312"/>
          <w:sz w:val="32"/>
          <w:szCs w:val="32"/>
          <w:lang w:eastAsia="zh-CN"/>
        </w:rPr>
        <w:t>名称：</w:t>
      </w:r>
      <w:r>
        <w:rPr>
          <w:rFonts w:hint="eastAsia" w:ascii="仿宋_GB2312" w:hAnsi="仿宋_GB2312" w:eastAsia="仿宋_GB2312" w:cs="仿宋_GB2312"/>
          <w:sz w:val="32"/>
          <w:szCs w:val="32"/>
          <w:u w:val="single"/>
          <w:lang w:val="en-US" w:eastAsia="zh-CN"/>
        </w:rPr>
        <w:t>食品经营备案（仅销售预包装食品）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三、主管部门</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 xml:space="preserve">    西咸新区市场监督管理局XX分局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四、备案部门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2"/>
          <w:lang w:eastAsia="zh-CN"/>
        </w:rPr>
      </w:pPr>
      <w:r>
        <w:rPr>
          <w:rFonts w:hint="eastAsia" w:ascii="仿宋_GB2312" w:hAnsi="仿宋_GB2312" w:eastAsia="仿宋_GB2312" w:cs="仿宋_GB2312"/>
          <w:sz w:val="32"/>
          <w:szCs w:val="40"/>
          <w:lang w:val="en-US" w:eastAsia="zh-CN"/>
        </w:rPr>
        <w:t>西咸新区市场监督管理局XX分局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五、事项设定依据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宋体" w:eastAsia="仿宋_GB2312" w:cs="Times New Roman"/>
          <w:kern w:val="0"/>
          <w:sz w:val="32"/>
          <w:szCs w:val="30"/>
        </w:rPr>
        <w:t>《中华人民共和国食品安全法》</w:t>
      </w:r>
      <w:r>
        <w:rPr>
          <w:rFonts w:hint="eastAsia" w:ascii="仿宋_GB2312" w:hAnsi="仿宋_GB2312" w:eastAsia="仿宋_GB2312" w:cs="仿宋_GB2312"/>
          <w:sz w:val="32"/>
          <w:szCs w:val="32"/>
          <w:lang w:val="en-US" w:eastAsia="zh-CN"/>
        </w:rPr>
        <w:t>第三十五条：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kern w:val="0"/>
          <w:sz w:val="32"/>
          <w:szCs w:val="30"/>
        </w:rPr>
      </w:pPr>
      <w:r>
        <w:rPr>
          <w:rFonts w:hint="eastAsia" w:ascii="仿宋_GB2312" w:hAnsi="仿宋_GB2312" w:eastAsia="仿宋_GB2312" w:cs="仿宋_GB2312"/>
          <w:sz w:val="32"/>
          <w:szCs w:val="32"/>
          <w:lang w:val="en-US" w:eastAsia="zh-CN"/>
        </w:rPr>
        <w:t>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六、应当提交的材料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应当提交下列材料：</w:t>
      </w:r>
    </w:p>
    <w:p>
      <w:pPr>
        <w:keepNext w:val="0"/>
        <w:keepLines w:val="0"/>
        <w:pageBreakBefore w:val="0"/>
        <w:tabs>
          <w:tab w:val="left" w:pos="790"/>
          <w:tab w:val="left" w:pos="1264"/>
        </w:tabs>
        <w:kinsoku/>
        <w:wordWrap/>
        <w:overflowPunct w:val="0"/>
        <w:topLinePunct w:val="0"/>
        <w:autoSpaceDE/>
        <w:autoSpaceDN/>
        <w:bidi w:val="0"/>
        <w:adjustRightInd/>
        <w:snapToGrid/>
        <w:spacing w:line="576" w:lineRule="exact"/>
        <w:ind w:firstLine="640" w:firstLineChars="200"/>
        <w:jc w:val="both"/>
        <w:textAlignment w:val="auto"/>
        <w:rPr>
          <w:rFonts w:hint="eastAsia" w:ascii="仿宋_GB2312" w:hAnsi="宋体" w:eastAsia="仿宋_GB2312" w:cs="Times New Roman"/>
          <w:kern w:val="0"/>
          <w:sz w:val="32"/>
          <w:szCs w:val="30"/>
          <w:lang w:val="en-US" w:eastAsia="zh-CN"/>
        </w:rPr>
      </w:pPr>
      <w:r>
        <w:rPr>
          <w:rFonts w:hint="eastAsia" w:ascii="仿宋_GB2312" w:hAnsi="宋体" w:eastAsia="仿宋_GB2312" w:cs="Times New Roman"/>
          <w:kern w:val="0"/>
          <w:sz w:val="32"/>
          <w:szCs w:val="30"/>
          <w:lang w:val="en-US" w:eastAsia="zh-CN"/>
        </w:rPr>
        <w:t>1.食品经营备案表（仅销售预包装食品）；</w:t>
      </w:r>
    </w:p>
    <w:p>
      <w:pPr>
        <w:keepNext w:val="0"/>
        <w:keepLines w:val="0"/>
        <w:pageBreakBefore w:val="0"/>
        <w:tabs>
          <w:tab w:val="left" w:pos="790"/>
          <w:tab w:val="left" w:pos="1264"/>
        </w:tabs>
        <w:kinsoku/>
        <w:wordWrap/>
        <w:overflowPunct w:val="0"/>
        <w:topLinePunct w:val="0"/>
        <w:autoSpaceDE/>
        <w:autoSpaceDN/>
        <w:bidi w:val="0"/>
        <w:adjustRightInd/>
        <w:snapToGrid/>
        <w:spacing w:line="576" w:lineRule="exact"/>
        <w:ind w:firstLine="640" w:firstLineChars="200"/>
        <w:jc w:val="both"/>
        <w:textAlignment w:val="auto"/>
        <w:rPr>
          <w:rFonts w:hint="eastAsia" w:ascii="仿宋_GB2312" w:hAnsi="宋体" w:eastAsia="仿宋_GB2312" w:cs="Times New Roman"/>
          <w:kern w:val="0"/>
          <w:sz w:val="32"/>
          <w:szCs w:val="30"/>
          <w:lang w:val="en-US" w:eastAsia="zh-CN"/>
        </w:rPr>
      </w:pPr>
      <w:r>
        <w:rPr>
          <w:rFonts w:hint="eastAsia" w:ascii="仿宋_GB2312" w:hAnsi="宋体" w:eastAsia="仿宋_GB2312" w:cs="Times New Roman"/>
          <w:kern w:val="0"/>
          <w:sz w:val="32"/>
          <w:szCs w:val="30"/>
          <w:lang w:val="en-US" w:eastAsia="zh-CN"/>
        </w:rPr>
        <w:t>2.与食品经营相适应的主要设备设施布局、操作流程等文件；</w:t>
      </w:r>
    </w:p>
    <w:p>
      <w:pPr>
        <w:keepNext w:val="0"/>
        <w:keepLines w:val="0"/>
        <w:pageBreakBefore w:val="0"/>
        <w:tabs>
          <w:tab w:val="left" w:pos="790"/>
          <w:tab w:val="left" w:pos="1264"/>
        </w:tabs>
        <w:kinsoku/>
        <w:wordWrap/>
        <w:overflowPunct w:val="0"/>
        <w:topLinePunct w:val="0"/>
        <w:autoSpaceDE/>
        <w:autoSpaceDN/>
        <w:bidi w:val="0"/>
        <w:adjustRightInd/>
        <w:snapToGrid/>
        <w:spacing w:line="576" w:lineRule="exact"/>
        <w:ind w:firstLine="640" w:firstLineChars="200"/>
        <w:jc w:val="both"/>
        <w:textAlignment w:val="auto"/>
        <w:rPr>
          <w:rFonts w:hint="eastAsia" w:ascii="仿宋_GB2312" w:hAnsi="宋体" w:eastAsia="仿宋_GB2312" w:cs="Times New Roman"/>
          <w:kern w:val="0"/>
          <w:sz w:val="32"/>
          <w:szCs w:val="30"/>
          <w:lang w:val="en-US" w:eastAsia="zh-CN"/>
        </w:rPr>
      </w:pPr>
      <w:r>
        <w:rPr>
          <w:rFonts w:hint="eastAsia" w:ascii="仿宋_GB2312" w:hAnsi="宋体" w:eastAsia="仿宋_GB2312" w:cs="Times New Roman"/>
          <w:kern w:val="0"/>
          <w:sz w:val="32"/>
          <w:szCs w:val="30"/>
          <w:lang w:val="en-US" w:eastAsia="zh-CN"/>
        </w:rPr>
        <w:t>3.食品安全自查、从业人员健康管理、进货查验记录、食品安全事故处置等保证食品安全的规章制度；</w:t>
      </w:r>
    </w:p>
    <w:p>
      <w:pPr>
        <w:keepNext w:val="0"/>
        <w:keepLines w:val="0"/>
        <w:pageBreakBefore w:val="0"/>
        <w:tabs>
          <w:tab w:val="left" w:pos="790"/>
          <w:tab w:val="left" w:pos="1264"/>
        </w:tabs>
        <w:kinsoku/>
        <w:wordWrap/>
        <w:overflowPunct w:val="0"/>
        <w:topLinePunct w:val="0"/>
        <w:autoSpaceDE/>
        <w:autoSpaceDN/>
        <w:bidi w:val="0"/>
        <w:adjustRightInd/>
        <w:snapToGrid/>
        <w:spacing w:line="576" w:lineRule="exact"/>
        <w:ind w:firstLine="640" w:firstLineChars="200"/>
        <w:jc w:val="both"/>
        <w:textAlignment w:val="auto"/>
        <w:rPr>
          <w:rFonts w:hint="eastAsia" w:ascii="仿宋_GB2312" w:hAnsi="宋体" w:eastAsia="仿宋_GB2312" w:cs="Times New Roman"/>
          <w:kern w:val="0"/>
          <w:sz w:val="32"/>
          <w:szCs w:val="30"/>
          <w:lang w:val="en-US" w:eastAsia="zh-CN"/>
        </w:rPr>
      </w:pPr>
      <w:r>
        <w:rPr>
          <w:rFonts w:hint="eastAsia" w:ascii="仿宋_GB2312" w:hAnsi="宋体" w:eastAsia="仿宋_GB2312" w:cs="Times New Roman"/>
          <w:kern w:val="0"/>
          <w:sz w:val="32"/>
          <w:szCs w:val="30"/>
          <w:lang w:val="en-US" w:eastAsia="zh-CN"/>
        </w:rPr>
        <w:t>4.申请人委托他人办理食品经营许可申请的，代理人应当提交授权委托书以及代理人的身份证明文件。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小标宋简体" w:hAnsi="方正小标宋简体" w:eastAsia="方正小标宋简体" w:cs="方正小标宋简体"/>
          <w:sz w:val="36"/>
          <w:szCs w:val="36"/>
          <w:lang w:eastAsia="zh-CN"/>
        </w:rPr>
      </w:pPr>
      <w:r>
        <w:rPr>
          <w:rFonts w:hint="eastAsia" w:ascii="黑体" w:hAnsi="黑体" w:eastAsia="黑体" w:cs="黑体"/>
          <w:sz w:val="32"/>
          <w:szCs w:val="40"/>
          <w:lang w:val="en-US" w:eastAsia="zh-CN"/>
        </w:rPr>
        <w:t>七、办理流程图</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val="en-US" w:eastAsia="zh-CN"/>
        </w:rPr>
        <w:t>食品经营备案（仅销售预包装食品）事项办理流程图</w:t>
      </w:r>
    </w:p>
    <w:p>
      <w:pPr>
        <w:bidi w:val="0"/>
        <w:rPr>
          <w:rFonts w:hint="eastAsia" w:ascii="Calibri" w:hAnsi="Calibri" w:eastAsia="宋体" w:cs="Times New Roman"/>
          <w:kern w:val="2"/>
          <w:sz w:val="21"/>
          <w:szCs w:val="24"/>
          <w:lang w:val="en-US" w:eastAsia="zh-CN" w:bidi="ar-SA"/>
        </w:rPr>
      </w:pPr>
    </w:p>
    <w:p>
      <w:pPr>
        <w:bidi w:val="0"/>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1106170</wp:posOffset>
                </wp:positionH>
                <wp:positionV relativeFrom="paragraph">
                  <wp:posOffset>179705</wp:posOffset>
                </wp:positionV>
                <wp:extent cx="2889250" cy="593090"/>
                <wp:effectExtent l="6350" t="6350" r="15240" b="10160"/>
                <wp:wrapNone/>
                <wp:docPr id="2" name="圆角矩形 2"/>
                <wp:cNvGraphicFramePr/>
                <a:graphic xmlns:a="http://schemas.openxmlformats.org/drawingml/2006/main">
                  <a:graphicData uri="http://schemas.microsoft.com/office/word/2010/wordprocessingShape">
                    <wps:wsp>
                      <wps:cNvSpPr/>
                      <wps:spPr>
                        <a:xfrm>
                          <a:off x="2113280" y="2836545"/>
                          <a:ext cx="2889250" cy="593090"/>
                        </a:xfrm>
                        <a:prstGeom prst="roundRect">
                          <a:avLst/>
                        </a:prstGeom>
                        <a:noFill/>
                        <a:ln w="12700" cap="flat" cmpd="sng" algn="ctr">
                          <a:solidFill>
                            <a:srgbClr val="000000"/>
                          </a:solidFill>
                          <a:prstDash val="solid"/>
                        </a:ln>
                        <a:effectLst/>
                      </wps:spPr>
                      <wps:txb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申请人提出申请</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7.1pt;margin-top:14.15pt;height:46.7pt;width:227.5pt;z-index:251659264;v-text-anchor:middle;mso-width-relative:page;mso-height-relative:page;" filled="f" stroked="t" coordsize="21600,21600" arcsize="0.166666666666667" o:gfxdata="UEsDBAoAAAAAAIdO4kAAAAAAAAAAAAAAAAAEAAAAZHJzL1BLAwQUAAAACACHTuJAKRmL9doAAAAK&#10;AQAADwAAAGRycy9kb3ducmV2LnhtbE2PzU7DMBCE70i8g7VIXBB1Yqq2hDgVqoQqDvy1qFzdeEki&#10;4nUUu255e5YTHGfn0+xMuTy5XiQcQ+dJQz7JQCDV3nbUaHjfPlwvQIRoyJreE2r4xgDL6vysNIX1&#10;R3rDtImN4BAKhdHQxjgUUoa6RWfCxA9I7H360ZnIcmykHc2Rw10vVZbNpDMd8YfWDLhqsf7aHJyG&#10;+zRdPT2mZHcfu+fty/qV1vGKtL68yLM7EBFP8Q+G3/pcHSrutPcHskH0rOdTxagGtbgBwcBM3fJh&#10;z47K5yCrUv6fUP0AUEsDBBQAAAAIAIdO4kCzgQrShgIAAOQEAAAOAAAAZHJzL2Uyb0RvYy54bWyt&#10;VMtuEzEU3SPxD5b3dJJp0iZRJ1XUqAipohUFsXY8nsxIfmE7mZQP4ANYV0Jig/gIPqeCz+DYM31Q&#10;WHRBFpN7c0/O9T33eI6Od0qSrXC+Mbqgw70BJUJzUzZ6XdB3b09fTCjxgemSSaNFQa+Ep8fz58+O&#10;WjsTuamNLIUjINF+1tqC1iHYWZZ5XgvF/J6xQqNYGadYQOrWWelYC3Yls3wwOMha40rrDBfe49dl&#10;V6Q9o3sKoamqhoul4RsldOhYnZAsYCRfN9bTeTptVQkezqvKi0BkQTFpSE80QbyKz2x+xGZrx2zd&#10;8P4I7ClHeDSTYo1G0zuqJQuMbFzzF5VquDPeVGGPG5V1gyRFMMVw8Eiby5pZkWaB1N7eie7/Hy1/&#10;vb1wpCkLmlOimcLCb64//fr2+eeX7zc/vpI8KtRaPwPw0l64PvMI47i7yqn4jUHIDhzD4X4+gbZX&#10;iCf7B+PRuFNY7ALhETCZTPMxAByI8XR/ME0ryO6ZrPPhpTCKxKCgzmx0+QZrTOqy7ZkPOALwt7jY&#10;XZvTRsq0SqlJC1fnh4PYhMGfFXyBUFnM6PWaEibXMD4PLlF6I5sy/j0SebdenUhHtizaJX3i+dHu&#10;D1jsvWS+7nCp1MOkjjQiGa8/ahSvkytGYbfa9RquTHkF7Z3pTOktP21AfMZ8uGAOLsQEuKfhHI9K&#10;Goxl+oiS2riP//o94mEOVClp4WqM/GHDnKBEvtKwzXQ4GoE2pGQ0PsyRuIeV1cOK3qgTAyWGeCNY&#10;nsKID/I2rJxR73GdF7ErSkxz9O7E7ZOT0N02vBC4WCwSDNa3LJzpS8sjebfCxSaYqknbjUJ16kD7&#10;mMD8aQv9RY2362GeUPcvp/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KRmL9doAAAAKAQAADwAA&#10;AAAAAAABACAAAAAiAAAAZHJzL2Rvd25yZXYueG1sUEsBAhQAFAAAAAgAh07iQLOBCtKGAgAA5AQA&#10;AA4AAAAAAAAAAQAgAAAAKQEAAGRycy9lMm9Eb2MueG1sUEsFBgAAAAAGAAYAWQEAACEGAAAAAA==&#10;">
                <v:fill on="f" focussize="0,0"/>
                <v:stroke weight="1pt" color="#000000" joinstyle="round"/>
                <v:imagedata o:title=""/>
                <o:lock v:ext="edit" aspectratio="f"/>
                <v:textbox>
                  <w:txbxContent>
                    <w:p>
                      <w:pPr>
                        <w:jc w:val="center"/>
                        <w:rPr>
                          <w:rFonts w:hint="eastAsia"/>
                          <w:b/>
                          <w:bCs/>
                          <w:color w:val="000000"/>
                          <w:sz w:val="22"/>
                          <w:szCs w:val="28"/>
                          <w:lang w:eastAsia="zh-CN"/>
                        </w:rPr>
                      </w:pPr>
                      <w:r>
                        <w:rPr>
                          <w:rFonts w:hint="eastAsia"/>
                          <w:b/>
                          <w:bCs/>
                          <w:color w:val="000000"/>
                          <w:sz w:val="22"/>
                          <w:szCs w:val="28"/>
                          <w:lang w:eastAsia="zh-CN"/>
                        </w:rPr>
                        <w:t>申</w:t>
                      </w:r>
                      <w:r>
                        <w:rPr>
                          <w:rFonts w:hint="eastAsia"/>
                          <w:b/>
                          <w:bCs/>
                          <w:color w:val="000000"/>
                          <w:sz w:val="22"/>
                          <w:szCs w:val="28"/>
                          <w:lang w:val="en-US" w:eastAsia="zh-CN"/>
                        </w:rPr>
                        <w:t xml:space="preserve">  </w:t>
                      </w:r>
                      <w:r>
                        <w:rPr>
                          <w:rFonts w:hint="eastAsia"/>
                          <w:b/>
                          <w:bCs/>
                          <w:color w:val="000000"/>
                          <w:sz w:val="22"/>
                          <w:szCs w:val="28"/>
                          <w:lang w:eastAsia="zh-CN"/>
                        </w:rPr>
                        <w:t>请</w:t>
                      </w:r>
                    </w:p>
                    <w:p>
                      <w:pPr>
                        <w:bidi w:val="0"/>
                        <w:jc w:val="center"/>
                        <w:rPr>
                          <w:rFonts w:hint="eastAsia"/>
                          <w:color w:val="000000"/>
                          <w:sz w:val="22"/>
                          <w:szCs w:val="28"/>
                          <w:lang w:val="en-US" w:eastAsia="zh-CN"/>
                        </w:rPr>
                      </w:pPr>
                      <w:r>
                        <w:rPr>
                          <w:rFonts w:hint="eastAsia"/>
                          <w:color w:val="000000"/>
                          <w:sz w:val="22"/>
                          <w:szCs w:val="28"/>
                          <w:lang w:val="en-US" w:eastAsia="zh-CN"/>
                        </w:rPr>
                        <w:t>申请人提出申请</w:t>
                      </w:r>
                    </w:p>
                    <w:p>
                      <w:pPr>
                        <w:jc w:val="center"/>
                        <w:rPr>
                          <w:rFonts w:hint="eastAsia"/>
                          <w:lang w:eastAsia="zh-CN"/>
                        </w:rPr>
                      </w:pPr>
                    </w:p>
                  </w:txbxContent>
                </v:textbox>
              </v:roundrect>
            </w:pict>
          </mc:Fallback>
        </mc:AlternateContent>
      </w:r>
    </w:p>
    <w:p>
      <w:pPr>
        <w:bidi w:val="0"/>
        <w:ind w:right="-1772" w:rightChars="-844"/>
        <w:jc w:val="both"/>
        <w:rPr>
          <w:rFonts w:hint="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1215390</wp:posOffset>
                </wp:positionH>
                <wp:positionV relativeFrom="paragraph">
                  <wp:posOffset>939165</wp:posOffset>
                </wp:positionV>
                <wp:extent cx="2688590" cy="939800"/>
                <wp:effectExtent l="6350" t="6350" r="17780" b="13970"/>
                <wp:wrapNone/>
                <wp:docPr id="3" name="流程图: 决策 3"/>
                <wp:cNvGraphicFramePr/>
                <a:graphic xmlns:a="http://schemas.openxmlformats.org/drawingml/2006/main">
                  <a:graphicData uri="http://schemas.microsoft.com/office/word/2010/wordprocessingShape">
                    <wps:wsp>
                      <wps:cNvSpPr/>
                      <wps:spPr>
                        <a:xfrm>
                          <a:off x="3444875" y="1608455"/>
                          <a:ext cx="2688590" cy="939800"/>
                        </a:xfrm>
                        <a:prstGeom prst="flowChartDecision">
                          <a:avLst/>
                        </a:prstGeom>
                        <a:noFill/>
                        <a:ln w="12700" cap="flat" cmpd="sng" algn="ctr">
                          <a:solidFill>
                            <a:srgbClr val="000000"/>
                          </a:solidFill>
                          <a:prstDash val="solid"/>
                        </a:ln>
                        <a:effectLst/>
                      </wps:spPr>
                      <wps:txb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10" type="#_x0000_t110" style="position:absolute;left:0pt;margin-left:95.7pt;margin-top:73.95pt;height:74pt;width:211.7pt;z-index:251660288;v-text-anchor:middle;mso-width-relative:page;mso-height-relative:page;" filled="f" stroked="t" coordsize="21600,21600" o:gfxdata="UEsDBAoAAAAAAIdO4kAAAAAAAAAAAAAAAAAEAAAAZHJzL1BLAwQUAAAACACHTuJAfCm6ONkAAAAL&#10;AQAADwAAAGRycy9kb3ducmV2LnhtbE2PPU/DMBCGdyT+g3VIbNRJCaUOcSpRBAsMpZSBzY2PJMI+&#10;R7HblH/PMcF2r+7R+1GtTt6JI46xD6Qhn2UgkJpge2o17N4er5YgYjJkjQuEGr4xwqo+P6tMacNE&#10;r3jcplawCcXSaOhSGkopY9OhN3EWBiT+fYbRm8RybKUdzcTm3sl5li2kNz1xQmcGXHfYfG0PXsPD&#10;dfO0WbsXmpSbNu/+2cn7j1zry4s8uwOR8JT+YPitz9Wh5k77cCAbhWOt8oJRPopbBYKJRV7wmL2G&#10;ubpRIOtK/t9Q/wBQSwMEFAAAAAgAh07iQNERyf2UAgAA8QQAAA4AAABkcnMvZTJvRG9jLnhtbK1U&#10;vW7bMBDeC/QdCO61bEdObCNyYNhwUSBoAqRFZ5qiLAL865G2nG5dunTP0hfo0qno2rdJ8xo9UspP&#10;0w4ZqoG6052+u/vujscne63IToCX1hR00OtTIgy3pTSbgr59s3oxpsQHZkqmrBEFvRSensyePztu&#10;3FQMbW1VKYAgiPHTxhW0DsFNs8zzWmjme9YJg8bKgmYBVdhkJbAG0bXKhv3+YdZYKB1YLrzHr8vW&#10;SDtEeAqgrSrJxdLyrRYmtKggFAtYkq+l83SWsq0qwcNZVXkRiCooVhrSiUFQXsczmx2z6QaYqyXv&#10;UmBPSeFRTZpJg0HvoJYsMLIF+ReUlhyst1XocauztpDECFYx6D/i5qJmTqRakGrv7kj3/w+Wv96d&#10;A5FlQQ8oMUxjw3/9+Hjz9fP1l59Tcv3p+823K3IQaWqcn6L3hTuHTvMoxpr3Fej4xmrIHoHyPB8f&#10;jSi5xPE67I/z0ailWewD4egwPByPRxPsAEePycFk3E99yO6RHPjwUlhNolDQStlmUTMIS8FlnNtE&#10;Ndud+oCp4H+3/jELY1dSqdRXZUiDOQyPMADhDIe1wiFBUTss2JsNJUxtcAt4gATprZJl/D0Cedis&#10;FwrIjsXZSU+sA8P94RZjL5mvW79k6tyUiTAiTWGXaiSxpS1KYb/ed1yubXmJjQDbTqh3fCUR+JT5&#10;cM4ARxIrwKUNZ3hEOgpqO4mS2sKHf32P/jgpaKWkwRHHkt9vGQhK1CuDMzQZ5DnChqTko6MhKvDQ&#10;sn5oMVu9sMjEAK8Hx5MY/YO6FSuw+h3u9jxGRRMzHGO35HbKIrSrh7cDF/N5csM9cCycmgvHI3jb&#10;wvk22Eqm7kaiWnaQ+6jgJqQudFsbV+2hnrzub6rZ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Hwp&#10;ujjZAAAACwEAAA8AAAAAAAAAAQAgAAAAIgAAAGRycy9kb3ducmV2LnhtbFBLAQIUABQAAAAIAIdO&#10;4kDREcn9lAIAAPEEAAAOAAAAAAAAAAEAIAAAACgBAABkcnMvZTJvRG9jLnhtbFBLBQYAAAAABgAG&#10;AFkBAAAuBgAAAAA=&#10;">
                <v:fill on="f" focussize="0,0"/>
                <v:stroke weight="1pt" color="#000000" joinstyle="round"/>
                <v:imagedata o:title=""/>
                <o:lock v:ext="edit" aspectratio="f"/>
                <v:textbox>
                  <w:txbxContent>
                    <w:p>
                      <w:pPr>
                        <w:jc w:val="center"/>
                        <w:rPr>
                          <w:rFonts w:hint="eastAsia"/>
                          <w:color w:val="000000"/>
                          <w:sz w:val="21"/>
                          <w:szCs w:val="24"/>
                          <w:lang w:eastAsia="zh-CN"/>
                        </w:rPr>
                      </w:pPr>
                      <w:r>
                        <w:rPr>
                          <w:rFonts w:hint="eastAsia"/>
                          <w:color w:val="000000"/>
                          <w:sz w:val="21"/>
                          <w:szCs w:val="24"/>
                          <w:lang w:eastAsia="zh-CN"/>
                        </w:rPr>
                        <w:t>受理人审核申请材料是否符合条件</w:t>
                      </w:r>
                    </w:p>
                    <w:p>
                      <w:pPr>
                        <w:jc w:val="center"/>
                        <w:rPr>
                          <w:rFonts w:hint="eastAsia"/>
                          <w:lang w:eastAsia="zh-CN"/>
                        </w:rPr>
                      </w:pPr>
                    </w:p>
                  </w:txbxContent>
                </v:textbox>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5088255</wp:posOffset>
                </wp:positionH>
                <wp:positionV relativeFrom="paragraph">
                  <wp:posOffset>2180590</wp:posOffset>
                </wp:positionV>
                <wp:extent cx="5715" cy="399415"/>
                <wp:effectExtent l="46355" t="0" r="54610" b="12065"/>
                <wp:wrapNone/>
                <wp:docPr id="27" name="直接箭头连接符 27"/>
                <wp:cNvGraphicFramePr/>
                <a:graphic xmlns:a="http://schemas.openxmlformats.org/drawingml/2006/main">
                  <a:graphicData uri="http://schemas.microsoft.com/office/word/2010/wordprocessingShape">
                    <wps:wsp>
                      <wps:cNvCnPr/>
                      <wps:spPr>
                        <a:xfrm>
                          <a:off x="0" y="0"/>
                          <a:ext cx="5715" cy="399415"/>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400.65pt;margin-top:171.7pt;height:31.45pt;width:0.45pt;z-index:251670528;mso-width-relative:page;mso-height-relative:page;" filled="f" stroked="t" coordsize="21600,21600" o:gfxdata="UEsDBAoAAAAAAIdO4kAAAAAAAAAAAAAAAAAEAAAAZHJzL1BLAwQUAAAACACHTuJAWaWVyNsAAAAL&#10;AQAADwAAAGRycy9kb3ducmV2LnhtbE2Py07DMBBF90j8gzVI7KidOApRiFMJpC7oBrUFIXbTeIij&#10;xnaI3Qd/j1nBcnSP7j3TLC92ZCeaw+CdgmwhgJHrvB5cr+B1t7qrgIWITuPoHSn4pgDL9vqqwVr7&#10;s9vQaRt7lkpcqFGBiXGqOQ+dIYth4SdyKfv0s8WYzrnnesZzKrcjz4UoucXBpQWDEz0Z6g7bo1Xw&#10;/vzxuDHr1b3sdrx8wcPXWr+VSt3eZOIBWKRL/IPhVz+pQ5uc9v7odGCjgkpkMqEKZCELYImoRJ4D&#10;2ysoRCmBtw3//0P7A1BLAwQUAAAACACHTuJAsVBmfQECAADaAwAADgAAAGRycy9lMm9Eb2MueG1s&#10;rVPNjtMwEL4j8Q6W7zRtYSkbNd1Dy3JBsBLwAFPHSSz5T2Nv074EL4DECTgBp73zNLA8BmMnlGW5&#10;7IEckhmP55v5vpksz/ZGs53EoJyt+Gwy5Uxa4Wpl24q/eX3+4AlnIYKtQTsrK36QgZ+t7t9b9r6U&#10;c9c5XUtkBGJD2fuKdzH6siiC6KSBMHFeWgo2Dg1EcrEtaoSe0I0u5tPp46J3WHt0QoZAp5shyEdE&#10;vAugaxol5MaJSyNtHFBRaohEKXTKB77K3TaNFPFl0wQZma44MY35TUXI3qZ3sVpC2SL4TomxBbhL&#10;C7c4GVCWih6hNhCBXaL6B8oogS64Jk6EM8VAJCtCLGbTW9q86sDLzIWkDv4oevh/sOLF7gKZqis+&#10;X3BmwdDEr99d/Xj78frrl+8frn5+e5/sz58YxUms3oeSctb2Akcv+AtMzPcNmvQlTmyfBT4cBZb7&#10;yAQdnixmJ5wJCjw8PX1ENmEUf1I9hvhMOsOSUfEQEVTbxbWzlgbpcJYlht3zEIfE3wmprnXnSms6&#10;h1Jb1tNqzxdTGrMAWtKGloNM44losC1noFvafhExQwanVZ3SU3bAdrvWyHaQdiY/Y59/XUu1NxC6&#10;4V4OpWtQRlD6qa1ZPHgSExBdP+Zrm+Iyr+XIIek5KJisrasPWdgieTTyLM+4nmmnbvpk3/wlV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aWVyNsAAAALAQAADwAAAAAAAAABACAAAAAiAAAAZHJz&#10;L2Rvd25yZXYueG1sUEsBAhQAFAAAAAgAh07iQLFQZn0BAgAA2gMAAA4AAAAAAAAAAQAgAAAAKgEA&#10;AGRycy9lMm9Eb2MueG1sUEsFBgAAAAAGAAYAWQEAAJ0FA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1160780</wp:posOffset>
                </wp:positionH>
                <wp:positionV relativeFrom="paragraph">
                  <wp:posOffset>2576830</wp:posOffset>
                </wp:positionV>
                <wp:extent cx="2814320" cy="510540"/>
                <wp:effectExtent l="6350" t="6350" r="13970" b="16510"/>
                <wp:wrapNone/>
                <wp:docPr id="6" name="矩形 6"/>
                <wp:cNvGraphicFramePr/>
                <a:graphic xmlns:a="http://schemas.openxmlformats.org/drawingml/2006/main">
                  <a:graphicData uri="http://schemas.microsoft.com/office/word/2010/wordprocessingShape">
                    <wps:wsp>
                      <wps:cNvSpPr/>
                      <wps:spPr>
                        <a:xfrm>
                          <a:off x="0" y="0"/>
                          <a:ext cx="2814320" cy="68135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1.4pt;margin-top:202.9pt;height:40.2pt;width:221.6pt;z-index:251662336;v-text-anchor:middle;mso-width-relative:page;mso-height-relative:page;" filled="f" stroked="t" coordsize="21600,21600" o:gfxdata="UEsDBAoAAAAAAIdO4kAAAAAAAAAAAAAAAAAEAAAAZHJzL1BLAwQUAAAACACHTuJA5MVS19gAAAAL&#10;AQAADwAAAGRycy9kb3ducmV2LnhtbE2PQU+EMBCF7yb+h2ZMvLntkoUQpOwB48FoYly9eJuls8BK&#10;W0ILrP/e8aS3eTMvb75X7i92EAtNofdOw3ajQJBrvOldq+Hj/fEuBxEiOoODd6ThmwLsq+urEgvj&#10;V/dGyyG2gkNcKFBDF+NYSBmajiyGjR/J8e3kJ4uR5dRKM+HK4XaQiVKZtNg7/tDhSHVHzddhtho+&#10;07N87esV55enh+d0mbyqd17r25utugcR6RL/zPCLz+hQMdPRz84EMbDOE0aPGnYq5YEdWZJxuyNv&#10;8iwBWZXyf4fqB1BLAwQUAAAACACHTuJA6IJS7WgCAADNBAAADgAAAGRycy9lMm9Eb2MueG1srVTN&#10;bhMxEL4j8Q6W73STNE1L1E0VNSpCqmilgjhPvHbWkv8YO9mUl0HixkP0cRCvwdi7/aFw6IEcnBnP&#10;+BvP52/29GxvDdtJjNq7mo8PRpxJJ3yj3abmnz5evDnhLCZwDRjvZM1vZeRni9evTrswlxPfetNI&#10;ZATi4rwLNW9TCvOqiqKVFuKBD9JRUHm0kMjFTdUgdIRuTTUZjWZV57EJ6IWMkXZXfZAPiPgSQK+U&#10;FnLlxdZKl3pUlAYStRRbHSJflNsqJUW6UirKxEzNqdNUVipC9jqv1eIU5huE0GoxXAFecoVnPVnQ&#10;joo+QK0gAdui/gvKaoE+epUOhLdV30hhhLoYj55xc9NCkKUXojqGB9Lj/4MVH3bXyHRT8xlnDiw9&#10;+K9vP37efWezzE0X4pxSbsI1Dl4kMze6V2jzP7XA9oXP2wc+5T4xQZuTk/H0cEJUC4rNTsaHR0cZ&#10;tHo8HTCmd9Jblo2aI71XoRF2lzH1qfcpuZjzF9oY2oe5cawj+U6ORxkfSIiKBECmDdRMdBvOwGxI&#10;4SJhgYze6CYfz6cjbtbnBtkOsi7Kb7jZH2m59gpi2+eV0JBmXIaRRWHDVTNXPTvZSvv1fqBs7Ztb&#10;Ihl9r74YxIUm4EuI6RqQ5EYd0ECmK1qU8dSWHyzOWo9f/7Wf80kFFOWsI/lSy1+2gJIz896RPt6O&#10;p1OCTcWZHh3nV8CnkfXTiNvac09MjGn0gyhmzk/m3lTo7Wea22WuSiFwgmr35A7OeerHiiZfyOWy&#10;pJHGA6RLdxNEBu+fcLlNXunyupmonh1SRXZI5UUfw0TmMXrql6zHr9D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OTFUtfYAAAACwEAAA8AAAAAAAAAAQAgAAAAIgAAAGRycy9kb3ducmV2LnhtbFBL&#10;AQIUABQAAAAIAIdO4kDoglLtaAIAAM0EAAAOAAAAAAAAAAEAIAAAACcBAABkcnMvZTJvRG9jLnht&#10;bFBLBQYAAAAABgAGAFkBAAABBgAAAAA=&#10;">
                <v:fill on="f" focussize="0,0"/>
                <v:stroke weight="1pt" color="#000000" joinstyle="round"/>
                <v:imagedata o:title=""/>
                <o:lock v:ext="edit" aspectratio="f"/>
                <v:textbox>
                  <w:txbxContent>
                    <w:p>
                      <w:pPr>
                        <w:jc w:val="center"/>
                        <w:rPr>
                          <w:rFonts w:hint="eastAsia"/>
                          <w:b/>
                          <w:bCs/>
                          <w:color w:val="000000"/>
                          <w:sz w:val="22"/>
                          <w:szCs w:val="28"/>
                          <w:highlight w:val="none"/>
                          <w:lang w:eastAsia="zh-CN"/>
                        </w:rPr>
                      </w:pPr>
                      <w:r>
                        <w:rPr>
                          <w:rFonts w:hint="eastAsia"/>
                          <w:b/>
                          <w:bCs/>
                          <w:color w:val="000000"/>
                          <w:sz w:val="22"/>
                          <w:szCs w:val="28"/>
                          <w:highlight w:val="none"/>
                          <w:lang w:eastAsia="zh-CN"/>
                        </w:rPr>
                        <w:t>受</w:t>
                      </w:r>
                      <w:r>
                        <w:rPr>
                          <w:rFonts w:hint="eastAsia"/>
                          <w:b/>
                          <w:bCs/>
                          <w:color w:val="000000"/>
                          <w:sz w:val="22"/>
                          <w:szCs w:val="28"/>
                          <w:highlight w:val="none"/>
                          <w:lang w:val="en-US" w:eastAsia="zh-CN"/>
                        </w:rPr>
                        <w:t xml:space="preserve">  </w:t>
                      </w:r>
                      <w:r>
                        <w:rPr>
                          <w:rFonts w:hint="eastAsia"/>
                          <w:b/>
                          <w:bCs/>
                          <w:color w:val="000000"/>
                          <w:sz w:val="22"/>
                          <w:szCs w:val="28"/>
                          <w:highlight w:val="none"/>
                          <w:lang w:eastAsia="zh-CN"/>
                        </w:rPr>
                        <w:t>理</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eastAsia="zh-CN"/>
                        </w:rPr>
                        <w:t>符合受理条件，当场受理。</w:t>
                      </w:r>
                    </w:p>
                  </w:txbxContent>
                </v:textbox>
              </v:rect>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50165</wp:posOffset>
                </wp:positionH>
                <wp:positionV relativeFrom="paragraph">
                  <wp:posOffset>2157730</wp:posOffset>
                </wp:positionV>
                <wp:extent cx="3810" cy="403860"/>
                <wp:effectExtent l="50165" t="0" r="52705" b="7620"/>
                <wp:wrapNone/>
                <wp:docPr id="25" name="直接箭头连接符 25"/>
                <wp:cNvGraphicFramePr/>
                <a:graphic xmlns:a="http://schemas.openxmlformats.org/drawingml/2006/main">
                  <a:graphicData uri="http://schemas.microsoft.com/office/word/2010/wordprocessingShape">
                    <wps:wsp>
                      <wps:cNvCnPr/>
                      <wps:spPr>
                        <a:xfrm flipH="1">
                          <a:off x="0" y="0"/>
                          <a:ext cx="3810" cy="40386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x;margin-left:3.95pt;margin-top:169.9pt;height:31.8pt;width:0.3pt;z-index:251669504;mso-width-relative:page;mso-height-relative:page;" filled="f" stroked="t" coordsize="21600,21600" o:gfxdata="UEsDBAoAAAAAAIdO4kAAAAAAAAAAAAAAAAAEAAAAZHJzL1BLAwQUAAAACACHTuJAq4eQ8NgAAAAH&#10;AQAADwAAAGRycy9kb3ducmV2LnhtbE2PzU7DMBCE70i8g7VIXBC105QmDXEqhMQJDqUgodyceEki&#10;4nUUuz+8PcsJjqMZzXxTbs9uFEecw+BJQ7JQIJBabwfqNLy/Pd3mIEI0ZM3oCTV8Y4BtdXlRmsL6&#10;E73icR87wSUUCqOhj3EqpAxtj86EhZ+Q2Pv0szOR5dxJO5sTl7tRLpVaS2cG4oXeTPjYY/u1Pzge&#10;aeosT9LM7m6eP5Z1PbQPbv2i9fVVou5BRDzHvzD84jM6VMzU+APZIEYN2YaDGtJ0ww/Yz+9ANBpW&#10;Kl2BrEr5n7/6AVBLAwQUAAAACACHTuJAXsCkcAgCAADkAwAADgAAAGRycy9lMm9Eb2MueG1srVPN&#10;jtMwEL4j8Q6W7zRpF5aqarqHloUDgpWAB3AdJ7HkP814m/YleAEkTsCJ5bR3ngaWx2DshGpZLnsg&#10;B2vGk/lmvm/Gy7O9NWynALV3FZ9OSs6Uk77Wrq34u7fnj+acYRSuFsY7VfGDQn62evhg2YeFmvnO&#10;m1oBIxCHiz5UvIsxLIoCZaeswIkPylGw8WBFJBfaogbRE7o1xawsT4veQx3AS4VIt5shyEdEuA+g&#10;bxot1cbLS6tcHFBBGRGJEnY6IF/lbptGyfi6aVBFZipOTGM+qQjZ23QWq6VYtCBCp+XYgrhPC3c4&#10;WaEdFT1CbUQU7BL0P1BWS/DomziR3hYDkawIsZiWd7R504mgMheSGsNRdPx/sPLV7gKYris+e8KZ&#10;E5YmfvPh+uf7zzffrn58uv71/WOyv35hFCex+oALylm7Cxg9DBeQmO8bsKwxOrygrcpaEDu2z1If&#10;jlKrfWSSLk/mUxqBpMDj8mR+mgdRDCAJLADG58pbloyKYwSh2y6uvXM0Ug9DAbF7iZHaoMQ/CSnZ&#10;+XNtTJ6scayndmZPy1RN0Lo2tCZk2kCU0bWcCdPSO5ARcs/oja5TegJCaLdrA2wn0vbkL2lA5f76&#10;LdXeCOyG/3Jo2KsotHnmahYPgWQVAL4f841L+Cov6MghKTtomaytrw9Z4iJ5NPxcdlzUtF23fbJv&#10;P87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uHkPDYAAAABwEAAA8AAAAAAAAAAQAgAAAAIgAA&#10;AGRycy9kb3ducmV2LnhtbFBLAQIUABQAAAAIAIdO4kBewKRwCAIAAOQDAAAOAAAAAAAAAAEAIAAA&#10;ACcBAABkcnMvZTJvRG9jLnhtbFBLBQYAAAAABgAGAFkBAAChBQ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46355</wp:posOffset>
                </wp:positionH>
                <wp:positionV relativeFrom="paragraph">
                  <wp:posOffset>2157730</wp:posOffset>
                </wp:positionV>
                <wp:extent cx="5039995" cy="29845"/>
                <wp:effectExtent l="0" t="9525" r="4445" b="21590"/>
                <wp:wrapNone/>
                <wp:docPr id="23" name="直接连接符 23"/>
                <wp:cNvGraphicFramePr/>
                <a:graphic xmlns:a="http://schemas.openxmlformats.org/drawingml/2006/main">
                  <a:graphicData uri="http://schemas.microsoft.com/office/word/2010/wordprocessingShape">
                    <wps:wsp>
                      <wps:cNvCnPr/>
                      <wps:spPr>
                        <a:xfrm>
                          <a:off x="1094105" y="3376295"/>
                          <a:ext cx="5039995" cy="29845"/>
                        </a:xfrm>
                        <a:prstGeom prst="line">
                          <a:avLst/>
                        </a:prstGeom>
                        <a:noFill/>
                        <a:ln w="19050" cap="flat" cmpd="sng" algn="ctr">
                          <a:solidFill>
                            <a:srgbClr val="000000"/>
                          </a:solidFill>
                          <a:prstDash val="solid"/>
                        </a:ln>
                        <a:effectLst/>
                      </wps:spPr>
                      <wps:bodyPr/>
                    </wps:wsp>
                  </a:graphicData>
                </a:graphic>
              </wp:anchor>
            </w:drawing>
          </mc:Choice>
          <mc:Fallback>
            <w:pict>
              <v:line id="_x0000_s1026" o:spid="_x0000_s1026" o:spt="20" style="position:absolute;left:0pt;margin-left:3.65pt;margin-top:169.9pt;height:2.35pt;width:396.85pt;z-index:251668480;mso-width-relative:page;mso-height-relative:page;" filled="f" stroked="t" coordsize="21600,21600" o:gfxdata="UEsDBAoAAAAAAIdO4kAAAAAAAAAAAAAAAAAEAAAAZHJzL1BLAwQUAAAACACHTuJAMaMVL9YAAAAJ&#10;AQAADwAAAGRycy9kb3ducmV2LnhtbE2PwU7DMBBE70j8g7VI3KgdkkIa4lSiEpfeCBVw3MYmiYjX&#10;Ueymzd+znOC4M6PZeeX24gYx2yn0njQkKwXCUuNNT62Gw9vLXQ4iRCSDgyerYbEBttX1VYmF8Wd6&#10;tXMdW8ElFArU0MU4FlKGprMOw8qPltj78pPDyOfUSjPhmcvdIO+VepAOe+IPHY5219nmuz45bll/&#10;5M97zA/LMtSfm2z3vp/JaX17k6gnENFe4l8YfufzdKh409GfyAQxaHhMOaghTTdMwH6uEmY7spJl&#10;a5BVKf8TVD9QSwMEFAAAAAgAh07iQC7dOeryAQAAuwMAAA4AAABkcnMvZTJvRG9jLnhtbK1TzY7T&#10;MBC+I/EOlu80abtdNlHTPWy1XBBUAh7AdezEkv/k8TbtS/ACSNzgxJE7b7PLYzB2wrIslz2QgzPj&#10;mXwz3zeT9eXRaHIQAZSzDZ3PSkqE5a5Vtmvoh/fXLy4ogchsy7SzoqEnAfRy8/zZevC1WLje6VYE&#10;giAW6sE3tI/R10UBvBeGwcx5YTEoXTAsohu6og1sQHSji0VZnheDC60PjgsAvN2OQTohhqcAOikV&#10;F1vHb4ywcUQNQrOIlKBXHugmdyul4PGtlCAi0Q1FpjGfWATtfTqLzZrVXWC+V3xqgT2lhUecDFMW&#10;i95DbVlk5Caof6CM4sGBk3HGnSlGIlkRZDEvH2nzrmdeZC4oNfh70eH/wfI3h10gqm3oYkmJZQYn&#10;fvfp++3HLz9/fMbz7ttXghGUafBQY/aV3YXJA78LifNRBpPeyIYccaXK6mxerig5NXS5fHm+qFaj&#10;zOIYCceEVbmsKrwkHDMW1cVZjhd/gHyA+Eo4Q5LRUK1sUoHV7PAaIhbH1N8p6dq6a6V1nqS2ZMAO&#10;qnKFA+YM11PiWqBpPFIE21HCdId7z2PIkOC0atPnCQhCt7/SgRxY2pb8pM6x3F9pqfaWQT/m5dCU&#10;pm2CEXnvplaTbKNQydq79pT1K5KHM83o0/6lpXnoo/3wn9v8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GjFS/WAAAACQEAAA8AAAAAAAAAAQAgAAAAIgAAAGRycy9kb3ducmV2LnhtbFBLAQIUABQA&#10;AAAIAIdO4kAu3Tnq8gEAALsDAAAOAAAAAAAAAAEAIAAAACUBAABkcnMvZTJvRG9jLnhtbFBLBQYA&#10;AAAABgAGAFkBAACJBQAAAAA=&#10;">
                <v:fill on="f" focussize="0,0"/>
                <v:stroke weight="1.5pt" color="#000000" joinstyle="round"/>
                <v:imagedata o:title=""/>
                <o:lock v:ext="edit" aspectratio="f"/>
              </v:lin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4422775</wp:posOffset>
                </wp:positionH>
                <wp:positionV relativeFrom="paragraph">
                  <wp:posOffset>2584450</wp:posOffset>
                </wp:positionV>
                <wp:extent cx="1336675" cy="1619885"/>
                <wp:effectExtent l="6350" t="6350" r="13335" b="19685"/>
                <wp:wrapNone/>
                <wp:docPr id="7" name="圆角矩形 7"/>
                <wp:cNvGraphicFramePr/>
                <a:graphic xmlns:a="http://schemas.openxmlformats.org/drawingml/2006/main">
                  <a:graphicData uri="http://schemas.microsoft.com/office/word/2010/wordprocessingShape">
                    <wps:wsp>
                      <wps:cNvSpPr/>
                      <wps:spPr>
                        <a:xfrm>
                          <a:off x="5467985" y="3810000"/>
                          <a:ext cx="1336675" cy="1619885"/>
                        </a:xfrm>
                        <a:prstGeom prst="roundRect">
                          <a:avLst/>
                        </a:prstGeom>
                        <a:noFill/>
                        <a:ln w="12700" cap="flat" cmpd="sng" algn="ctr">
                          <a:solidFill>
                            <a:srgbClr val="000000"/>
                          </a:solidFill>
                          <a:prstDash val="solid"/>
                        </a:ln>
                        <a:effectLst/>
                      </wps:spPr>
                      <wps:txbx>
                        <w:txbxContent>
                          <w:p>
                            <w:pPr>
                              <w:jc w:val="center"/>
                              <w:rPr>
                                <w:rFonts w:hint="eastAsia" w:eastAsia="宋体"/>
                                <w:color w:val="000000"/>
                                <w:sz w:val="22"/>
                                <w:szCs w:val="28"/>
                                <w:lang w:eastAsia="zh-CN"/>
                              </w:rPr>
                            </w:pPr>
                            <w:r>
                              <w:rPr>
                                <w:rFonts w:hint="eastAsia"/>
                                <w:color w:val="000000"/>
                                <w:sz w:val="22"/>
                                <w:szCs w:val="28"/>
                                <w:lang w:eastAsia="zh-CN"/>
                              </w:rPr>
                              <w:t>不符合申报条件，予以驳回，说明不予受理理由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48.25pt;margin-top:203.5pt;height:127.55pt;width:105.25pt;z-index:251663360;v-text-anchor:middle;mso-width-relative:page;mso-height-relative:page;" filled="f" stroked="t" coordsize="21600,21600" arcsize="0.166666666666667" o:gfxdata="UEsDBAoAAAAAAIdO4kAAAAAAAAAAAAAAAAAEAAAAZHJzL1BLAwQUAAAACACHTuJAJp2xkNoAAAAL&#10;AQAADwAAAGRycy9kb3ducmV2LnhtbE2PzU7DMBCE70i8g7VIXBC1U5VAQ5wKVUIVB/5aVK5uvCQR&#10;8TqKXbe8PQsXuO1oPs3OlIuj60XCMXSeNGQTBQKp9rajRsPb5v7yBkSIhqzpPaGGLwywqE5PSlNY&#10;f6BXTOvYCA6hUBgNbYxDIWWoW3QmTPyAxN6HH52JLMdG2tEcONz1cqpULp3piD+0ZsBli/Xneu80&#10;3KXZ8vEhJbt93z5tnlcvtIoXpPX5WaZuQUQ8xj8Yfupzdai4087vyQbRa8jn+RWjGmbqmkcxMf89&#10;dmzl0wxkVcr/G6pvUEsDBBQAAAAIAIdO4kB0H2E3hwIAAOUEAAAOAAAAZHJzL2Uyb0RvYy54bWyt&#10;VMtu00AU3SPxD6PZU8dpmqRRnSpqVIRU0YqCWE/G49jSvJiZxCkfwAewroTEBvERfE4Fn8GZsfug&#10;sOgCL+x7fY/PnXvmjI+Od0qSrXC+Mbqg+d6AEqG5KRu9Lui7t6cvppT4wHTJpNGioFfC0+P582dH&#10;rZ2JoamNLIUjINF+1tqC1iHYWZZ5XgvF/J6xQqNYGadYQOrWWelYC3Yls+FgMM5a40rrDBfe4+2y&#10;K9Ke0T2F0FRVw8XS8I0SOnSsTkgWMJKvG+vpPK22qgQP51XlRSCyoJg0pDuaIF7FezY/YrO1Y7Zu&#10;eL8E9pQlPJpJsUaj6R3VkgVGNq75i0o13BlvqrDHjcq6QZIimCIfPNLmsmZWpFkgtbd3ovv/R8tf&#10;by8cacqCTijRTGHDb64//fr2+eeX7zc/vpJJVKi1fgbgpb1wfeYRxnF3lVPxiUHIrqAHo/HkcHpA&#10;yVVB96f5AFensNgFwgHI9/fH4wkAHIh8nB9OgQZndk9lnQ8vhVEkBgV1ZqPLN9jHJC/bnvnQ4W9x&#10;sb02p42UeM9mUpMW1MMJWhPOYNAKxkCoLIb0ek0Jk2s4nweXKL2RTRk/j197t16dSEe2LPolXf3y&#10;/oDF3kvm6w6XSj1M6kgjkvP6pUb1Or1iFHarXS/iypRXEN+ZzpXe8tMGxGfMhwvmYENMgIMaznGr&#10;pMFYpo8oqY37+K/3EQ93oEpJC1tj5A8b5gQl8pWGbw7z0Sieg5SMDiZDJO5hZfWwojfqxECJHL8E&#10;y1MY8UHehpUz6j3O8yJ2RYlpjt6duH1yErrjhj8CF4tFgsH7loUzfWl5JO+2cLEJpmrS7kahOnVg&#10;jZjA/ckk/UmNx+thnlD3f6f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adsZDaAAAACwEAAA8A&#10;AAAAAAAAAQAgAAAAIgAAAGRycy9kb3ducmV2LnhtbFBLAQIUABQAAAAIAIdO4kB0H2E3hwIAAOUE&#10;AAAOAAAAAAAAAAEAIAAAACkBAABkcnMvZTJvRG9jLnhtbFBLBQYAAAAABgAGAFkBAAAiBgAAAAA=&#10;">
                <v:fill on="f" focussize="0,0"/>
                <v:stroke weight="1pt" color="#000000" joinstyle="round"/>
                <v:imagedata o:title=""/>
                <o:lock v:ext="edit" aspectratio="f"/>
                <v:textbox>
                  <w:txbxContent>
                    <w:p>
                      <w:pPr>
                        <w:jc w:val="center"/>
                        <w:rPr>
                          <w:rFonts w:hint="eastAsia" w:eastAsia="宋体"/>
                          <w:color w:val="000000"/>
                          <w:sz w:val="22"/>
                          <w:szCs w:val="28"/>
                          <w:lang w:eastAsia="zh-CN"/>
                        </w:rPr>
                      </w:pPr>
                      <w:r>
                        <w:rPr>
                          <w:rFonts w:hint="eastAsia"/>
                          <w:color w:val="000000"/>
                          <w:sz w:val="22"/>
                          <w:szCs w:val="28"/>
                          <w:lang w:eastAsia="zh-CN"/>
                        </w:rPr>
                        <w:t>不符合申报条件，予以驳回，说明不予受理理由</w:t>
                      </w:r>
                    </w:p>
                  </w:txbxContent>
                </v:textbox>
              </v:round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-621665</wp:posOffset>
                </wp:positionH>
                <wp:positionV relativeFrom="paragraph">
                  <wp:posOffset>2567940</wp:posOffset>
                </wp:positionV>
                <wp:extent cx="1333500" cy="1628775"/>
                <wp:effectExtent l="6350" t="6350" r="16510" b="10795"/>
                <wp:wrapNone/>
                <wp:docPr id="4" name="矩形 4"/>
                <wp:cNvGraphicFramePr/>
                <a:graphic xmlns:a="http://schemas.openxmlformats.org/drawingml/2006/main">
                  <a:graphicData uri="http://schemas.microsoft.com/office/word/2010/wordprocessingShape">
                    <wps:wsp>
                      <wps:cNvSpPr/>
                      <wps:spPr>
                        <a:xfrm>
                          <a:off x="546735" y="4074795"/>
                          <a:ext cx="1333500" cy="1628775"/>
                        </a:xfrm>
                        <a:prstGeom prst="rect">
                          <a:avLst/>
                        </a:prstGeom>
                        <a:noFill/>
                        <a:ln w="12700" cap="flat" cmpd="sng" algn="ctr">
                          <a:solidFill>
                            <a:srgbClr val="000000"/>
                          </a:solidFill>
                          <a:prstDash val="solid"/>
                        </a:ln>
                        <a:effectLst/>
                      </wps:spPr>
                      <wps:txb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一次性告知需要补正的内容。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95pt;margin-top:202.2pt;height:128.25pt;width:105pt;z-index:251661312;v-text-anchor:middle;mso-width-relative:page;mso-height-relative:page;" filled="f" stroked="t" coordsize="21600,21600" o:gfxdata="UEsDBAoAAAAAAIdO4kAAAAAAAAAAAAAAAAAEAAAAZHJzL1BLAwQUAAAACACHTuJA/nCWPdoAAAAL&#10;AQAADwAAAGRycy9kb3ducmV2LnhtbE2PMU/DMBCFdyT+g3VIbK2dKg1NyKVDEAMCCVFYul1jkwRi&#10;O7KdpPx73AnG0/v03nfl/qwHNivne2sQkrUApkxjZW9ahI/3x9UOmA9kJA3WKIQf5WFfXV+VVEi7&#10;mDc1H0LLYonxBSF0IYwF577plCa/tqMyMfu0TlOIp2u5dLTEcj3wjRAZ19SbuNDRqOpONd+HSSMc&#10;t1/8ta8Xml6eHp63s7OiTi3i7U0i7oEFdQ5/MFz0ozpU0elkJyM9GxBW+V0eUYRUpCmwC5FsEmAn&#10;hCwTOfCq5P9/qH4BUEsDBBQAAAAIAIdO4kCwawmbdgIAANkEAAAOAAAAZHJzL2Uyb0RvYy54bWyt&#10;VEtu2zAQ3RfoHQjuG/kjR4kROTBipChgNAbSomuaIi0C/HVIW04vU6C7HqLHKXqNDinl07SLLOqF&#10;PKN5esN5fOTF5dFochAQlLM1HZ+MKBGWu0bZXU0/frh+c0ZJiMw2TDsranonAr1cvH510fm5mLjW&#10;6UYAQRIb5p2vaRujnxdF4K0wLJw4LywWpQPDIqawKxpgHbIbXUxGo9Oic9B4cFyEgG9XfZEOjPAS&#10;Qiel4mLl+N4IG3tWEJpFHCm0yge6yKuVUvB4I2UQkeia4qQxP7EJxtv0LBYXbL4D5lvFhyWwlyzh&#10;2UyGKYtNH6hWLDKyB/UXlVEcXHAynnBnin6QrAhOMR490+a2ZV7kWVDq4B9ED/+Plr8/bICopqYl&#10;JZYZ3PBfX7///PGNlEmbzoc5Qm79BoYsYJgGPUow6R9HIMeazsrTajqj5A6JRlVZnc96acUxEo71&#10;8XQ6nY1QdY6I8enkrKoyonhk8hDiW+EMSUFNAfcuS8oO6xCxO0LvIamxdddK67x/2pIOWSdVbsDQ&#10;lBLNgL2Mx8GC3VHC9A7dziNkyuC0atLniSjAbnulgRxY8kj+pbVjuz9gqfeKhbbH5dIA0zbRiOy2&#10;YalJt16pFMXj9jjIt3XNHQoOrndi8PxaIfGahbhhgNZDifBwxht8SO1wLDdElLQOvvzrfcKjI7BK&#10;SYdWxpE/7xkISvQ7i145H5dl8n5Oylk1wQSeVrZPK3ZvrhwqMcZrwPMcJnzU96EEZz7hGV6mrlhi&#10;lmPvXtwhuYr9EcNbgIvlMsPQ757Ftb31PJH3W7jcRydV3t0kVK8Oap8SdHzeheF0piP1NM+oxxtp&#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cJY92gAAAAsBAAAPAAAAAAAAAAEAIAAAACIAAABk&#10;cnMvZG93bnJldi54bWxQSwECFAAUAAAACACHTuJAsGsJm3YCAADZBAAADgAAAAAAAAABACAAAAAp&#10;AQAAZHJzL2Uyb0RvYy54bWxQSwUGAAAAAAYABgBZAQAAEQYAAAAA&#10;">
                <v:fill on="f" focussize="0,0"/>
                <v:stroke weight="1pt" color="#000000" joinstyle="round"/>
                <v:imagedata o:title=""/>
                <o:lock v:ext="edit" aspectratio="f"/>
                <v:textbox>
                  <w:txbxContent>
                    <w:p>
                      <w:pPr>
                        <w:jc w:val="center"/>
                        <w:rPr>
                          <w:rFonts w:hint="eastAsia" w:eastAsia="宋体"/>
                          <w:b w:val="0"/>
                          <w:bCs w:val="0"/>
                          <w:color w:val="000000"/>
                          <w:sz w:val="22"/>
                          <w:szCs w:val="28"/>
                          <w:highlight w:val="none"/>
                          <w:lang w:eastAsia="zh-CN"/>
                        </w:rPr>
                      </w:pPr>
                      <w:r>
                        <w:rPr>
                          <w:rFonts w:hint="eastAsia"/>
                          <w:b w:val="0"/>
                          <w:bCs w:val="0"/>
                          <w:color w:val="000000"/>
                          <w:sz w:val="22"/>
                          <w:szCs w:val="28"/>
                          <w:highlight w:val="none"/>
                          <w:lang w:val="en-US" w:eastAsia="zh-CN"/>
                        </w:rPr>
                        <w:t>经形式审查发现企业提交的备案材料不完整、不准确的，</w:t>
                      </w:r>
                      <w:r>
                        <w:rPr>
                          <w:rFonts w:hint="eastAsia"/>
                          <w:b w:val="0"/>
                          <w:bCs w:val="0"/>
                          <w:color w:val="000000"/>
                          <w:sz w:val="22"/>
                          <w:szCs w:val="28"/>
                          <w:highlight w:val="none"/>
                          <w:lang w:eastAsia="zh-CN"/>
                        </w:rPr>
                        <w:t>一次性告知需要补正的内容。</w:t>
                      </w:r>
                    </w:p>
                  </w:txbxContent>
                </v:textbox>
              </v:rect>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2567940</wp:posOffset>
                </wp:positionH>
                <wp:positionV relativeFrom="paragraph">
                  <wp:posOffset>3087370</wp:posOffset>
                </wp:positionV>
                <wp:extent cx="10795" cy="485775"/>
                <wp:effectExtent l="41910" t="0" r="53975" b="1905"/>
                <wp:wrapNone/>
                <wp:docPr id="5" name="直接箭头连接符 5"/>
                <wp:cNvGraphicFramePr/>
                <a:graphic xmlns:a="http://schemas.openxmlformats.org/drawingml/2006/main">
                  <a:graphicData uri="http://schemas.microsoft.com/office/word/2010/wordprocessingShape">
                    <wps:wsp>
                      <wps:cNvCnPr>
                        <a:stCxn id="6" idx="2"/>
                        <a:endCxn id="8" idx="0"/>
                      </wps:cNvCnPr>
                      <wps:spPr>
                        <a:xfrm>
                          <a:off x="0" y="0"/>
                          <a:ext cx="10795" cy="485775"/>
                        </a:xfrm>
                        <a:prstGeom prst="straightConnector1">
                          <a:avLst/>
                        </a:prstGeom>
                        <a:ln w="12700" cap="flat" cmpd="sng">
                          <a:solidFill>
                            <a:srgbClr val="000000"/>
                          </a:solidFill>
                          <a:prstDash val="solid"/>
                          <a:round/>
                          <a:headEnd type="none" w="med" len="med"/>
                          <a:tailEnd type="arrow" w="med" len="med"/>
                        </a:ln>
                      </wps:spPr>
                      <wps:bodyPr/>
                    </wps:wsp>
                  </a:graphicData>
                </a:graphic>
              </wp:anchor>
            </w:drawing>
          </mc:Choice>
          <mc:Fallback>
            <w:pict>
              <v:shape id="_x0000_s1026" o:spid="_x0000_s1026" o:spt="32" type="#_x0000_t32" style="position:absolute;left:0pt;margin-left:202.2pt;margin-top:243.1pt;height:38.25pt;width:0.85pt;z-index:251667456;mso-width-relative:page;mso-height-relative:page;" filled="f" stroked="t" coordsize="21600,21600" o:gfxdata="UEsDBAoAAAAAAIdO4kAAAAAAAAAAAAAAAAAEAAAAZHJzL1BLAwQUAAAACACHTuJAF2+ptdwAAAAL&#10;AQAADwAAAGRycy9kb3ducmV2LnhtbE2Py07DMBBF90j8gzVI7KidENwqjVMJpC7oBrUFoe7c2MRR&#10;43GI3Qd/z7AquxnN0Z1zq8XF9+xkx9gFVJBNBDCLTTAdtgret8uHGbCYNBrdB7QKfmyERX17U+nS&#10;hDOu7WmTWkYhGEutwKU0lJzHxlmv4yQMFun2FUavE61jy82ozxTue54LIbnXHdIHpwf74mxz2By9&#10;gs/X3fParZbTx2bL5Zs+fK/Mh1Tq/i4Tc2DJXtIVhj99UoeanPbhiCayXkEhioJQGmYyB0ZEIWQG&#10;bK/gSeZT4HXF/3eofwFQSwMEFAAAAAgAh07iQGuBaN4nAgAAOwQAAA4AAABkcnMvZTJvRG9jLnht&#10;bK1TzY7TMBC+I/EOlu80bUW3S9R0Dy3LBcFKwAO4tpNY8p/GbtO+BC+AxAk4wZ72ztPA8hiMnf6w&#10;C4c9kEMyzsx8M98349nF1miykRCUsxUdDYaUSMudULap6Lu3l0/OKQmRWcG0s7KiOxnoxfzxo1nn&#10;Szl2rdNCAkEQG8rOV7SN0ZdFEXgrDQsD56VFZ+3AsIhHaAoBrEN0o4vxcHhWdA6EB8dlCPh32Tvp&#10;HhEeAujqWnG5dHxtpI09KkjNIlIKrfKBznO3dS15fF3XQUaiK4pMY35jEbRX6V3MZ6xsgPlW8X0L&#10;7CEt3ONkmLJY9Ai1ZJGRNai/oIzi4IKr44A7U/REsiLIYjS8p82blnmZuaDUwR9FD/8Plr/aXAFR&#10;oqITSiwzOPDbDzc/33++vf7249PNr+8fk/31C5kkqTofSsxY2CtIZENcbG1OPqP42VZ03AsqrTh4&#10;cJuyJ0td3AFIh+B7qG0NJkGiIgRxcDy743jkNhKOP0fD6TPskqPn6flkOs0tFaw85HoI8YV0hiSj&#10;oiECU00bF85a3AMHozwhtnkZInLBxENCKqwt6bDEeDrE2pzhYte4UGgaj+IE2+Tk4LQSl0rrTB+a&#10;1UID2bC0XPlJ9BH4TliqsmSh7eOyq1cJ3NqKvICtZOK5FSTuPA7A4r2jqRsjBSVa4jVNVo6MTOlT&#10;JANw3b9DsQttsZmTyMlaObG7gtRkOuFO5Xb3+5+W9s9zjjrd+fl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2+ptdwAAAALAQAADwAAAAAAAAABACAAAAAiAAAAZHJzL2Rvd25yZXYueG1sUEsBAhQA&#10;FAAAAAgAh07iQGuBaN4nAgAAOwQAAA4AAAAAAAAAAQAgAAAAKwEAAGRycy9lMm9Eb2MueG1sUEsF&#10;BgAAAAAGAAYAWQEAAMQFA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2559685</wp:posOffset>
                </wp:positionH>
                <wp:positionV relativeFrom="paragraph">
                  <wp:posOffset>1878965</wp:posOffset>
                </wp:positionV>
                <wp:extent cx="8255" cy="697865"/>
                <wp:effectExtent l="43815" t="0" r="54610" b="3175"/>
                <wp:wrapNone/>
                <wp:docPr id="1" name="直接箭头连接符 1"/>
                <wp:cNvGraphicFramePr/>
                <a:graphic xmlns:a="http://schemas.openxmlformats.org/drawingml/2006/main">
                  <a:graphicData uri="http://schemas.microsoft.com/office/word/2010/wordprocessingShape">
                    <wps:wsp>
                      <wps:cNvCnPr>
                        <a:stCxn id="3" idx="2"/>
                        <a:endCxn id="6" idx="0"/>
                      </wps:cNvCnPr>
                      <wps:spPr>
                        <a:xfrm>
                          <a:off x="0" y="0"/>
                          <a:ext cx="8255" cy="697865"/>
                        </a:xfrm>
                        <a:prstGeom prst="straightConnector1">
                          <a:avLst/>
                        </a:prstGeom>
                        <a:ln w="12700" cap="flat" cmpd="sng">
                          <a:solidFill>
                            <a:srgbClr val="000000"/>
                          </a:solidFill>
                          <a:prstDash val="solid"/>
                          <a:round/>
                          <a:headEnd type="none" w="med" len="med"/>
                          <a:tailEnd type="arrow" w="med" len="med"/>
                        </a:ln>
                      </wps:spPr>
                      <wps:bodyPr/>
                    </wps:wsp>
                  </a:graphicData>
                </a:graphic>
              </wp:anchor>
            </w:drawing>
          </mc:Choice>
          <mc:Fallback>
            <w:pict>
              <v:shape id="_x0000_s1026" o:spid="_x0000_s1026" o:spt="32" type="#_x0000_t32" style="position:absolute;left:0pt;margin-left:201.55pt;margin-top:147.95pt;height:54.95pt;width:0.65pt;z-index:251666432;mso-width-relative:page;mso-height-relative:page;" filled="f" stroked="t" coordsize="21600,21600" o:gfxdata="UEsDBAoAAAAAAIdO4kAAAAAAAAAAAAAAAAAEAAAAZHJzL1BLAwQUAAAACACHTuJASbhVedwAAAAL&#10;AQAADwAAAGRycy9kb3ducmV2LnhtbE2PTU/DMAyG70j8h8hI3FjSrStbaToJpB3YBW0DIW5eY9pq&#10;jVOa7IN/T3YaN1t+9Pp5i8XZduJIg28da0hGCgRx5UzLtYb37fJhBsIHZIOdY9LwSx4W5e1Ngblx&#10;J17TcRNqEUPY56ihCaHPpfRVQxb9yPXE8fbtBoshrkMtzYCnGG47OVYqkxZbjh8a7OmloWq/OVgN&#10;n69fz+tmtXycVFuZveH+Z2U+Mq3v7xL1BCLQOVxhuOhHdSij084d2HjRaUjVJImohvF8OgcRiVSl&#10;KYjdZZjOQJaF/N+h/ANQSwMEFAAAAAgAh07iQBPsfNojAgAAOgQAAA4AAABkcnMvZTJvRG9jLnht&#10;bK1TS44TMRDdI3EHy3vSSVAyIUpnFgnDBkEk4ACO7e625J/KTjq5BBdAYgWsYFaz5zQwHIOyOx9m&#10;YDELeuEuu6peVT0/zy53RpOthKCcLemg16dEWu6EsnVJ3729ejKhJERmBdPOypLuZaCX88ePZq2f&#10;yqFrnBYSCILYMG19SZsY/bQoAm+kYaHnvLTorBwYFnELdSGAtYhudDHs98dF60B4cFyGgKfLzkkP&#10;iPAQQFdVisul4xsjbexQQWoWcaTQKB/oPHdbVZLH11UVZCS6pDhpzCsWQXud1mI+Y9MamG8UP7TA&#10;HtLCvZkMUxaLnqCWLDKyAfUXlFEcXHBV7HFnim6QzAhOMejf4+ZNw7zMsyDVwZ9ID/8Plr/aroAo&#10;gUqgxDKDF3774ebn+8+3199+fLr59f1jsr9+IYNEVevDFDMWdgVp2BAXO5uTn1L87Uo67AiVVhw9&#10;44MnU13cAUib4DuoXQUmQSIjBHHwevan65G7SDgeToajESUcHeNnF5PxKNUq2PSY6iHEF9IZkoyS&#10;hghM1U1cOGtRBg4G+YLY9mWIXeIxIdXVlrTIwfCij6U5Q11XqCc0jUdugq1zcnBaiSuldZ4e6vVC&#10;A9mypK38HTq6E5aqLFlourjs6kgCt7Ei66+RTDy3gsS9R/4tPjuaujFSUKIlvtJk5cjIlD5HMgDX&#10;/jsUedEW6TlznKy1E/sVpOnTDiWVCTzIP2n2z32OOj/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JuFV53AAAAAsBAAAPAAAAAAAAAAEAIAAAACIAAABkcnMvZG93bnJldi54bWxQSwECFAAUAAAA&#10;CACHTuJAE+x82iMCAAA6BAAADgAAAAAAAAABACAAAAArAQAAZHJzL2Uyb0RvYy54bWxQSwUGAAAA&#10;AAYABgBZAQAAwAUAAAAA&#10;">
                <v:fill on="f" focussize="0,0"/>
                <v:stroke weight="1pt" color="#000000" joinstyle="round"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2550795</wp:posOffset>
                </wp:positionH>
                <wp:positionV relativeFrom="paragraph">
                  <wp:posOffset>574675</wp:posOffset>
                </wp:positionV>
                <wp:extent cx="8890" cy="364490"/>
                <wp:effectExtent l="43815" t="0" r="53975" b="1270"/>
                <wp:wrapNone/>
                <wp:docPr id="11" name="直接箭头连接符 11"/>
                <wp:cNvGraphicFramePr/>
                <a:graphic xmlns:a="http://schemas.openxmlformats.org/drawingml/2006/main">
                  <a:graphicData uri="http://schemas.microsoft.com/office/word/2010/wordprocessingShape">
                    <wps:wsp>
                      <wps:cNvCnPr>
                        <a:stCxn id="2" idx="2"/>
                        <a:endCxn id="3" idx="0"/>
                      </wps:cNvCnPr>
                      <wps:spPr>
                        <a:xfrm>
                          <a:off x="3693795" y="2075815"/>
                          <a:ext cx="8890" cy="36449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margin-left:200.85pt;margin-top:45.25pt;height:28.7pt;width:0.7pt;z-index:251665408;mso-width-relative:page;mso-height-relative:page;" filled="f" stroked="t" coordsize="21600,21600" o:gfxdata="UEsDBAoAAAAAAIdO4kAAAAAAAAAAAAAAAAAEAAAAZHJzL1BLAwQUAAAACACHTuJAXMZ5LdsAAAAK&#10;AQAADwAAAGRycy9kb3ducmV2LnhtbE2Py07DMBBF90j8gzVI7KgdmiY0xKkEUhd0U7UFIXZuPCRR&#10;43GI3Qd/z7CC5ege3XumXFxcL044hs6ThmSiQCDV3nbUaHjdLe8eQIRoyJreE2r4xgCL6vqqNIX1&#10;Z9rgaRsbwSUUCqOhjXEopAx1i86EiR+QOPv0ozORz7GRdjRnLne9vFcqk850xAutGfC5xfqwPToN&#10;7y8fT5t2tcyn9U5ma3P4Wtm3TOvbm0Q9goh4iX8w/OqzOlTstPdHskH0GlKV5IxqmKsZCAZSNU1A&#10;7JlM8znIqpT/X6h+AFBLAwQUAAAACACHTuJAk8nZyCQCAAAmBAAADgAAAGRycy9lMm9Eb2MueG1s&#10;rVNLktMwEN1TxR1U2hM7yeRbcWaRMGwomCrgAIos26rSr1qaOLkEF6CKFbACVrPnNDAcg5bszDDD&#10;ZhZ4Ybfc3U/9np5W5wetyF6Al9YUdDjIKRGG21KauqDv3l48m1PiAzMlU9aIgh6Fp+frp09WrVuK&#10;kW2sKgUQBDF+2bqCNiG4ZZZ53gjN/MA6YTBZWdAs4BLqrATWIrpW2SjPp1lroXRgufAe/267JO0R&#10;4TGAtqokF1vLr7QwoUMFoVhASr6RztN1mraqBA+vq8qLQFRBkWlIb9wE4118Z+sVW9bAXCN5PwJ7&#10;zAgPOGkmDW56C7VlgZErkP9AacnBeluFAbc664gkRZDFMH+gzZuGOZG4oNTe3Yru/x8sf7W/BCJL&#10;dMKQEsM0nvjNh+tf7z/ffP/289P17x8fY/z1C8E8itU6v8SejbmESNeHzcGk9hHFz6Ggo05SYcpT&#10;ZtxnktjZPYC48K6DOlSgIyRqQhBnPF2MZ4sJJUfEzGeT+XDSIx8C4Vgwny/wEDmmx9OzM4xxuowt&#10;TzAOfHghrCYxKKgPwGTdhI01Bk1hYZiOi+1f+tA1nhriDMZeSKWSN5QhLYozmuVxN4aGr9BoGGqH&#10;onlTU8JUjTeJB0iQ3ipZxvakD9S7jQKyZ9F/6ennvFcW994y33R1KdWRDUyq56Yk4ejwYBiAbft+&#10;ZSK+SBbvOdypGaOdLY+XELnFFdonydNbPfrz73Wqurve6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cxnkt2wAAAAoBAAAPAAAAAAAAAAEAIAAAACIAAABkcnMvZG93bnJldi54bWxQSwECFAAUAAAA&#10;CACHTuJAk8nZyCQCAAAmBAAADgAAAAAAAAABACAAAAAqAQAAZHJzL2Uyb0RvYy54bWxQSwUGAAAA&#10;AAYABgBZAQAAwAUAAAAA&#10;">
                <v:fill on="f" focussize="0,0"/>
                <v:stroke weight="1pt" color="#000000" joinstyle="round"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_GB2312" w:hAnsi="仿宋_GB2312" w:eastAsia="仿宋_GB2312" w:cs="仿宋_GB2312"/>
          <w:sz w:val="32"/>
          <w:szCs w:val="32"/>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1171575</wp:posOffset>
                </wp:positionH>
                <wp:positionV relativeFrom="paragraph">
                  <wp:posOffset>174625</wp:posOffset>
                </wp:positionV>
                <wp:extent cx="2814320" cy="733425"/>
                <wp:effectExtent l="6350" t="6350" r="13970" b="6985"/>
                <wp:wrapNone/>
                <wp:docPr id="8" name="矩形 8"/>
                <wp:cNvGraphicFramePr/>
                <a:graphic xmlns:a="http://schemas.openxmlformats.org/drawingml/2006/main">
                  <a:graphicData uri="http://schemas.microsoft.com/office/word/2010/wordprocessingShape">
                    <wps:wsp>
                      <wps:cNvSpPr/>
                      <wps:spPr>
                        <a:xfrm>
                          <a:off x="0" y="0"/>
                          <a:ext cx="2814320" cy="904875"/>
                        </a:xfrm>
                        <a:prstGeom prst="rect">
                          <a:avLst/>
                        </a:prstGeom>
                        <a:noFill/>
                        <a:ln w="12700" cap="flat" cmpd="sng" algn="ctr">
                          <a:solidFill>
                            <a:srgbClr val="000000"/>
                          </a:solidFill>
                          <a:prstDash val="solid"/>
                        </a:ln>
                        <a:effectLst/>
                      </wps:spPr>
                      <wps:txb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企业按照规定提交备案材料的，在企业登记注册环节一并办理备案手续。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2.25pt;margin-top:13.75pt;height:57.75pt;width:221.6pt;z-index:251664384;v-text-anchor:middle;mso-width-relative:page;mso-height-relative:page;" filled="f" stroked="t" coordsize="21600,21600" o:gfxdata="UEsDBAoAAAAAAIdO4kAAAAAAAAAAAAAAAAAEAAAAZHJzL1BLAwQUAAAACACHTuJAm0FMpNkAAAAK&#10;AQAADwAAAGRycy9kb3ducmV2LnhtbE2PwU7DMBBE70j8g7VI3KjdkDRVGqeHIA4IJEThws2N3SQQ&#10;ryPbScrfs5zoaTWap9mZcn+2A5uND71DCeuVAGawcbrHVsLH++PdFliICrUaHBoJPybAvrq+KlWh&#10;3YJvZj7EllEIhkJJ6GIcC85D0xmrwsqNBsk7OW9VJOlbrr1aKNwOPBFiw63qkT50ajR1Z5rvw2Ql&#10;fGZf/LWvFzW9PD08Z7N3ok6dlLc3a7EDFs05/sPwV5+qQ0Wdjm5CHdhAeptmhEpIcroEbJI8B3Yk&#10;J70XwKuSX06ofgFQSwMEFAAAAAgAh07iQKLlSTFoAgAAzQQAAA4AAABkcnMvZTJvRG9jLnhtbK1U&#10;wW4TMRC9I/EPlu90k5DSNOqmihoVIVW0UkGcHa+dtWR7zNjJpvwMEjc+gs9B/AZj7zYthUMP5ODM&#10;eMZvPM9v9ux87yzbKYwGfM3HRyPOlJfQGL+p+ccPl69mnMUkfCMseFXzOxX5+eLli7MuzNUEWrCN&#10;QkYgPs67UPM2pTCvqihb5UQ8gqA8BTWgE4lc3FQNio7Qna0mo9GbqgNsAoJUMdLuqg/yARGfAwha&#10;G6lWILdO+dSjorIiUUuxNSHyRbmt1kqma62jSszWnDpNZaUiZK/zWi3OxHyDIrRGDlcQz7nCk56c&#10;MJ6KHqBWIgm2RfMXlDMSIYJORxJc1TdSGKEuxqMn3Ny2IqjSC1Edw4H0+P9g5fvdDTLT1Jye3QtH&#10;D/7r6/efP76xWeamC3FOKbfhBgcvkpkb3Wt0+Z9aYPvC592BT7VPTNLmZDaevp4Q1ZJip6Pp7OQ4&#10;g1YPpwPG9FaBY9moOdJ7FRrF7iqmPvU+JRfzcGmspX0xt551JN/JySjjCxKiJgGQ6QI1E/2GM2E3&#10;pHCZsEBGsKbJx/PpiJv1hUW2E1kX5Tfc7I+0XHslYtvnldCQZn2GUUVhw1UzVz072Ur79X6gbA3N&#10;HZGM0KsvBnlpCPhKxHQjkORGHdBApmtatAVqCwaLsxbwy7/2cz6pgKKcdSRfavnzVqDizL7zpI/T&#10;8XRKsKk40+OT/Ar4OLJ+HPFbdwHExJhGP8hi5vxk702N4D7R3C5zVQoJL6l2T+7gXKR+rGjypVou&#10;SxppPIh05W+DzOD9Ey63CbQpr5uJ6tkhVWSHVF70MUxkHqPHfsl6+Aot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bQUyk2QAAAAoBAAAPAAAAAAAAAAEAIAAAACIAAABkcnMvZG93bnJldi54bWxQ&#10;SwECFAAUAAAACACHTuJAouVJMWgCAADNBAAADgAAAAAAAAABACAAAAAoAQAAZHJzL2Uyb0RvYy54&#10;bWxQSwUGAAAAAAYABgBZAQAAAgYAAAAA&#10;">
                <v:fill on="f" focussize="0,0"/>
                <v:stroke weight="1pt" color="#000000" joinstyle="round"/>
                <v:imagedata o:title=""/>
                <o:lock v:ext="edit" aspectratio="f"/>
                <v:textbox>
                  <w:txbxContent>
                    <w:p>
                      <w:pPr>
                        <w:jc w:val="center"/>
                        <w:rPr>
                          <w:rFonts w:hint="eastAsia"/>
                          <w:b/>
                          <w:bCs/>
                          <w:color w:val="000000"/>
                          <w:sz w:val="22"/>
                          <w:szCs w:val="28"/>
                          <w:highlight w:val="none"/>
                          <w:lang w:val="en-US" w:eastAsia="zh-CN"/>
                        </w:rPr>
                      </w:pPr>
                      <w:r>
                        <w:rPr>
                          <w:rFonts w:hint="eastAsia"/>
                          <w:b/>
                          <w:bCs/>
                          <w:color w:val="000000"/>
                          <w:sz w:val="22"/>
                          <w:szCs w:val="28"/>
                          <w:highlight w:val="none"/>
                          <w:lang w:val="en-US" w:eastAsia="zh-CN"/>
                        </w:rPr>
                        <w:t>决  定</w:t>
                      </w:r>
                    </w:p>
                    <w:p>
                      <w:pPr>
                        <w:jc w:val="center"/>
                        <w:rPr>
                          <w:rFonts w:hint="eastAsia"/>
                          <w:b w:val="0"/>
                          <w:bCs w:val="0"/>
                          <w:color w:val="000000"/>
                          <w:sz w:val="22"/>
                          <w:szCs w:val="28"/>
                          <w:highlight w:val="none"/>
                          <w:lang w:eastAsia="zh-CN"/>
                        </w:rPr>
                      </w:pPr>
                      <w:r>
                        <w:rPr>
                          <w:rFonts w:hint="eastAsia"/>
                          <w:b w:val="0"/>
                          <w:bCs w:val="0"/>
                          <w:color w:val="000000"/>
                          <w:sz w:val="22"/>
                          <w:szCs w:val="28"/>
                          <w:highlight w:val="none"/>
                          <w:lang w:val="en-US" w:eastAsia="zh-CN"/>
                        </w:rPr>
                        <w:t>企业按照规定提交备案材料的，在企业登记注册环节一并办理备案手续。</w:t>
                      </w: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40"/>
          <w:lang w:val="en-US" w:eastAsia="zh-CN"/>
        </w:rPr>
      </w:pPr>
      <w:bookmarkStart w:id="0" w:name="_GoBack"/>
      <w:bookmarkEnd w:id="0"/>
      <w:r>
        <w:rPr>
          <w:rFonts w:hint="eastAsia" w:ascii="黑体" w:hAnsi="黑体" w:eastAsia="黑体" w:cs="黑体"/>
          <w:sz w:val="32"/>
          <w:szCs w:val="40"/>
          <w:lang w:val="en-US" w:eastAsia="zh-CN"/>
        </w:rPr>
        <w:t>八、加强事中事后监管措施</w:t>
      </w:r>
    </w:p>
    <w:p>
      <w:pPr>
        <w:keepNext w:val="0"/>
        <w:keepLines w:val="0"/>
        <w:pageBreakBefore w:val="0"/>
        <w:tabs>
          <w:tab w:val="left" w:pos="790"/>
          <w:tab w:val="left" w:pos="1264"/>
        </w:tabs>
        <w:kinsoku/>
        <w:wordWrap/>
        <w:overflowPunct w:val="0"/>
        <w:topLinePunct w:val="0"/>
        <w:autoSpaceDE/>
        <w:autoSpaceDN/>
        <w:bidi w:val="0"/>
        <w:adjustRightInd/>
        <w:snapToGrid/>
        <w:spacing w:line="240" w:lineRule="auto"/>
        <w:ind w:firstLine="624"/>
        <w:jc w:val="both"/>
        <w:textAlignment w:val="auto"/>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1.对备案企业加强监督检查，重点检查备案信息与实际情况是否相符、备案企业是否经营预包装食品以外的其他食品，依法严厉打击违规经营行为。</w:t>
      </w:r>
    </w:p>
    <w:p>
      <w:pPr>
        <w:keepNext w:val="0"/>
        <w:keepLines w:val="0"/>
        <w:pageBreakBefore w:val="0"/>
        <w:tabs>
          <w:tab w:val="left" w:pos="790"/>
          <w:tab w:val="left" w:pos="1264"/>
        </w:tabs>
        <w:kinsoku/>
        <w:wordWrap/>
        <w:overflowPunct w:val="0"/>
        <w:topLinePunct w:val="0"/>
        <w:autoSpaceDE/>
        <w:autoSpaceDN/>
        <w:bidi w:val="0"/>
        <w:adjustRightInd/>
        <w:snapToGrid/>
        <w:spacing w:line="240" w:lineRule="auto"/>
        <w:ind w:firstLine="624"/>
        <w:jc w:val="both"/>
        <w:textAlignment w:val="auto"/>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w:t>
      </w:r>
      <w:r>
        <w:rPr>
          <w:rFonts w:hint="eastAsia" w:ascii="仿宋_GB2312" w:hAnsi="Times New Roman" w:eastAsia="仿宋_GB2312" w:cs="Times New Roman"/>
          <w:kern w:val="0"/>
          <w:sz w:val="32"/>
          <w:szCs w:val="32"/>
          <w:lang w:eastAsia="zh-CN"/>
        </w:rPr>
        <w:t>加强食品销售风险分级管理和信用监管，</w:t>
      </w:r>
      <w:r>
        <w:rPr>
          <w:rFonts w:hint="eastAsia" w:ascii="仿宋_GB2312" w:hAnsi="Times New Roman" w:eastAsia="仿宋_GB2312" w:cs="Times New Roman"/>
          <w:kern w:val="0"/>
          <w:sz w:val="32"/>
          <w:szCs w:val="32"/>
        </w:rPr>
        <w:t>将虚假备案、违规经营等信息记入企业食品安全信用记录，</w:t>
      </w:r>
      <w:r>
        <w:rPr>
          <w:rFonts w:hint="eastAsia" w:ascii="仿宋_GB2312" w:hAnsi="Times New Roman" w:eastAsia="仿宋_GB2312" w:cs="Times New Roman"/>
          <w:kern w:val="0"/>
          <w:sz w:val="32"/>
          <w:szCs w:val="32"/>
          <w:lang w:eastAsia="zh-CN"/>
        </w:rPr>
        <w:t>依法依规</w:t>
      </w:r>
      <w:r>
        <w:rPr>
          <w:rFonts w:hint="eastAsia" w:ascii="仿宋_GB2312" w:hAnsi="Times New Roman" w:eastAsia="仿宋_GB2312" w:cs="Times New Roman"/>
          <w:kern w:val="0"/>
          <w:sz w:val="32"/>
          <w:szCs w:val="32"/>
        </w:rPr>
        <w:t>对失信主体开展</w:t>
      </w:r>
      <w:r>
        <w:rPr>
          <w:rFonts w:hint="eastAsia" w:ascii="仿宋_GB2312" w:hAnsi="Times New Roman" w:eastAsia="仿宋_GB2312" w:cs="Times New Roman"/>
          <w:kern w:val="0"/>
          <w:sz w:val="32"/>
          <w:szCs w:val="32"/>
          <w:lang w:eastAsia="zh-CN"/>
        </w:rPr>
        <w:t>失信</w:t>
      </w:r>
      <w:r>
        <w:rPr>
          <w:rFonts w:hint="eastAsia" w:ascii="仿宋_GB2312" w:hAnsi="Times New Roman" w:eastAsia="仿宋_GB2312" w:cs="Times New Roman"/>
          <w:kern w:val="0"/>
          <w:sz w:val="32"/>
          <w:szCs w:val="32"/>
        </w:rPr>
        <w:t>惩戒</w:t>
      </w:r>
      <w:r>
        <w:rPr>
          <w:rFonts w:hint="eastAsia" w:ascii="仿宋_GB2312" w:hAnsi="Times New Roman" w:eastAsia="仿宋_GB2312" w:cs="Times New Roman"/>
          <w:kern w:val="0"/>
          <w:sz w:val="32"/>
          <w:szCs w:val="32"/>
          <w:lang w:eastAsia="zh-CN"/>
        </w:rPr>
        <w:t>，依法查处违法违规行为</w:t>
      </w:r>
      <w:r>
        <w:rPr>
          <w:rFonts w:hint="eastAsia" w:ascii="仿宋_GB2312" w:hAnsi="Times New Roman" w:eastAsia="仿宋_GB2312" w:cs="Times New Roman"/>
          <w:kern w:val="0"/>
          <w:sz w:val="32"/>
          <w:szCs w:val="32"/>
        </w:rPr>
        <w:t>。</w:t>
      </w:r>
    </w:p>
    <w:p>
      <w:pPr>
        <w:keepNext w:val="0"/>
        <w:keepLines w:val="0"/>
        <w:pageBreakBefore w:val="0"/>
        <w:tabs>
          <w:tab w:val="left" w:pos="790"/>
          <w:tab w:val="left" w:pos="1264"/>
        </w:tabs>
        <w:kinsoku/>
        <w:wordWrap/>
        <w:overflowPunct w:val="0"/>
        <w:topLinePunct w:val="0"/>
        <w:autoSpaceDE/>
        <w:autoSpaceDN/>
        <w:bidi w:val="0"/>
        <w:adjustRightInd/>
        <w:snapToGrid/>
        <w:spacing w:line="240" w:lineRule="auto"/>
        <w:ind w:firstLine="624"/>
        <w:jc w:val="both"/>
        <w:textAlignment w:val="auto"/>
      </w:pPr>
      <w:r>
        <w:rPr>
          <w:rFonts w:hint="eastAsia" w:ascii="仿宋_GB2312" w:hAnsi="Times New Roman" w:eastAsia="仿宋_GB2312" w:cs="Times New Roman"/>
          <w:kern w:val="0"/>
          <w:sz w:val="32"/>
          <w:szCs w:val="32"/>
        </w:rPr>
        <w:t>3.畅通投诉举报渠道，强化社会监督。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D475E"/>
    <w:rsid w:val="111C3791"/>
    <w:rsid w:val="14401D57"/>
    <w:rsid w:val="183138CC"/>
    <w:rsid w:val="29973840"/>
    <w:rsid w:val="3F8F67AE"/>
    <w:rsid w:val="3F97518D"/>
    <w:rsid w:val="4AE521BC"/>
    <w:rsid w:val="67AE7EC4"/>
    <w:rsid w:val="68D26905"/>
    <w:rsid w:val="74EB4CA3"/>
    <w:rsid w:val="7C3C549B"/>
    <w:rsid w:val="7D930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答案</cp:lastModifiedBy>
  <dcterms:modified xsi:type="dcterms:W3CDTF">2021-10-12T01:19:01Z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A53C805774844D0E85F55029A90963F2</vt:lpwstr>
  </property>
</Properties>
</file>