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3B887">
      <w:pPr>
        <w:pStyle w:val="2"/>
      </w:pPr>
      <w:r>
        <w:rPr>
          <w:rFonts w:hint="eastAsia" w:ascii="方正小标宋简体" w:hAnsi="方正小标宋简体" w:eastAsia="方正小标宋简体" w:cs="方正小标宋简体"/>
          <w:b w:val="0"/>
          <w:bCs/>
          <w:sz w:val="44"/>
          <w:szCs w:val="44"/>
          <w:lang w:eastAsia="zh-CN"/>
        </w:rPr>
        <w:t>残疾少年</w:t>
      </w:r>
      <w:r>
        <w:rPr>
          <w:rFonts w:hint="eastAsia" w:ascii="方正小标宋简体" w:hAnsi="方正小标宋简体" w:eastAsia="方正小标宋简体" w:cs="方正小标宋简体"/>
          <w:b w:val="0"/>
          <w:bCs/>
          <w:sz w:val="44"/>
          <w:szCs w:val="44"/>
        </w:rPr>
        <w:t>儿童</w:t>
      </w:r>
      <w:r>
        <w:rPr>
          <w:rFonts w:hint="eastAsia" w:ascii="方正小标宋简体" w:hAnsi="方正小标宋简体" w:eastAsia="方正小标宋简体" w:cs="方正小标宋简体"/>
          <w:b w:val="0"/>
          <w:bCs/>
          <w:sz w:val="44"/>
          <w:szCs w:val="44"/>
          <w:lang w:eastAsia="zh-CN"/>
        </w:rPr>
        <w:t>康复定点服务机构准入标准（孤独症）</w:t>
      </w:r>
    </w:p>
    <w:p w14:paraId="5A789AEC">
      <w:pPr>
        <w:keepNext w:val="0"/>
        <w:keepLines w:val="0"/>
        <w:pageBreakBefore w:val="0"/>
        <w:widowControl w:val="0"/>
        <w:kinsoku/>
        <w:wordWrap/>
        <w:overflowPunct/>
        <w:topLinePunct w:val="0"/>
        <w:autoSpaceDE/>
        <w:autoSpaceDN/>
        <w:bidi w:val="0"/>
        <w:adjustRightInd/>
        <w:snapToGrid/>
        <w:spacing w:line="320" w:lineRule="exact"/>
        <w:ind w:firstLine="562" w:firstLineChars="200"/>
        <w:jc w:val="left"/>
        <w:textAlignment w:val="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 xml:space="preserve">机构名称：                                    评价日期：                 </w:t>
      </w:r>
    </w:p>
    <w:tbl>
      <w:tblPr>
        <w:tblStyle w:val="7"/>
        <w:tblW w:w="14355" w:type="dxa"/>
        <w:jc w:val="center"/>
        <w:tblLayout w:type="fixed"/>
        <w:tblCellMar>
          <w:top w:w="0" w:type="dxa"/>
          <w:left w:w="0" w:type="dxa"/>
          <w:bottom w:w="0" w:type="dxa"/>
          <w:right w:w="0" w:type="dxa"/>
        </w:tblCellMar>
      </w:tblPr>
      <w:tblGrid>
        <w:gridCol w:w="1260"/>
        <w:gridCol w:w="1437"/>
        <w:gridCol w:w="651"/>
        <w:gridCol w:w="6176"/>
        <w:gridCol w:w="3234"/>
        <w:gridCol w:w="816"/>
        <w:gridCol w:w="781"/>
      </w:tblGrid>
      <w:tr w14:paraId="018F2517">
        <w:tblPrEx>
          <w:tblCellMar>
            <w:top w:w="0" w:type="dxa"/>
            <w:left w:w="0" w:type="dxa"/>
            <w:bottom w:w="0" w:type="dxa"/>
            <w:right w:w="0" w:type="dxa"/>
          </w:tblCellMar>
        </w:tblPrEx>
        <w:trPr>
          <w:trHeight w:val="361" w:hRule="atLeast"/>
          <w:tblHeader/>
          <w:jc w:val="center"/>
        </w:trPr>
        <w:tc>
          <w:tcPr>
            <w:tcW w:w="2697" w:type="dxa"/>
            <w:gridSpan w:val="2"/>
            <w:tcBorders>
              <w:top w:val="single" w:color="auto" w:sz="4" w:space="0"/>
              <w:left w:val="single" w:color="000000" w:sz="4" w:space="0"/>
              <w:bottom w:val="single" w:color="auto" w:sz="4" w:space="0"/>
              <w:right w:val="single" w:color="000000" w:sz="4" w:space="0"/>
            </w:tcBorders>
            <w:vAlign w:val="center"/>
          </w:tcPr>
          <w:p w14:paraId="161246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评估指标</w:t>
            </w:r>
          </w:p>
        </w:tc>
        <w:tc>
          <w:tcPr>
            <w:tcW w:w="651" w:type="dxa"/>
            <w:vMerge w:val="restart"/>
            <w:tcBorders>
              <w:top w:val="single" w:color="auto" w:sz="4" w:space="0"/>
              <w:left w:val="single" w:color="000000" w:sz="4" w:space="0"/>
              <w:right w:val="single" w:color="000000" w:sz="4" w:space="0"/>
            </w:tcBorders>
            <w:vAlign w:val="center"/>
          </w:tcPr>
          <w:p w14:paraId="387222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标准</w:t>
            </w:r>
          </w:p>
          <w:p w14:paraId="4FDE40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c>
          <w:tcPr>
            <w:tcW w:w="6176" w:type="dxa"/>
            <w:vMerge w:val="restart"/>
            <w:tcBorders>
              <w:top w:val="single" w:color="auto" w:sz="4" w:space="0"/>
              <w:left w:val="single" w:color="000000" w:sz="4" w:space="0"/>
              <w:right w:val="single" w:color="000000" w:sz="4" w:space="0"/>
            </w:tcBorders>
            <w:vAlign w:val="center"/>
          </w:tcPr>
          <w:p w14:paraId="2C4DDE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评分与计分</w:t>
            </w:r>
          </w:p>
        </w:tc>
        <w:tc>
          <w:tcPr>
            <w:tcW w:w="3234" w:type="dxa"/>
            <w:vMerge w:val="restart"/>
            <w:tcBorders>
              <w:top w:val="single" w:color="auto" w:sz="4" w:space="0"/>
              <w:left w:val="single" w:color="000000" w:sz="4" w:space="0"/>
              <w:right w:val="single" w:color="000000" w:sz="4" w:space="0"/>
            </w:tcBorders>
            <w:vAlign w:val="center"/>
          </w:tcPr>
          <w:p w14:paraId="199363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备查材料或检查方法</w:t>
            </w:r>
          </w:p>
        </w:tc>
        <w:tc>
          <w:tcPr>
            <w:tcW w:w="816" w:type="dxa"/>
            <w:vMerge w:val="restart"/>
            <w:tcBorders>
              <w:top w:val="single" w:color="auto" w:sz="4" w:space="0"/>
              <w:left w:val="single" w:color="000000" w:sz="4" w:space="0"/>
              <w:right w:val="single" w:color="000000" w:sz="4" w:space="0"/>
            </w:tcBorders>
            <w:vAlign w:val="center"/>
          </w:tcPr>
          <w:p w14:paraId="4251B5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评估机构</w:t>
            </w:r>
          </w:p>
          <w:p w14:paraId="117DD9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计分</w:t>
            </w:r>
          </w:p>
        </w:tc>
        <w:tc>
          <w:tcPr>
            <w:tcW w:w="781" w:type="dxa"/>
            <w:vMerge w:val="restart"/>
            <w:tcBorders>
              <w:top w:val="single" w:color="auto" w:sz="4" w:space="0"/>
              <w:left w:val="single" w:color="000000" w:sz="4" w:space="0"/>
              <w:right w:val="single" w:color="000000" w:sz="4" w:space="0"/>
            </w:tcBorders>
            <w:vAlign w:val="center"/>
          </w:tcPr>
          <w:p w14:paraId="0C579D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复核</w:t>
            </w:r>
          </w:p>
          <w:p w14:paraId="48B288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计分</w:t>
            </w:r>
          </w:p>
        </w:tc>
      </w:tr>
      <w:tr w14:paraId="74105F3D">
        <w:tblPrEx>
          <w:tblCellMar>
            <w:top w:w="0" w:type="dxa"/>
            <w:left w:w="0" w:type="dxa"/>
            <w:bottom w:w="0" w:type="dxa"/>
            <w:right w:w="0" w:type="dxa"/>
          </w:tblCellMar>
        </w:tblPrEx>
        <w:trPr>
          <w:trHeight w:val="265" w:hRule="atLeast"/>
          <w:tblHeader/>
          <w:jc w:val="center"/>
        </w:trPr>
        <w:tc>
          <w:tcPr>
            <w:tcW w:w="1260" w:type="dxa"/>
            <w:tcBorders>
              <w:top w:val="single" w:color="auto" w:sz="4" w:space="0"/>
              <w:left w:val="single" w:color="000000" w:sz="4" w:space="0"/>
              <w:bottom w:val="single" w:color="auto" w:sz="4" w:space="0"/>
              <w:right w:val="single" w:color="000000" w:sz="4" w:space="0"/>
            </w:tcBorders>
            <w:vAlign w:val="center"/>
          </w:tcPr>
          <w:p w14:paraId="7E10FF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一级指标</w:t>
            </w:r>
          </w:p>
        </w:tc>
        <w:tc>
          <w:tcPr>
            <w:tcW w:w="1437" w:type="dxa"/>
            <w:tcBorders>
              <w:top w:val="single" w:color="auto" w:sz="4" w:space="0"/>
              <w:left w:val="single" w:color="000000" w:sz="4" w:space="0"/>
              <w:bottom w:val="single" w:color="auto" w:sz="4" w:space="0"/>
              <w:right w:val="single" w:color="000000" w:sz="4" w:space="0"/>
            </w:tcBorders>
            <w:vAlign w:val="center"/>
          </w:tcPr>
          <w:p w14:paraId="4CBD91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二级指标</w:t>
            </w:r>
          </w:p>
        </w:tc>
        <w:tc>
          <w:tcPr>
            <w:tcW w:w="651" w:type="dxa"/>
            <w:vMerge w:val="continue"/>
            <w:tcBorders>
              <w:left w:val="single" w:color="000000" w:sz="4" w:space="0"/>
              <w:bottom w:val="single" w:color="auto" w:sz="4" w:space="0"/>
              <w:right w:val="single" w:color="000000" w:sz="4" w:space="0"/>
            </w:tcBorders>
            <w:vAlign w:val="center"/>
          </w:tcPr>
          <w:p w14:paraId="5018DC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p>
        </w:tc>
        <w:tc>
          <w:tcPr>
            <w:tcW w:w="6176" w:type="dxa"/>
            <w:vMerge w:val="continue"/>
            <w:tcBorders>
              <w:left w:val="single" w:color="000000" w:sz="4" w:space="0"/>
              <w:bottom w:val="single" w:color="auto" w:sz="4" w:space="0"/>
              <w:right w:val="single" w:color="000000" w:sz="4" w:space="0"/>
            </w:tcBorders>
            <w:vAlign w:val="center"/>
          </w:tcPr>
          <w:p w14:paraId="614CD2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p>
        </w:tc>
        <w:tc>
          <w:tcPr>
            <w:tcW w:w="3234" w:type="dxa"/>
            <w:vMerge w:val="continue"/>
            <w:tcBorders>
              <w:left w:val="single" w:color="000000" w:sz="4" w:space="0"/>
              <w:bottom w:val="single" w:color="auto" w:sz="4" w:space="0"/>
              <w:right w:val="single" w:color="000000" w:sz="4" w:space="0"/>
            </w:tcBorders>
            <w:vAlign w:val="center"/>
          </w:tcPr>
          <w:p w14:paraId="28DB7B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p>
        </w:tc>
        <w:tc>
          <w:tcPr>
            <w:tcW w:w="816" w:type="dxa"/>
            <w:vMerge w:val="continue"/>
            <w:tcBorders>
              <w:left w:val="single" w:color="000000" w:sz="4" w:space="0"/>
              <w:bottom w:val="single" w:color="auto" w:sz="4" w:space="0"/>
              <w:right w:val="single" w:color="000000" w:sz="4" w:space="0"/>
            </w:tcBorders>
            <w:vAlign w:val="center"/>
          </w:tcPr>
          <w:p w14:paraId="583541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p>
        </w:tc>
        <w:tc>
          <w:tcPr>
            <w:tcW w:w="781" w:type="dxa"/>
            <w:vMerge w:val="continue"/>
            <w:tcBorders>
              <w:left w:val="single" w:color="000000" w:sz="4" w:space="0"/>
              <w:bottom w:val="single" w:color="auto" w:sz="4" w:space="0"/>
              <w:right w:val="single" w:color="000000" w:sz="4" w:space="0"/>
            </w:tcBorders>
            <w:vAlign w:val="center"/>
          </w:tcPr>
          <w:p w14:paraId="046C01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28"/>
                <w:szCs w:val="28"/>
              </w:rPr>
            </w:pPr>
          </w:p>
        </w:tc>
      </w:tr>
      <w:tr w14:paraId="174F89F7">
        <w:tblPrEx>
          <w:tblCellMar>
            <w:top w:w="0" w:type="dxa"/>
            <w:left w:w="0" w:type="dxa"/>
            <w:bottom w:w="0" w:type="dxa"/>
            <w:right w:w="0" w:type="dxa"/>
          </w:tblCellMar>
        </w:tblPrEx>
        <w:trPr>
          <w:trHeight w:val="564" w:hRule="atLeast"/>
          <w:jc w:val="center"/>
        </w:trPr>
        <w:tc>
          <w:tcPr>
            <w:tcW w:w="1260" w:type="dxa"/>
            <w:vMerge w:val="restart"/>
            <w:tcBorders>
              <w:top w:val="single" w:color="auto" w:sz="4" w:space="0"/>
              <w:left w:val="single" w:color="000000" w:sz="4" w:space="0"/>
              <w:right w:val="single" w:color="000000" w:sz="4" w:space="0"/>
            </w:tcBorders>
            <w:vAlign w:val="center"/>
          </w:tcPr>
          <w:p w14:paraId="095F07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一、基本条件</w:t>
            </w:r>
          </w:p>
          <w:p w14:paraId="010A95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(20分）</w:t>
            </w:r>
          </w:p>
        </w:tc>
        <w:tc>
          <w:tcPr>
            <w:tcW w:w="1437" w:type="dxa"/>
            <w:vMerge w:val="restart"/>
            <w:tcBorders>
              <w:top w:val="single" w:color="auto" w:sz="4" w:space="0"/>
              <w:left w:val="single" w:color="000000" w:sz="4" w:space="0"/>
              <w:right w:val="single" w:color="000000" w:sz="4" w:space="0"/>
            </w:tcBorders>
            <w:vAlign w:val="center"/>
          </w:tcPr>
          <w:p w14:paraId="378D3D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1、法人资格</w:t>
            </w:r>
          </w:p>
          <w:p w14:paraId="11875E3E">
            <w:pPr>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651" w:type="dxa"/>
            <w:tcBorders>
              <w:top w:val="single" w:color="auto" w:sz="4" w:space="0"/>
              <w:left w:val="single" w:color="000000" w:sz="4" w:space="0"/>
              <w:bottom w:val="single" w:color="auto" w:sz="4" w:space="0"/>
              <w:right w:val="single" w:color="000000" w:sz="4" w:space="0"/>
            </w:tcBorders>
            <w:vAlign w:val="center"/>
          </w:tcPr>
          <w:p w14:paraId="629FD6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1B69C0D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经政府相关职能部门审批登记，具有独立法人资格或有上级业务主管单位。</w:t>
            </w:r>
          </w:p>
        </w:tc>
        <w:tc>
          <w:tcPr>
            <w:tcW w:w="3234" w:type="dxa"/>
            <w:tcBorders>
              <w:top w:val="single" w:color="auto" w:sz="4" w:space="0"/>
              <w:left w:val="single" w:color="000000" w:sz="4" w:space="0"/>
              <w:bottom w:val="single" w:color="auto" w:sz="4" w:space="0"/>
              <w:right w:val="single" w:color="000000" w:sz="4" w:space="0"/>
            </w:tcBorders>
            <w:vAlign w:val="center"/>
          </w:tcPr>
          <w:p w14:paraId="3EA1ECF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查看工商或民政注册的证件（公办机构查看事业单位法人证书），有得2分，无则一票否决。</w:t>
            </w:r>
          </w:p>
        </w:tc>
        <w:tc>
          <w:tcPr>
            <w:tcW w:w="816" w:type="dxa"/>
            <w:tcBorders>
              <w:top w:val="single" w:color="auto" w:sz="4" w:space="0"/>
              <w:left w:val="single" w:color="000000" w:sz="4" w:space="0"/>
              <w:bottom w:val="single" w:color="auto" w:sz="4" w:space="0"/>
              <w:right w:val="single" w:color="000000" w:sz="4" w:space="0"/>
            </w:tcBorders>
            <w:vAlign w:val="center"/>
          </w:tcPr>
          <w:p w14:paraId="5A03B4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2750C5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7EEFD725">
        <w:tblPrEx>
          <w:tblCellMar>
            <w:top w:w="0" w:type="dxa"/>
            <w:left w:w="0" w:type="dxa"/>
            <w:bottom w:w="0" w:type="dxa"/>
            <w:right w:w="0" w:type="dxa"/>
          </w:tblCellMar>
        </w:tblPrEx>
        <w:trPr>
          <w:trHeight w:val="754" w:hRule="atLeast"/>
          <w:jc w:val="center"/>
        </w:trPr>
        <w:tc>
          <w:tcPr>
            <w:tcW w:w="1260" w:type="dxa"/>
            <w:vMerge w:val="continue"/>
            <w:tcBorders>
              <w:left w:val="single" w:color="000000" w:sz="4" w:space="0"/>
              <w:right w:val="single" w:color="000000" w:sz="4" w:space="0"/>
            </w:tcBorders>
            <w:vAlign w:val="center"/>
          </w:tcPr>
          <w:p w14:paraId="16D00E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vMerge w:val="continue"/>
            <w:tcBorders>
              <w:left w:val="single" w:color="000000" w:sz="4" w:space="0"/>
              <w:right w:val="single" w:color="000000" w:sz="4" w:space="0"/>
            </w:tcBorders>
            <w:vAlign w:val="center"/>
          </w:tcPr>
          <w:p w14:paraId="0F76B52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29FB9D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36F4F80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从事诊断、治疗及医疗康复服务的机构必须取得卫健部门颁发的医疗机构执业许可证</w:t>
            </w:r>
            <w:r>
              <w:rPr>
                <w:rStyle w:val="13"/>
                <w:rFonts w:hint="eastAsia" w:ascii="仿宋_GB2312" w:hAnsi="仿宋_GB2312" w:eastAsia="仿宋_GB2312" w:cs="仿宋_GB2312"/>
                <w:b w:val="0"/>
                <w:bCs w:val="0"/>
                <w:i w:val="0"/>
                <w:iCs w:val="0"/>
                <w:smallCaps w:val="0"/>
                <w:strike w:val="0"/>
                <w:color w:val="auto"/>
                <w:sz w:val="28"/>
                <w:szCs w:val="28"/>
                <w:lang w:eastAsia="zh-CN"/>
              </w:rPr>
              <w:t>（诊所或门诊级别以上医疗机构</w:t>
            </w:r>
            <w:bookmarkStart w:id="1" w:name="_GoBack"/>
            <w:bookmarkEnd w:id="1"/>
            <w:r>
              <w:rPr>
                <w:rStyle w:val="13"/>
                <w:rFonts w:hint="eastAsia" w:ascii="仿宋_GB2312" w:hAnsi="仿宋_GB2312" w:eastAsia="仿宋_GB2312" w:cs="仿宋_GB2312"/>
                <w:b w:val="0"/>
                <w:bCs w:val="0"/>
                <w:i w:val="0"/>
                <w:iCs w:val="0"/>
                <w:smallCaps w:val="0"/>
                <w:strike w:val="0"/>
                <w:color w:val="auto"/>
                <w:sz w:val="28"/>
                <w:szCs w:val="28"/>
                <w:lang w:eastAsia="zh-CN"/>
              </w:rPr>
              <w:t>），</w:t>
            </w:r>
            <w:r>
              <w:rPr>
                <w:rFonts w:hint="eastAsia" w:ascii="仿宋_GB2312" w:hAnsi="仿宋_GB2312" w:eastAsia="仿宋_GB2312" w:cs="仿宋_GB2312"/>
                <w:kern w:val="0"/>
                <w:sz w:val="28"/>
                <w:szCs w:val="28"/>
              </w:rPr>
              <w:t>其审批诊疗科目中含</w:t>
            </w:r>
            <w:r>
              <w:rPr>
                <w:rFonts w:hint="eastAsia" w:ascii="仿宋_GB2312" w:hAnsi="仿宋_GB2312" w:eastAsia="仿宋_GB2312" w:cs="仿宋_GB2312"/>
                <w:kern w:val="0"/>
                <w:sz w:val="28"/>
                <w:szCs w:val="28"/>
                <w:lang w:eastAsia="zh-CN"/>
              </w:rPr>
              <w:t>医疗康复、儿童康复等相关内容或字段</w:t>
            </w:r>
            <w:r>
              <w:rPr>
                <w:rFonts w:hint="eastAsia" w:ascii="仿宋_GB2312" w:hAnsi="仿宋_GB2312" w:eastAsia="仿宋_GB2312" w:cs="仿宋_GB2312"/>
                <w:color w:val="000000"/>
                <w:sz w:val="28"/>
                <w:szCs w:val="28"/>
              </w:rPr>
              <w:t>；从事托幼服务的机构必须取得教育行政部门颁发的办学许可证。</w:t>
            </w:r>
          </w:p>
        </w:tc>
        <w:tc>
          <w:tcPr>
            <w:tcW w:w="3234" w:type="dxa"/>
            <w:tcBorders>
              <w:top w:val="single" w:color="auto" w:sz="4" w:space="0"/>
              <w:left w:val="single" w:color="000000" w:sz="4" w:space="0"/>
              <w:bottom w:val="single" w:color="auto" w:sz="4" w:space="0"/>
              <w:right w:val="single" w:color="000000" w:sz="4" w:space="0"/>
            </w:tcBorders>
            <w:vAlign w:val="center"/>
          </w:tcPr>
          <w:p w14:paraId="0115A74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查看</w:t>
            </w:r>
            <w:r>
              <w:rPr>
                <w:rFonts w:hint="eastAsia" w:ascii="仿宋_GB2312" w:hAnsi="仿宋_GB2312" w:eastAsia="仿宋_GB2312" w:cs="仿宋_GB2312"/>
                <w:color w:val="000000"/>
                <w:sz w:val="28"/>
                <w:szCs w:val="28"/>
                <w:lang w:val="en-US" w:eastAsia="zh-CN"/>
              </w:rPr>
              <w:t>资质</w:t>
            </w:r>
            <w:r>
              <w:rPr>
                <w:rFonts w:hint="eastAsia" w:ascii="仿宋_GB2312" w:hAnsi="仿宋_GB2312" w:eastAsia="仿宋_GB2312" w:cs="仿宋_GB2312"/>
                <w:color w:val="000000"/>
                <w:sz w:val="28"/>
                <w:szCs w:val="28"/>
              </w:rPr>
              <w:t>，有得2分，</w:t>
            </w:r>
            <w:r>
              <w:rPr>
                <w:rFonts w:hint="eastAsia" w:ascii="仿宋_GB2312" w:hAnsi="仿宋_GB2312" w:eastAsia="仿宋_GB2312" w:cs="仿宋_GB2312"/>
                <w:sz w:val="28"/>
                <w:szCs w:val="28"/>
              </w:rPr>
              <w:t>无则一票否决</w:t>
            </w:r>
            <w:r>
              <w:rPr>
                <w:rFonts w:hint="eastAsia" w:ascii="仿宋_GB2312" w:hAnsi="仿宋_GB2312" w:eastAsia="仿宋_GB2312" w:cs="仿宋_GB2312"/>
                <w:color w:val="000000"/>
                <w:sz w:val="28"/>
                <w:szCs w:val="28"/>
              </w:rPr>
              <w:t>。</w:t>
            </w:r>
          </w:p>
        </w:tc>
        <w:tc>
          <w:tcPr>
            <w:tcW w:w="816" w:type="dxa"/>
            <w:tcBorders>
              <w:top w:val="single" w:color="auto" w:sz="4" w:space="0"/>
              <w:left w:val="single" w:color="000000" w:sz="4" w:space="0"/>
              <w:bottom w:val="single" w:color="auto" w:sz="4" w:space="0"/>
              <w:right w:val="single" w:color="000000" w:sz="4" w:space="0"/>
            </w:tcBorders>
            <w:vAlign w:val="center"/>
          </w:tcPr>
          <w:p w14:paraId="451710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6A3926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5BD25BDC">
        <w:tblPrEx>
          <w:tblCellMar>
            <w:top w:w="0" w:type="dxa"/>
            <w:left w:w="0" w:type="dxa"/>
            <w:bottom w:w="0" w:type="dxa"/>
            <w:right w:w="0" w:type="dxa"/>
          </w:tblCellMar>
        </w:tblPrEx>
        <w:trPr>
          <w:trHeight w:val="754" w:hRule="atLeast"/>
          <w:jc w:val="center"/>
        </w:trPr>
        <w:tc>
          <w:tcPr>
            <w:tcW w:w="1260" w:type="dxa"/>
            <w:vMerge w:val="continue"/>
            <w:tcBorders>
              <w:left w:val="single" w:color="000000" w:sz="4" w:space="0"/>
              <w:right w:val="single" w:color="000000" w:sz="4" w:space="0"/>
            </w:tcBorders>
            <w:vAlign w:val="center"/>
          </w:tcPr>
          <w:p w14:paraId="418D67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vMerge w:val="continue"/>
            <w:tcBorders>
              <w:left w:val="single" w:color="000000" w:sz="4" w:space="0"/>
              <w:bottom w:val="single" w:color="auto" w:sz="4" w:space="0"/>
              <w:right w:val="single" w:color="000000" w:sz="4" w:space="0"/>
            </w:tcBorders>
            <w:vAlign w:val="center"/>
          </w:tcPr>
          <w:p w14:paraId="5577A56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5DF3DD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6176" w:type="dxa"/>
            <w:tcBorders>
              <w:top w:val="single" w:color="auto" w:sz="4" w:space="0"/>
              <w:left w:val="single" w:color="000000" w:sz="4" w:space="0"/>
              <w:bottom w:val="single" w:color="auto" w:sz="4" w:space="0"/>
              <w:right w:val="single" w:color="000000" w:sz="4" w:space="0"/>
            </w:tcBorders>
            <w:vAlign w:val="center"/>
          </w:tcPr>
          <w:p w14:paraId="418361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宋体" w:eastAsia="仿宋_GB2312" w:cs="宋体"/>
                <w:color w:val="000000" w:themeColor="text1"/>
                <w:sz w:val="28"/>
                <w:szCs w:val="28"/>
                <w:lang w:eastAsia="zh-CN"/>
              </w:rPr>
              <w:t>机构成立满</w:t>
            </w:r>
            <w:r>
              <w:rPr>
                <w:rFonts w:hint="eastAsia" w:ascii="仿宋_GB2312" w:hAnsi="宋体" w:eastAsia="仿宋_GB2312" w:cs="宋体"/>
                <w:color w:val="000000" w:themeColor="text1"/>
                <w:sz w:val="28"/>
                <w:szCs w:val="28"/>
                <w:lang w:val="en-US" w:eastAsia="zh-CN"/>
              </w:rPr>
              <w:t>12个月。</w:t>
            </w:r>
            <w:r>
              <w:rPr>
                <w:rFonts w:hint="eastAsia" w:ascii="仿宋_GB2312" w:hAnsi="宋体" w:eastAsia="仿宋_GB2312" w:cs="宋体"/>
                <w:color w:val="auto"/>
                <w:sz w:val="28"/>
                <w:szCs w:val="28"/>
                <w:lang w:val="en-US" w:eastAsia="zh-CN"/>
              </w:rPr>
              <w:t>建筑设计符合无障碍、防火等规范规定，在机构出入口及儿童活动区域安装视频安防监控系统、紧急报警装置，监控视频记录应至少保存30天。</w:t>
            </w:r>
          </w:p>
        </w:tc>
        <w:tc>
          <w:tcPr>
            <w:tcW w:w="3234" w:type="dxa"/>
            <w:tcBorders>
              <w:top w:val="single" w:color="auto" w:sz="4" w:space="0"/>
              <w:left w:val="single" w:color="000000" w:sz="4" w:space="0"/>
              <w:bottom w:val="single" w:color="auto" w:sz="4" w:space="0"/>
              <w:right w:val="single" w:color="000000" w:sz="4" w:space="0"/>
            </w:tcBorders>
            <w:vAlign w:val="center"/>
          </w:tcPr>
          <w:p w14:paraId="1AAA936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8"/>
                <w:szCs w:val="28"/>
              </w:rPr>
            </w:pPr>
            <w:r>
              <w:rPr>
                <w:rFonts w:hint="eastAsia" w:ascii="仿宋_GB2312" w:hAnsi="宋体" w:eastAsia="仿宋_GB2312" w:cs="宋体"/>
                <w:color w:val="auto"/>
                <w:sz w:val="24"/>
                <w:szCs w:val="24"/>
                <w:lang w:eastAsia="zh-CN"/>
              </w:rPr>
              <w:t>符合</w:t>
            </w:r>
            <w:r>
              <w:rPr>
                <w:rFonts w:hint="eastAsia" w:ascii="仿宋_GB2312" w:hAnsi="宋体" w:eastAsia="仿宋_GB2312" w:cs="宋体"/>
                <w:color w:val="auto"/>
                <w:sz w:val="24"/>
                <w:szCs w:val="24"/>
                <w:lang w:val="en-US" w:eastAsia="zh-CN"/>
              </w:rPr>
              <w:t>得1分，不符则一票否决</w:t>
            </w:r>
            <w:r>
              <w:rPr>
                <w:rFonts w:hint="eastAsia" w:ascii="仿宋_GB2312" w:hAnsi="宋体" w:eastAsia="仿宋_GB2312" w:cs="宋体"/>
                <w:color w:val="000000" w:themeColor="text1"/>
                <w:sz w:val="28"/>
                <w:szCs w:val="28"/>
                <w:lang w:val="en-US" w:eastAsia="zh-CN"/>
              </w:rPr>
              <w:t>。</w:t>
            </w:r>
          </w:p>
        </w:tc>
        <w:tc>
          <w:tcPr>
            <w:tcW w:w="816" w:type="dxa"/>
            <w:tcBorders>
              <w:top w:val="single" w:color="auto" w:sz="4" w:space="0"/>
              <w:left w:val="single" w:color="000000" w:sz="4" w:space="0"/>
              <w:bottom w:val="single" w:color="auto" w:sz="4" w:space="0"/>
              <w:right w:val="single" w:color="000000" w:sz="4" w:space="0"/>
            </w:tcBorders>
            <w:vAlign w:val="center"/>
          </w:tcPr>
          <w:p w14:paraId="55E9FF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484AAA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0267836D">
        <w:tblPrEx>
          <w:tblCellMar>
            <w:top w:w="0" w:type="dxa"/>
            <w:left w:w="0" w:type="dxa"/>
            <w:bottom w:w="0" w:type="dxa"/>
            <w:right w:w="0" w:type="dxa"/>
          </w:tblCellMar>
        </w:tblPrEx>
        <w:trPr>
          <w:trHeight w:val="694" w:hRule="atLeast"/>
          <w:jc w:val="center"/>
        </w:trPr>
        <w:tc>
          <w:tcPr>
            <w:tcW w:w="1260" w:type="dxa"/>
            <w:vMerge w:val="continue"/>
            <w:tcBorders>
              <w:left w:val="single" w:color="000000" w:sz="4" w:space="0"/>
              <w:right w:val="single" w:color="000000" w:sz="4" w:space="0"/>
            </w:tcBorders>
            <w:vAlign w:val="center"/>
          </w:tcPr>
          <w:p w14:paraId="3EF585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vMerge w:val="restart"/>
            <w:tcBorders>
              <w:top w:val="single" w:color="auto" w:sz="4" w:space="0"/>
              <w:left w:val="single" w:color="000000" w:sz="4" w:space="0"/>
              <w:right w:val="single" w:color="000000" w:sz="4" w:space="0"/>
            </w:tcBorders>
            <w:vAlign w:val="center"/>
          </w:tcPr>
          <w:p w14:paraId="4E7F79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2、服务必要条件</w:t>
            </w:r>
          </w:p>
          <w:p w14:paraId="018266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分）</w:t>
            </w:r>
          </w:p>
        </w:tc>
        <w:tc>
          <w:tcPr>
            <w:tcW w:w="651" w:type="dxa"/>
            <w:tcBorders>
              <w:top w:val="single" w:color="auto" w:sz="4" w:space="0"/>
              <w:left w:val="single" w:color="000000" w:sz="4" w:space="0"/>
              <w:bottom w:val="single" w:color="auto" w:sz="4" w:space="0"/>
              <w:right w:val="single" w:color="000000" w:sz="4" w:space="0"/>
            </w:tcBorders>
            <w:vAlign w:val="center"/>
          </w:tcPr>
          <w:p w14:paraId="0EE964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0873B6B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上一年度</w:t>
            </w:r>
            <w:r>
              <w:rPr>
                <w:rFonts w:hint="eastAsia" w:ascii="仿宋_GB2312" w:hAnsi="仿宋_GB2312" w:eastAsia="仿宋_GB2312" w:cs="仿宋_GB2312"/>
                <w:color w:val="000000"/>
                <w:sz w:val="28"/>
                <w:szCs w:val="28"/>
              </w:rPr>
              <w:t>未发生过医护人员打骂体罚及虐待救助对象或安全事故、医疗事故以及其他意外事件，且未造成不良影响。</w:t>
            </w:r>
          </w:p>
        </w:tc>
        <w:tc>
          <w:tcPr>
            <w:tcW w:w="3234" w:type="dxa"/>
            <w:tcBorders>
              <w:top w:val="single" w:color="auto" w:sz="4" w:space="0"/>
              <w:left w:val="single" w:color="000000" w:sz="4" w:space="0"/>
              <w:bottom w:val="single" w:color="auto" w:sz="4" w:space="0"/>
              <w:right w:val="single" w:color="000000" w:sz="4" w:space="0"/>
            </w:tcBorders>
            <w:vAlign w:val="center"/>
          </w:tcPr>
          <w:p w14:paraId="6798FDE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无媒体、网络负面报道得2分，有</w:t>
            </w:r>
            <w:r>
              <w:rPr>
                <w:rFonts w:hint="eastAsia" w:ascii="仿宋_GB2312" w:hAnsi="仿宋_GB2312" w:eastAsia="仿宋_GB2312" w:cs="仿宋_GB2312"/>
                <w:color w:val="000000"/>
                <w:sz w:val="28"/>
                <w:szCs w:val="28"/>
                <w:lang w:eastAsia="zh-CN"/>
              </w:rPr>
              <w:t>则一票否决。</w:t>
            </w:r>
          </w:p>
        </w:tc>
        <w:tc>
          <w:tcPr>
            <w:tcW w:w="816" w:type="dxa"/>
            <w:tcBorders>
              <w:top w:val="single" w:color="auto" w:sz="4" w:space="0"/>
              <w:left w:val="single" w:color="000000" w:sz="4" w:space="0"/>
              <w:bottom w:val="single" w:color="auto" w:sz="4" w:space="0"/>
              <w:right w:val="single" w:color="000000" w:sz="4" w:space="0"/>
            </w:tcBorders>
            <w:vAlign w:val="center"/>
          </w:tcPr>
          <w:p w14:paraId="6D915F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11FB47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1254A5C0">
        <w:tblPrEx>
          <w:tblCellMar>
            <w:top w:w="0" w:type="dxa"/>
            <w:left w:w="0" w:type="dxa"/>
            <w:bottom w:w="0" w:type="dxa"/>
            <w:right w:w="0" w:type="dxa"/>
          </w:tblCellMar>
        </w:tblPrEx>
        <w:trPr>
          <w:trHeight w:val="497" w:hRule="atLeast"/>
          <w:jc w:val="center"/>
        </w:trPr>
        <w:tc>
          <w:tcPr>
            <w:tcW w:w="1260" w:type="dxa"/>
            <w:vMerge w:val="continue"/>
            <w:tcBorders>
              <w:left w:val="single" w:color="000000" w:sz="4" w:space="0"/>
              <w:right w:val="single" w:color="000000" w:sz="4" w:space="0"/>
            </w:tcBorders>
            <w:vAlign w:val="center"/>
          </w:tcPr>
          <w:p w14:paraId="7A23DF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vMerge w:val="continue"/>
            <w:tcBorders>
              <w:left w:val="single" w:color="000000" w:sz="4" w:space="0"/>
              <w:right w:val="single" w:color="000000" w:sz="4" w:space="0"/>
            </w:tcBorders>
            <w:vAlign w:val="center"/>
          </w:tcPr>
          <w:p w14:paraId="0BD17E2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02FBD0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5B89BE7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上一年度</w:t>
            </w:r>
            <w:r>
              <w:rPr>
                <w:rFonts w:hint="eastAsia" w:ascii="仿宋_GB2312" w:hAnsi="仿宋_GB2312" w:eastAsia="仿宋_GB2312" w:cs="仿宋_GB2312"/>
                <w:color w:val="000000"/>
                <w:sz w:val="28"/>
                <w:szCs w:val="28"/>
              </w:rPr>
              <w:t>未被主管部门、业务指导部门等相关部门通报批评</w:t>
            </w:r>
            <w:r>
              <w:rPr>
                <w:rFonts w:hint="eastAsia" w:ascii="仿宋_GB2312" w:hAnsi="仿宋_GB2312" w:eastAsia="仿宋_GB2312" w:cs="仿宋_GB2312"/>
                <w:color w:val="000000"/>
                <w:sz w:val="28"/>
                <w:szCs w:val="28"/>
                <w:lang w:eastAsia="zh-CN"/>
              </w:rPr>
              <w:t>或处理</w:t>
            </w:r>
            <w:r>
              <w:rPr>
                <w:rFonts w:hint="eastAsia" w:ascii="仿宋_GB2312" w:hAnsi="仿宋_GB2312" w:eastAsia="仿宋_GB2312" w:cs="仿宋_GB2312"/>
                <w:color w:val="000000"/>
                <w:sz w:val="28"/>
                <w:szCs w:val="28"/>
              </w:rPr>
              <w:t>。</w:t>
            </w:r>
          </w:p>
        </w:tc>
        <w:tc>
          <w:tcPr>
            <w:tcW w:w="3234" w:type="dxa"/>
            <w:tcBorders>
              <w:top w:val="single" w:color="auto" w:sz="4" w:space="0"/>
              <w:left w:val="single" w:color="000000" w:sz="4" w:space="0"/>
              <w:bottom w:val="single" w:color="auto" w:sz="4" w:space="0"/>
              <w:right w:val="single" w:color="000000" w:sz="4" w:space="0"/>
            </w:tcBorders>
            <w:vAlign w:val="center"/>
          </w:tcPr>
          <w:p w14:paraId="710D354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征询主管单位，无得2分，有</w:t>
            </w:r>
            <w:r>
              <w:rPr>
                <w:rFonts w:hint="eastAsia" w:ascii="仿宋_GB2312" w:hAnsi="仿宋_GB2312" w:eastAsia="仿宋_GB2312" w:cs="仿宋_GB2312"/>
                <w:color w:val="000000"/>
                <w:sz w:val="28"/>
                <w:szCs w:val="28"/>
                <w:lang w:eastAsia="zh-CN"/>
              </w:rPr>
              <w:t>则一票否决</w:t>
            </w:r>
            <w:r>
              <w:rPr>
                <w:rFonts w:hint="eastAsia" w:ascii="仿宋_GB2312" w:hAnsi="仿宋_GB2312" w:eastAsia="仿宋_GB2312" w:cs="仿宋_GB2312"/>
                <w:sz w:val="28"/>
                <w:szCs w:val="28"/>
              </w:rPr>
              <w:t>。</w:t>
            </w:r>
          </w:p>
        </w:tc>
        <w:tc>
          <w:tcPr>
            <w:tcW w:w="816" w:type="dxa"/>
            <w:tcBorders>
              <w:top w:val="single" w:color="auto" w:sz="4" w:space="0"/>
              <w:left w:val="single" w:color="000000" w:sz="4" w:space="0"/>
              <w:bottom w:val="single" w:color="auto" w:sz="4" w:space="0"/>
              <w:right w:val="single" w:color="000000" w:sz="4" w:space="0"/>
            </w:tcBorders>
            <w:vAlign w:val="center"/>
          </w:tcPr>
          <w:p w14:paraId="630314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1EDB5A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23064A9E">
        <w:tblPrEx>
          <w:tblCellMar>
            <w:top w:w="0" w:type="dxa"/>
            <w:left w:w="0" w:type="dxa"/>
            <w:bottom w:w="0" w:type="dxa"/>
            <w:right w:w="0" w:type="dxa"/>
          </w:tblCellMar>
        </w:tblPrEx>
        <w:trPr>
          <w:trHeight w:val="613" w:hRule="atLeast"/>
          <w:jc w:val="center"/>
        </w:trPr>
        <w:tc>
          <w:tcPr>
            <w:tcW w:w="1260" w:type="dxa"/>
            <w:vMerge w:val="continue"/>
            <w:tcBorders>
              <w:left w:val="single" w:color="000000" w:sz="4" w:space="0"/>
              <w:right w:val="single" w:color="000000" w:sz="4" w:space="0"/>
            </w:tcBorders>
            <w:vAlign w:val="center"/>
          </w:tcPr>
          <w:p w14:paraId="1F91A0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vMerge w:val="continue"/>
            <w:tcBorders>
              <w:left w:val="single" w:color="000000" w:sz="4" w:space="0"/>
              <w:right w:val="single" w:color="000000" w:sz="4" w:space="0"/>
            </w:tcBorders>
            <w:vAlign w:val="center"/>
          </w:tcPr>
          <w:p w14:paraId="2EB43AA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78FD96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2497626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sz w:val="28"/>
                <w:szCs w:val="28"/>
                <w:lang w:val="en-US"/>
              </w:rPr>
            </w:pPr>
            <w:r>
              <w:rPr>
                <w:rFonts w:hint="eastAsia" w:ascii="仿宋_GB2312" w:hAnsi="仿宋_GB2312" w:eastAsia="仿宋_GB2312" w:cs="仿宋_GB2312"/>
                <w:color w:val="000000" w:themeColor="text1"/>
                <w:sz w:val="28"/>
                <w:szCs w:val="28"/>
                <w:lang w:val="en-US" w:eastAsia="zh-CN"/>
              </w:rPr>
              <w:t>以年度为单位，至少招收30名孤独症儿童学员。</w:t>
            </w:r>
          </w:p>
        </w:tc>
        <w:tc>
          <w:tcPr>
            <w:tcW w:w="3234" w:type="dxa"/>
            <w:tcBorders>
              <w:top w:val="single" w:color="auto" w:sz="4" w:space="0"/>
              <w:left w:val="single" w:color="000000" w:sz="4" w:space="0"/>
              <w:bottom w:val="single" w:color="auto" w:sz="4" w:space="0"/>
              <w:right w:val="single" w:color="000000" w:sz="4" w:space="0"/>
            </w:tcBorders>
            <w:vAlign w:val="center"/>
          </w:tcPr>
          <w:p w14:paraId="67C9773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sz w:val="28"/>
                <w:szCs w:val="28"/>
                <w:lang w:val="en-US" w:eastAsia="zh-CN"/>
              </w:rPr>
              <w:t>符合得2分，部分符合得1分，不符合得0分。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14:paraId="718A4F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67F249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015D1B4F">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right w:val="single" w:color="000000" w:sz="4" w:space="0"/>
            </w:tcBorders>
            <w:vAlign w:val="center"/>
          </w:tcPr>
          <w:p w14:paraId="08E0C9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vMerge w:val="continue"/>
            <w:tcBorders>
              <w:left w:val="single" w:color="000000" w:sz="4" w:space="0"/>
              <w:right w:val="single" w:color="000000" w:sz="4" w:space="0"/>
            </w:tcBorders>
            <w:vAlign w:val="center"/>
          </w:tcPr>
          <w:p w14:paraId="5C18C07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4BA1A6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4B8E87F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所有人员有健康证明。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医院可不提供，为合理缺项）</w:t>
            </w:r>
          </w:p>
        </w:tc>
        <w:tc>
          <w:tcPr>
            <w:tcW w:w="3234" w:type="dxa"/>
            <w:tcBorders>
              <w:top w:val="single" w:color="auto" w:sz="4" w:space="0"/>
              <w:left w:val="single" w:color="000000" w:sz="4" w:space="0"/>
              <w:bottom w:val="single" w:color="auto" w:sz="4" w:space="0"/>
              <w:right w:val="single" w:color="000000" w:sz="4" w:space="0"/>
            </w:tcBorders>
            <w:vAlign w:val="center"/>
          </w:tcPr>
          <w:p w14:paraId="3EB9B9C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查看职工花名册，所有人提供健康证明得</w:t>
            </w:r>
            <w:r>
              <w:rPr>
                <w:rFonts w:hint="eastAsia" w:ascii="仿宋_GB2312" w:hAnsi="仿宋_GB2312" w:eastAsia="仿宋_GB2312" w:cs="仿宋_GB2312"/>
                <w:color w:val="000000" w:themeColor="text1"/>
                <w:sz w:val="28"/>
                <w:szCs w:val="28"/>
                <w:lang w:val="en-US" w:eastAsia="zh-CN"/>
              </w:rPr>
              <w:t>2</w:t>
            </w:r>
            <w:r>
              <w:rPr>
                <w:rFonts w:hint="eastAsia" w:ascii="仿宋_GB2312" w:hAnsi="仿宋_GB2312" w:eastAsia="仿宋_GB2312" w:cs="仿宋_GB2312"/>
                <w:color w:val="000000" w:themeColor="text1"/>
                <w:sz w:val="28"/>
                <w:szCs w:val="28"/>
              </w:rPr>
              <w:t>分，</w:t>
            </w:r>
            <w:r>
              <w:rPr>
                <w:rFonts w:hint="eastAsia" w:ascii="仿宋_GB2312" w:hAnsi="仿宋_GB2312" w:eastAsia="仿宋_GB2312" w:cs="仿宋_GB2312"/>
                <w:color w:val="000000" w:themeColor="text1"/>
                <w:sz w:val="28"/>
                <w:szCs w:val="28"/>
                <w:lang w:eastAsia="zh-CN"/>
              </w:rPr>
              <w:t>不符则一票否决</w:t>
            </w:r>
            <w:r>
              <w:rPr>
                <w:rFonts w:hint="eastAsia" w:ascii="仿宋_GB2312" w:hAnsi="仿宋_GB2312" w:eastAsia="仿宋_GB2312" w:cs="仿宋_GB2312"/>
                <w:color w:val="000000" w:themeColor="text1"/>
                <w:sz w:val="28"/>
                <w:szCs w:val="28"/>
              </w:rPr>
              <w:t>。</w:t>
            </w:r>
          </w:p>
        </w:tc>
        <w:tc>
          <w:tcPr>
            <w:tcW w:w="816" w:type="dxa"/>
            <w:tcBorders>
              <w:top w:val="single" w:color="auto" w:sz="4" w:space="0"/>
              <w:left w:val="single" w:color="000000" w:sz="4" w:space="0"/>
              <w:bottom w:val="single" w:color="auto" w:sz="4" w:space="0"/>
              <w:right w:val="single" w:color="000000" w:sz="4" w:space="0"/>
            </w:tcBorders>
            <w:vAlign w:val="center"/>
          </w:tcPr>
          <w:p w14:paraId="0A8758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581F78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6C16928F">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right w:val="single" w:color="000000" w:sz="4" w:space="0"/>
            </w:tcBorders>
            <w:vAlign w:val="center"/>
          </w:tcPr>
          <w:p w14:paraId="610474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vMerge w:val="continue"/>
            <w:tcBorders>
              <w:left w:val="single" w:color="000000" w:sz="4" w:space="0"/>
              <w:right w:val="single" w:color="000000" w:sz="4" w:space="0"/>
            </w:tcBorders>
            <w:vAlign w:val="center"/>
          </w:tcPr>
          <w:p w14:paraId="30F9756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5CC0AF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p>
        </w:tc>
        <w:tc>
          <w:tcPr>
            <w:tcW w:w="6176" w:type="dxa"/>
            <w:tcBorders>
              <w:top w:val="single" w:color="auto" w:sz="4" w:space="0"/>
              <w:left w:val="single" w:color="000000" w:sz="4" w:space="0"/>
              <w:bottom w:val="single" w:color="auto" w:sz="4" w:space="0"/>
              <w:right w:val="single" w:color="000000" w:sz="4" w:space="0"/>
            </w:tcBorders>
            <w:vAlign w:val="center"/>
          </w:tcPr>
          <w:p w14:paraId="5C22D36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有灾害脆弱性分析，并制定应急预案。</w:t>
            </w:r>
          </w:p>
        </w:tc>
        <w:tc>
          <w:tcPr>
            <w:tcW w:w="3234" w:type="dxa"/>
            <w:tcBorders>
              <w:top w:val="single" w:color="auto" w:sz="4" w:space="0"/>
              <w:left w:val="single" w:color="000000" w:sz="4" w:space="0"/>
              <w:bottom w:val="single" w:color="auto" w:sz="4" w:space="0"/>
              <w:right w:val="single" w:color="000000" w:sz="4" w:space="0"/>
            </w:tcBorders>
            <w:vAlign w:val="center"/>
          </w:tcPr>
          <w:p w14:paraId="1033549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有火灾、停电、摔倒、肌肉拉伤、误食异物、烫伤、走失等应急预案得</w:t>
            </w:r>
            <w:r>
              <w:rPr>
                <w:rFonts w:hint="eastAsia" w:ascii="仿宋_GB2312" w:hAnsi="仿宋_GB2312" w:eastAsia="仿宋_GB2312" w:cs="仿宋_GB2312"/>
                <w:color w:val="000000" w:themeColor="text1"/>
                <w:sz w:val="28"/>
                <w:szCs w:val="28"/>
                <w:lang w:val="en-US" w:eastAsia="zh-CN"/>
              </w:rPr>
              <w:t>3</w:t>
            </w:r>
            <w:r>
              <w:rPr>
                <w:rFonts w:hint="eastAsia" w:ascii="仿宋_GB2312" w:hAnsi="仿宋_GB2312" w:eastAsia="仿宋_GB2312" w:cs="仿宋_GB2312"/>
                <w:color w:val="000000" w:themeColor="text1"/>
                <w:sz w:val="28"/>
                <w:szCs w:val="28"/>
              </w:rPr>
              <w:t>分</w:t>
            </w:r>
            <w:r>
              <w:rPr>
                <w:rFonts w:hint="eastAsia" w:ascii="仿宋_GB2312" w:hAnsi="仿宋_GB2312" w:eastAsia="仿宋_GB2312" w:cs="仿宋_GB2312"/>
                <w:color w:val="000000" w:themeColor="text1"/>
                <w:sz w:val="28"/>
                <w:szCs w:val="28"/>
                <w:lang w:eastAsia="zh-CN"/>
              </w:rPr>
              <w:t>，无得</w:t>
            </w:r>
            <w:r>
              <w:rPr>
                <w:rFonts w:hint="eastAsia" w:ascii="仿宋_GB2312" w:hAnsi="仿宋_GB2312" w:eastAsia="仿宋_GB2312" w:cs="仿宋_GB2312"/>
                <w:color w:val="000000" w:themeColor="text1"/>
                <w:sz w:val="28"/>
                <w:szCs w:val="28"/>
                <w:lang w:val="en-US" w:eastAsia="zh-CN"/>
              </w:rPr>
              <w:t>0分</w:t>
            </w:r>
            <w:r>
              <w:rPr>
                <w:rFonts w:hint="eastAsia" w:ascii="仿宋_GB2312" w:hAnsi="仿宋_GB2312" w:eastAsia="仿宋_GB2312" w:cs="仿宋_GB2312"/>
                <w:color w:val="000000" w:themeColor="text1"/>
                <w:sz w:val="28"/>
                <w:szCs w:val="28"/>
              </w:rPr>
              <w:t>。</w:t>
            </w:r>
          </w:p>
        </w:tc>
        <w:tc>
          <w:tcPr>
            <w:tcW w:w="816" w:type="dxa"/>
            <w:tcBorders>
              <w:top w:val="single" w:color="auto" w:sz="4" w:space="0"/>
              <w:left w:val="single" w:color="000000" w:sz="4" w:space="0"/>
              <w:bottom w:val="single" w:color="auto" w:sz="4" w:space="0"/>
              <w:right w:val="single" w:color="000000" w:sz="4" w:space="0"/>
            </w:tcBorders>
            <w:vAlign w:val="center"/>
          </w:tcPr>
          <w:p w14:paraId="338766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447C86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5A5D0877">
        <w:tblPrEx>
          <w:tblCellMar>
            <w:top w:w="0" w:type="dxa"/>
            <w:left w:w="0" w:type="dxa"/>
            <w:bottom w:w="0" w:type="dxa"/>
            <w:right w:w="0" w:type="dxa"/>
          </w:tblCellMar>
        </w:tblPrEx>
        <w:trPr>
          <w:trHeight w:val="318" w:hRule="atLeast"/>
          <w:jc w:val="center"/>
        </w:trPr>
        <w:tc>
          <w:tcPr>
            <w:tcW w:w="1260" w:type="dxa"/>
            <w:vMerge w:val="continue"/>
            <w:tcBorders>
              <w:left w:val="single" w:color="000000" w:sz="4" w:space="0"/>
              <w:bottom w:val="single" w:color="auto" w:sz="4" w:space="0"/>
              <w:right w:val="single" w:color="000000" w:sz="4" w:space="0"/>
            </w:tcBorders>
            <w:vAlign w:val="center"/>
          </w:tcPr>
          <w:p w14:paraId="095209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vMerge w:val="continue"/>
            <w:tcBorders>
              <w:left w:val="single" w:color="000000" w:sz="4" w:space="0"/>
              <w:bottom w:val="single" w:color="auto" w:sz="4" w:space="0"/>
              <w:right w:val="single" w:color="000000" w:sz="4" w:space="0"/>
            </w:tcBorders>
            <w:vAlign w:val="center"/>
          </w:tcPr>
          <w:p w14:paraId="6C04958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1A3C15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0543CE1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rPr>
              <w:t>消防安全</w:t>
            </w:r>
            <w:r>
              <w:rPr>
                <w:rFonts w:hint="eastAsia" w:ascii="仿宋_GB2312" w:hAnsi="仿宋_GB2312" w:eastAsia="仿宋_GB2312" w:cs="仿宋_GB2312"/>
                <w:color w:val="000000"/>
                <w:sz w:val="28"/>
                <w:szCs w:val="28"/>
              </w:rPr>
              <w:t>等符合国家标准</w:t>
            </w:r>
          </w:p>
        </w:tc>
        <w:tc>
          <w:tcPr>
            <w:tcW w:w="3234" w:type="dxa"/>
            <w:tcBorders>
              <w:top w:val="single" w:color="auto" w:sz="4" w:space="0"/>
              <w:left w:val="single" w:color="000000" w:sz="4" w:space="0"/>
              <w:bottom w:val="single" w:color="auto" w:sz="4" w:space="0"/>
              <w:right w:val="single" w:color="000000" w:sz="4" w:space="0"/>
            </w:tcBorders>
            <w:vAlign w:val="center"/>
          </w:tcPr>
          <w:p w14:paraId="1656A78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独立场地的需提供消防合格证或验收，依托住宅或商业区域开展的需提供主体消防合格证明。有得</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分，无</w:t>
            </w:r>
            <w:r>
              <w:rPr>
                <w:rFonts w:hint="eastAsia" w:ascii="仿宋_GB2312" w:hAnsi="仿宋_GB2312" w:eastAsia="仿宋_GB2312" w:cs="仿宋_GB2312"/>
                <w:color w:val="000000"/>
                <w:sz w:val="28"/>
                <w:szCs w:val="28"/>
                <w:lang w:eastAsia="zh-CN"/>
              </w:rPr>
              <w:t>则一票否决</w:t>
            </w:r>
            <w:r>
              <w:rPr>
                <w:rFonts w:hint="eastAsia" w:ascii="仿宋_GB2312" w:hAnsi="仿宋_GB2312" w:eastAsia="仿宋_GB2312" w:cs="仿宋_GB2312"/>
                <w:sz w:val="28"/>
                <w:szCs w:val="28"/>
              </w:rPr>
              <w:t>。</w:t>
            </w:r>
          </w:p>
        </w:tc>
        <w:tc>
          <w:tcPr>
            <w:tcW w:w="816" w:type="dxa"/>
            <w:tcBorders>
              <w:top w:val="single" w:color="auto" w:sz="4" w:space="0"/>
              <w:left w:val="single" w:color="000000" w:sz="4" w:space="0"/>
              <w:bottom w:val="single" w:color="auto" w:sz="4" w:space="0"/>
              <w:right w:val="single" w:color="000000" w:sz="4" w:space="0"/>
            </w:tcBorders>
            <w:vAlign w:val="center"/>
          </w:tcPr>
          <w:p w14:paraId="7BFC30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6621A6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049D7E70">
        <w:tblPrEx>
          <w:tblCellMar>
            <w:top w:w="0" w:type="dxa"/>
            <w:left w:w="0" w:type="dxa"/>
            <w:bottom w:w="0" w:type="dxa"/>
            <w:right w:w="0" w:type="dxa"/>
          </w:tblCellMar>
        </w:tblPrEx>
        <w:trPr>
          <w:trHeight w:val="318" w:hRule="atLeast"/>
          <w:jc w:val="center"/>
        </w:trPr>
        <w:tc>
          <w:tcPr>
            <w:tcW w:w="1260" w:type="dxa"/>
            <w:tcBorders>
              <w:left w:val="single" w:color="000000" w:sz="4" w:space="0"/>
              <w:bottom w:val="single" w:color="auto" w:sz="4" w:space="0"/>
              <w:right w:val="single" w:color="000000" w:sz="4" w:space="0"/>
            </w:tcBorders>
            <w:vAlign w:val="center"/>
          </w:tcPr>
          <w:p w14:paraId="6F0500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tcBorders>
              <w:left w:val="single" w:color="000000" w:sz="4" w:space="0"/>
              <w:bottom w:val="single" w:color="auto" w:sz="4" w:space="0"/>
              <w:right w:val="single" w:color="000000" w:sz="4" w:space="0"/>
            </w:tcBorders>
            <w:vAlign w:val="center"/>
          </w:tcPr>
          <w:p w14:paraId="030D0C4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2FAF3C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4726E0B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lang w:val="en-US" w:eastAsia="zh-CN"/>
              </w:rPr>
              <w:t>根据上级管理机构要求通过年检。</w:t>
            </w:r>
          </w:p>
        </w:tc>
        <w:tc>
          <w:tcPr>
            <w:tcW w:w="3234" w:type="dxa"/>
            <w:tcBorders>
              <w:top w:val="single" w:color="auto" w:sz="4" w:space="0"/>
              <w:left w:val="single" w:color="000000" w:sz="4" w:space="0"/>
              <w:bottom w:val="single" w:color="auto" w:sz="4" w:space="0"/>
              <w:right w:val="single" w:color="000000" w:sz="4" w:space="0"/>
            </w:tcBorders>
            <w:vAlign w:val="center"/>
          </w:tcPr>
          <w:p w14:paraId="123DFF6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val="en-US" w:eastAsia="zh-CN"/>
              </w:rPr>
              <w:t>年检合格得2分，未通过年检一票否决。</w:t>
            </w:r>
          </w:p>
        </w:tc>
        <w:tc>
          <w:tcPr>
            <w:tcW w:w="816" w:type="dxa"/>
            <w:tcBorders>
              <w:top w:val="single" w:color="auto" w:sz="4" w:space="0"/>
              <w:left w:val="single" w:color="000000" w:sz="4" w:space="0"/>
              <w:bottom w:val="single" w:color="auto" w:sz="4" w:space="0"/>
              <w:right w:val="single" w:color="000000" w:sz="4" w:space="0"/>
            </w:tcBorders>
            <w:vAlign w:val="center"/>
          </w:tcPr>
          <w:p w14:paraId="05E4AF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4F399E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7A81F03B">
        <w:tblPrEx>
          <w:tblCellMar>
            <w:top w:w="0" w:type="dxa"/>
            <w:left w:w="0" w:type="dxa"/>
            <w:bottom w:w="0" w:type="dxa"/>
            <w:right w:w="0" w:type="dxa"/>
          </w:tblCellMar>
        </w:tblPrEx>
        <w:trPr>
          <w:trHeight w:val="478" w:hRule="atLeast"/>
          <w:jc w:val="center"/>
        </w:trPr>
        <w:tc>
          <w:tcPr>
            <w:tcW w:w="1260" w:type="dxa"/>
            <w:vMerge w:val="restart"/>
            <w:tcBorders>
              <w:top w:val="single" w:color="auto" w:sz="4" w:space="0"/>
              <w:left w:val="single" w:color="000000" w:sz="4" w:space="0"/>
              <w:right w:val="single" w:color="000000" w:sz="4" w:space="0"/>
            </w:tcBorders>
            <w:vAlign w:val="center"/>
          </w:tcPr>
          <w:p w14:paraId="2A90338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二、场所设置与设施</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45</w:t>
            </w:r>
            <w:r>
              <w:rPr>
                <w:rFonts w:hint="eastAsia" w:ascii="仿宋_GB2312" w:hAnsi="仿宋_GB2312" w:eastAsia="仿宋_GB2312" w:cs="仿宋_GB2312"/>
                <w:color w:val="000000"/>
                <w:sz w:val="28"/>
                <w:szCs w:val="28"/>
                <w:lang w:val="zh-CN"/>
              </w:rPr>
              <w:t>分</w:t>
            </w:r>
            <w:r>
              <w:rPr>
                <w:rFonts w:hint="eastAsia" w:ascii="仿宋_GB2312" w:hAnsi="仿宋_GB2312" w:eastAsia="仿宋_GB2312" w:cs="仿宋_GB2312"/>
                <w:color w:val="000000"/>
                <w:sz w:val="28"/>
                <w:szCs w:val="28"/>
              </w:rPr>
              <w:t>)</w:t>
            </w:r>
          </w:p>
        </w:tc>
        <w:tc>
          <w:tcPr>
            <w:tcW w:w="1437" w:type="dxa"/>
            <w:vMerge w:val="restart"/>
            <w:tcBorders>
              <w:top w:val="single" w:color="auto" w:sz="4" w:space="0"/>
              <w:left w:val="single" w:color="000000" w:sz="4" w:space="0"/>
              <w:right w:val="single" w:color="000000" w:sz="4" w:space="0"/>
            </w:tcBorders>
            <w:vAlign w:val="center"/>
          </w:tcPr>
          <w:p w14:paraId="3A865124">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3、场所设置</w:t>
            </w:r>
          </w:p>
          <w:p w14:paraId="14011BA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（20分）</w:t>
            </w:r>
          </w:p>
        </w:tc>
        <w:tc>
          <w:tcPr>
            <w:tcW w:w="651" w:type="dxa"/>
            <w:tcBorders>
              <w:top w:val="single" w:color="auto" w:sz="4" w:space="0"/>
              <w:left w:val="single" w:color="000000" w:sz="4" w:space="0"/>
              <w:bottom w:val="single" w:color="auto" w:sz="4" w:space="0"/>
              <w:right w:val="single" w:color="000000" w:sz="4" w:space="0"/>
            </w:tcBorders>
            <w:vAlign w:val="center"/>
          </w:tcPr>
          <w:p w14:paraId="2FC10E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eastAsia="zh-CN"/>
              </w:rPr>
            </w:pPr>
            <w:r>
              <w:rPr>
                <w:rFonts w:hint="eastAsia" w:ascii="仿宋_GB2312" w:hAnsi="仿宋_GB2312" w:eastAsia="仿宋_GB2312" w:cs="仿宋_GB2312"/>
                <w:color w:val="000000"/>
                <w:sz w:val="28"/>
                <w:szCs w:val="28"/>
                <w:lang w:val="en-US" w:eastAsia="zh-CN"/>
              </w:rPr>
              <w:t>1</w:t>
            </w:r>
          </w:p>
        </w:tc>
        <w:tc>
          <w:tcPr>
            <w:tcW w:w="6176" w:type="dxa"/>
            <w:tcBorders>
              <w:top w:val="single" w:color="auto" w:sz="4" w:space="0"/>
              <w:left w:val="single" w:color="000000" w:sz="4" w:space="0"/>
              <w:bottom w:val="single" w:color="auto" w:sz="4" w:space="0"/>
              <w:right w:val="single" w:color="000000" w:sz="4" w:space="0"/>
            </w:tcBorders>
            <w:vAlign w:val="center"/>
          </w:tcPr>
          <w:p w14:paraId="77FC3FD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rPr>
              <w:t>室内外康复训练场所通风透气，采光好</w:t>
            </w:r>
          </w:p>
        </w:tc>
        <w:tc>
          <w:tcPr>
            <w:tcW w:w="3234" w:type="dxa"/>
            <w:vMerge w:val="restart"/>
            <w:tcBorders>
              <w:top w:val="single" w:color="auto" w:sz="4" w:space="0"/>
              <w:left w:val="single" w:color="000000" w:sz="4" w:space="0"/>
              <w:right w:val="single" w:color="000000" w:sz="4" w:space="0"/>
            </w:tcBorders>
            <w:vAlign w:val="center"/>
          </w:tcPr>
          <w:p w14:paraId="3D22721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实地查看</w:t>
            </w:r>
          </w:p>
          <w:p w14:paraId="68F770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val="en-US" w:eastAsia="zh-CN"/>
              </w:rPr>
              <w:t>符合得相应分，不符合得0分。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14:paraId="05E0EF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73E69B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3769BE23">
        <w:tblPrEx>
          <w:tblCellMar>
            <w:top w:w="0" w:type="dxa"/>
            <w:left w:w="0" w:type="dxa"/>
            <w:bottom w:w="0" w:type="dxa"/>
            <w:right w:w="0" w:type="dxa"/>
          </w:tblCellMar>
        </w:tblPrEx>
        <w:trPr>
          <w:trHeight w:val="421" w:hRule="atLeast"/>
          <w:jc w:val="center"/>
        </w:trPr>
        <w:tc>
          <w:tcPr>
            <w:tcW w:w="1260" w:type="dxa"/>
            <w:vMerge w:val="continue"/>
            <w:tcBorders>
              <w:left w:val="single" w:color="000000" w:sz="4" w:space="0"/>
              <w:right w:val="single" w:color="000000" w:sz="4" w:space="0"/>
            </w:tcBorders>
            <w:vAlign w:val="center"/>
          </w:tcPr>
          <w:p w14:paraId="3DDF260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p>
        </w:tc>
        <w:tc>
          <w:tcPr>
            <w:tcW w:w="1437" w:type="dxa"/>
            <w:vMerge w:val="continue"/>
            <w:tcBorders>
              <w:left w:val="single" w:color="000000" w:sz="4" w:space="0"/>
              <w:right w:val="single" w:color="000000" w:sz="4" w:space="0"/>
            </w:tcBorders>
            <w:vAlign w:val="center"/>
          </w:tcPr>
          <w:p w14:paraId="3155107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799AE8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p>
        </w:tc>
        <w:tc>
          <w:tcPr>
            <w:tcW w:w="6176" w:type="dxa"/>
            <w:tcBorders>
              <w:top w:val="single" w:color="auto" w:sz="4" w:space="0"/>
              <w:left w:val="single" w:color="000000" w:sz="4" w:space="0"/>
              <w:bottom w:val="single" w:color="auto" w:sz="4" w:space="0"/>
              <w:right w:val="single" w:color="000000" w:sz="4" w:space="0"/>
            </w:tcBorders>
            <w:vAlign w:val="center"/>
          </w:tcPr>
          <w:p w14:paraId="4CD9F2D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sz w:val="28"/>
                <w:szCs w:val="28"/>
              </w:rPr>
              <w:t>色彩设计、装饰</w:t>
            </w:r>
            <w:r>
              <w:rPr>
                <w:rFonts w:hint="eastAsia" w:ascii="仿宋_GB2312" w:hAnsi="仿宋_GB2312" w:eastAsia="仿宋_GB2312" w:cs="仿宋_GB2312"/>
                <w:sz w:val="28"/>
                <w:szCs w:val="28"/>
                <w:lang w:val="en-US" w:eastAsia="zh-CN"/>
              </w:rPr>
              <w:t>适合儿童的身心特点和</w:t>
            </w:r>
            <w:r>
              <w:rPr>
                <w:rFonts w:hint="eastAsia" w:ascii="仿宋_GB2312" w:hAnsi="仿宋_GB2312" w:eastAsia="仿宋_GB2312" w:cs="仿宋_GB2312"/>
                <w:sz w:val="28"/>
                <w:szCs w:val="28"/>
              </w:rPr>
              <w:t>无障碍建设要求</w:t>
            </w:r>
          </w:p>
        </w:tc>
        <w:tc>
          <w:tcPr>
            <w:tcW w:w="3234" w:type="dxa"/>
            <w:vMerge w:val="continue"/>
            <w:tcBorders>
              <w:left w:val="single" w:color="000000" w:sz="4" w:space="0"/>
              <w:right w:val="single" w:color="000000" w:sz="4" w:space="0"/>
            </w:tcBorders>
            <w:vAlign w:val="center"/>
          </w:tcPr>
          <w:p w14:paraId="3C93F2D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14:paraId="04533A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01E3E6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03E14215">
        <w:tblPrEx>
          <w:tblCellMar>
            <w:top w:w="0" w:type="dxa"/>
            <w:left w:w="0" w:type="dxa"/>
            <w:bottom w:w="0" w:type="dxa"/>
            <w:right w:w="0" w:type="dxa"/>
          </w:tblCellMar>
        </w:tblPrEx>
        <w:trPr>
          <w:trHeight w:val="442" w:hRule="atLeast"/>
          <w:jc w:val="center"/>
        </w:trPr>
        <w:tc>
          <w:tcPr>
            <w:tcW w:w="1260" w:type="dxa"/>
            <w:vMerge w:val="continue"/>
            <w:tcBorders>
              <w:left w:val="single" w:color="000000" w:sz="4" w:space="0"/>
              <w:right w:val="single" w:color="000000" w:sz="4" w:space="0"/>
            </w:tcBorders>
            <w:vAlign w:val="center"/>
          </w:tcPr>
          <w:p w14:paraId="36B0129C">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color w:val="000000"/>
                <w:sz w:val="28"/>
                <w:szCs w:val="28"/>
                <w:lang w:val="zh-CN"/>
              </w:rPr>
            </w:pPr>
          </w:p>
        </w:tc>
        <w:tc>
          <w:tcPr>
            <w:tcW w:w="1437" w:type="dxa"/>
            <w:vMerge w:val="continue"/>
            <w:tcBorders>
              <w:left w:val="single" w:color="000000" w:sz="4" w:space="0"/>
              <w:right w:val="single" w:color="000000" w:sz="4" w:space="0"/>
            </w:tcBorders>
            <w:vAlign w:val="center"/>
          </w:tcPr>
          <w:p w14:paraId="75EB0DDB">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327AB2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3</w:t>
            </w:r>
          </w:p>
        </w:tc>
        <w:tc>
          <w:tcPr>
            <w:tcW w:w="6176" w:type="dxa"/>
            <w:tcBorders>
              <w:top w:val="single" w:color="auto" w:sz="4" w:space="0"/>
              <w:left w:val="single" w:color="000000" w:sz="4" w:space="0"/>
              <w:bottom w:val="single" w:color="auto" w:sz="4" w:space="0"/>
              <w:right w:val="single" w:color="000000" w:sz="4" w:space="0"/>
            </w:tcBorders>
            <w:vAlign w:val="center"/>
          </w:tcPr>
          <w:p w14:paraId="0C5B918A">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基本训练场所使用面积不少于150㎡。</w:t>
            </w:r>
          </w:p>
        </w:tc>
        <w:tc>
          <w:tcPr>
            <w:tcW w:w="3234" w:type="dxa"/>
            <w:vMerge w:val="continue"/>
            <w:tcBorders>
              <w:left w:val="single" w:color="000000" w:sz="4" w:space="0"/>
              <w:right w:val="single" w:color="000000" w:sz="4" w:space="0"/>
            </w:tcBorders>
            <w:vAlign w:val="center"/>
          </w:tcPr>
          <w:p w14:paraId="348C65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14:paraId="0709C0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100269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5FBE9E36">
        <w:tblPrEx>
          <w:tblCellMar>
            <w:top w:w="0" w:type="dxa"/>
            <w:left w:w="0" w:type="dxa"/>
            <w:bottom w:w="0" w:type="dxa"/>
            <w:right w:w="0" w:type="dxa"/>
          </w:tblCellMar>
        </w:tblPrEx>
        <w:trPr>
          <w:trHeight w:val="427" w:hRule="atLeast"/>
          <w:jc w:val="center"/>
        </w:trPr>
        <w:tc>
          <w:tcPr>
            <w:tcW w:w="1260" w:type="dxa"/>
            <w:vMerge w:val="continue"/>
            <w:tcBorders>
              <w:left w:val="single" w:color="000000" w:sz="4" w:space="0"/>
              <w:right w:val="single" w:color="000000" w:sz="4" w:space="0"/>
            </w:tcBorders>
            <w:vAlign w:val="center"/>
          </w:tcPr>
          <w:p w14:paraId="272D4710">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color w:val="000000"/>
                <w:sz w:val="28"/>
                <w:szCs w:val="28"/>
                <w:lang w:val="zh-CN"/>
              </w:rPr>
            </w:pPr>
          </w:p>
        </w:tc>
        <w:tc>
          <w:tcPr>
            <w:tcW w:w="1437" w:type="dxa"/>
            <w:vMerge w:val="continue"/>
            <w:tcBorders>
              <w:left w:val="single" w:color="000000" w:sz="4" w:space="0"/>
              <w:right w:val="single" w:color="000000" w:sz="4" w:space="0"/>
            </w:tcBorders>
            <w:vAlign w:val="center"/>
          </w:tcPr>
          <w:p w14:paraId="25B34B8C">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6BB3C5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3</w:t>
            </w:r>
          </w:p>
        </w:tc>
        <w:tc>
          <w:tcPr>
            <w:tcW w:w="6176" w:type="dxa"/>
            <w:tcBorders>
              <w:top w:val="single" w:color="auto" w:sz="4" w:space="0"/>
              <w:left w:val="single" w:color="000000" w:sz="4" w:space="0"/>
              <w:bottom w:val="single" w:color="auto" w:sz="4" w:space="0"/>
              <w:right w:val="single" w:color="000000" w:sz="4" w:space="0"/>
            </w:tcBorders>
            <w:vAlign w:val="center"/>
          </w:tcPr>
          <w:p w14:paraId="3579387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大教室至少2间，单间面积不少于30㎡。</w:t>
            </w:r>
          </w:p>
        </w:tc>
        <w:tc>
          <w:tcPr>
            <w:tcW w:w="3234" w:type="dxa"/>
            <w:vMerge w:val="continue"/>
            <w:tcBorders>
              <w:left w:val="single" w:color="000000" w:sz="4" w:space="0"/>
              <w:right w:val="single" w:color="000000" w:sz="4" w:space="0"/>
            </w:tcBorders>
            <w:vAlign w:val="center"/>
          </w:tcPr>
          <w:p w14:paraId="1F55BB6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14:paraId="1CF94C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45753E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4122AFD1">
        <w:tblPrEx>
          <w:tblCellMar>
            <w:top w:w="0" w:type="dxa"/>
            <w:left w:w="0" w:type="dxa"/>
            <w:bottom w:w="0" w:type="dxa"/>
            <w:right w:w="0" w:type="dxa"/>
          </w:tblCellMar>
        </w:tblPrEx>
        <w:trPr>
          <w:trHeight w:val="307" w:hRule="atLeast"/>
          <w:jc w:val="center"/>
        </w:trPr>
        <w:tc>
          <w:tcPr>
            <w:tcW w:w="1260" w:type="dxa"/>
            <w:vMerge w:val="continue"/>
            <w:tcBorders>
              <w:left w:val="single" w:color="000000" w:sz="4" w:space="0"/>
              <w:right w:val="single" w:color="000000" w:sz="4" w:space="0"/>
            </w:tcBorders>
            <w:vAlign w:val="center"/>
          </w:tcPr>
          <w:p w14:paraId="22BF75A3">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color w:val="000000"/>
                <w:sz w:val="28"/>
                <w:szCs w:val="28"/>
                <w:lang w:val="zh-CN"/>
              </w:rPr>
            </w:pPr>
          </w:p>
        </w:tc>
        <w:tc>
          <w:tcPr>
            <w:tcW w:w="1437" w:type="dxa"/>
            <w:vMerge w:val="continue"/>
            <w:tcBorders>
              <w:left w:val="single" w:color="000000" w:sz="4" w:space="0"/>
              <w:right w:val="single" w:color="000000" w:sz="4" w:space="0"/>
            </w:tcBorders>
            <w:vAlign w:val="center"/>
          </w:tcPr>
          <w:p w14:paraId="6CA0163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492163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3</w:t>
            </w:r>
          </w:p>
        </w:tc>
        <w:tc>
          <w:tcPr>
            <w:tcW w:w="6176" w:type="dxa"/>
            <w:tcBorders>
              <w:top w:val="single" w:color="auto" w:sz="4" w:space="0"/>
              <w:left w:val="single" w:color="000000" w:sz="4" w:space="0"/>
              <w:bottom w:val="single" w:color="auto" w:sz="4" w:space="0"/>
              <w:right w:val="single" w:color="000000" w:sz="4" w:space="0"/>
            </w:tcBorders>
            <w:vAlign w:val="center"/>
          </w:tcPr>
          <w:p w14:paraId="63445F55">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个训室至少3间，单间面积不少于8㎡</w:t>
            </w:r>
          </w:p>
          <w:p w14:paraId="1041426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（室内应有吸音降噪处理，室内噪音≤45dBA）。</w:t>
            </w:r>
          </w:p>
        </w:tc>
        <w:tc>
          <w:tcPr>
            <w:tcW w:w="3234" w:type="dxa"/>
            <w:vMerge w:val="continue"/>
            <w:tcBorders>
              <w:left w:val="single" w:color="000000" w:sz="4" w:space="0"/>
              <w:right w:val="single" w:color="000000" w:sz="4" w:space="0"/>
            </w:tcBorders>
            <w:vAlign w:val="center"/>
          </w:tcPr>
          <w:p w14:paraId="567BFC7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14:paraId="2E832B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092E6A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0E2B06D6">
        <w:tblPrEx>
          <w:tblCellMar>
            <w:top w:w="0" w:type="dxa"/>
            <w:left w:w="0" w:type="dxa"/>
            <w:bottom w:w="0" w:type="dxa"/>
            <w:right w:w="0" w:type="dxa"/>
          </w:tblCellMar>
        </w:tblPrEx>
        <w:trPr>
          <w:trHeight w:val="397" w:hRule="atLeast"/>
          <w:jc w:val="center"/>
        </w:trPr>
        <w:tc>
          <w:tcPr>
            <w:tcW w:w="1260" w:type="dxa"/>
            <w:vMerge w:val="continue"/>
            <w:tcBorders>
              <w:left w:val="single" w:color="000000" w:sz="4" w:space="0"/>
              <w:right w:val="single" w:color="000000" w:sz="4" w:space="0"/>
            </w:tcBorders>
            <w:vAlign w:val="center"/>
          </w:tcPr>
          <w:p w14:paraId="14B42809">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color w:val="000000"/>
                <w:sz w:val="28"/>
                <w:szCs w:val="28"/>
                <w:lang w:val="zh-CN"/>
              </w:rPr>
            </w:pPr>
          </w:p>
        </w:tc>
        <w:tc>
          <w:tcPr>
            <w:tcW w:w="1437" w:type="dxa"/>
            <w:vMerge w:val="continue"/>
            <w:tcBorders>
              <w:left w:val="single" w:color="000000" w:sz="4" w:space="0"/>
              <w:right w:val="single" w:color="000000" w:sz="4" w:space="0"/>
            </w:tcBorders>
            <w:vAlign w:val="center"/>
          </w:tcPr>
          <w:p w14:paraId="1C0FEE58">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7719E6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3</w:t>
            </w:r>
          </w:p>
        </w:tc>
        <w:tc>
          <w:tcPr>
            <w:tcW w:w="6176" w:type="dxa"/>
            <w:tcBorders>
              <w:top w:val="single" w:color="auto" w:sz="4" w:space="0"/>
              <w:left w:val="single" w:color="000000" w:sz="4" w:space="0"/>
              <w:bottom w:val="single" w:color="auto" w:sz="4" w:space="0"/>
              <w:right w:val="single" w:color="000000" w:sz="4" w:space="0"/>
            </w:tcBorders>
            <w:vAlign w:val="center"/>
          </w:tcPr>
          <w:p w14:paraId="05DA4988">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小教室至少3间，单间面积不少于20㎡。</w:t>
            </w:r>
          </w:p>
        </w:tc>
        <w:tc>
          <w:tcPr>
            <w:tcW w:w="3234" w:type="dxa"/>
            <w:vMerge w:val="continue"/>
            <w:tcBorders>
              <w:left w:val="single" w:color="000000" w:sz="4" w:space="0"/>
              <w:right w:val="single" w:color="000000" w:sz="4" w:space="0"/>
            </w:tcBorders>
            <w:vAlign w:val="center"/>
          </w:tcPr>
          <w:p w14:paraId="1E0D3F9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14:paraId="722C20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3DDCAD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7F2AA02F">
        <w:tblPrEx>
          <w:tblCellMar>
            <w:top w:w="0" w:type="dxa"/>
            <w:left w:w="0" w:type="dxa"/>
            <w:bottom w:w="0" w:type="dxa"/>
            <w:right w:w="0" w:type="dxa"/>
          </w:tblCellMar>
        </w:tblPrEx>
        <w:trPr>
          <w:trHeight w:val="485" w:hRule="atLeast"/>
          <w:jc w:val="center"/>
        </w:trPr>
        <w:tc>
          <w:tcPr>
            <w:tcW w:w="1260" w:type="dxa"/>
            <w:vMerge w:val="continue"/>
            <w:tcBorders>
              <w:left w:val="single" w:color="000000" w:sz="4" w:space="0"/>
              <w:right w:val="single" w:color="000000" w:sz="4" w:space="0"/>
            </w:tcBorders>
            <w:vAlign w:val="center"/>
          </w:tcPr>
          <w:p w14:paraId="02458C91">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sz w:val="28"/>
                <w:szCs w:val="28"/>
              </w:rPr>
            </w:pPr>
          </w:p>
        </w:tc>
        <w:tc>
          <w:tcPr>
            <w:tcW w:w="1437" w:type="dxa"/>
            <w:vMerge w:val="continue"/>
            <w:tcBorders>
              <w:left w:val="single" w:color="000000" w:sz="4" w:space="0"/>
              <w:right w:val="single" w:color="000000" w:sz="4" w:space="0"/>
            </w:tcBorders>
            <w:vAlign w:val="center"/>
          </w:tcPr>
          <w:p w14:paraId="4D4D075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4B9468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57DEA28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有专用的康复评估室、教师办公室；需划分出家长/儿童休息场所；</w:t>
            </w:r>
          </w:p>
        </w:tc>
        <w:tc>
          <w:tcPr>
            <w:tcW w:w="3234" w:type="dxa"/>
            <w:vMerge w:val="continue"/>
            <w:tcBorders>
              <w:left w:val="single" w:color="000000" w:sz="4" w:space="0"/>
              <w:right w:val="single" w:color="000000" w:sz="4" w:space="0"/>
            </w:tcBorders>
            <w:vAlign w:val="center"/>
          </w:tcPr>
          <w:p w14:paraId="6B609D2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14:paraId="624FC7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56EA7E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400FE2FC">
        <w:tblPrEx>
          <w:tblCellMar>
            <w:top w:w="0" w:type="dxa"/>
            <w:left w:w="0" w:type="dxa"/>
            <w:bottom w:w="0" w:type="dxa"/>
            <w:right w:w="0" w:type="dxa"/>
          </w:tblCellMar>
        </w:tblPrEx>
        <w:trPr>
          <w:trHeight w:val="436" w:hRule="atLeast"/>
          <w:jc w:val="center"/>
        </w:trPr>
        <w:tc>
          <w:tcPr>
            <w:tcW w:w="1260" w:type="dxa"/>
            <w:vMerge w:val="continue"/>
            <w:tcBorders>
              <w:left w:val="single" w:color="000000" w:sz="4" w:space="0"/>
              <w:right w:val="single" w:color="000000" w:sz="4" w:space="0"/>
            </w:tcBorders>
            <w:vAlign w:val="center"/>
          </w:tcPr>
          <w:p w14:paraId="4E53FB47">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color w:val="000000"/>
                <w:sz w:val="28"/>
                <w:szCs w:val="28"/>
                <w:lang w:val="zh-CN"/>
              </w:rPr>
            </w:pPr>
          </w:p>
        </w:tc>
        <w:tc>
          <w:tcPr>
            <w:tcW w:w="1437" w:type="dxa"/>
            <w:vMerge w:val="continue"/>
            <w:tcBorders>
              <w:left w:val="single" w:color="000000" w:sz="4" w:space="0"/>
              <w:right w:val="single" w:color="000000" w:sz="4" w:space="0"/>
            </w:tcBorders>
            <w:vAlign w:val="center"/>
          </w:tcPr>
          <w:p w14:paraId="6154A9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253DF4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352252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有可利用的户外活动场地。</w:t>
            </w:r>
          </w:p>
        </w:tc>
        <w:tc>
          <w:tcPr>
            <w:tcW w:w="3234" w:type="dxa"/>
            <w:vMerge w:val="continue"/>
            <w:tcBorders>
              <w:left w:val="single" w:color="000000" w:sz="4" w:space="0"/>
              <w:right w:val="single" w:color="000000" w:sz="4" w:space="0"/>
            </w:tcBorders>
            <w:vAlign w:val="center"/>
          </w:tcPr>
          <w:p w14:paraId="246CFD6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14:paraId="2AC0E6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617930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7FAE36D7">
        <w:tblPrEx>
          <w:tblCellMar>
            <w:top w:w="0" w:type="dxa"/>
            <w:left w:w="0" w:type="dxa"/>
            <w:bottom w:w="0" w:type="dxa"/>
            <w:right w:w="0" w:type="dxa"/>
          </w:tblCellMar>
        </w:tblPrEx>
        <w:trPr>
          <w:trHeight w:val="511" w:hRule="atLeast"/>
          <w:jc w:val="center"/>
        </w:trPr>
        <w:tc>
          <w:tcPr>
            <w:tcW w:w="1260" w:type="dxa"/>
            <w:vMerge w:val="continue"/>
            <w:tcBorders>
              <w:left w:val="single" w:color="000000" w:sz="4" w:space="0"/>
              <w:right w:val="single" w:color="000000" w:sz="4" w:space="0"/>
            </w:tcBorders>
            <w:vAlign w:val="center"/>
          </w:tcPr>
          <w:p w14:paraId="2621BB37">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color w:val="000000"/>
                <w:sz w:val="28"/>
                <w:szCs w:val="28"/>
                <w:lang w:val="zh-CN"/>
              </w:rPr>
            </w:pPr>
          </w:p>
        </w:tc>
        <w:tc>
          <w:tcPr>
            <w:tcW w:w="1437" w:type="dxa"/>
            <w:vMerge w:val="continue"/>
            <w:tcBorders>
              <w:left w:val="single" w:color="000000" w:sz="4" w:space="0"/>
              <w:bottom w:val="single" w:color="auto" w:sz="4" w:space="0"/>
              <w:right w:val="single" w:color="000000" w:sz="4" w:space="0"/>
            </w:tcBorders>
            <w:vAlign w:val="center"/>
          </w:tcPr>
          <w:p w14:paraId="5D3A733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24B86C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68BCAB6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有专供儿童使用的卫生间。</w:t>
            </w:r>
          </w:p>
        </w:tc>
        <w:tc>
          <w:tcPr>
            <w:tcW w:w="3234" w:type="dxa"/>
            <w:vMerge w:val="continue"/>
            <w:tcBorders>
              <w:left w:val="single" w:color="000000" w:sz="4" w:space="0"/>
              <w:bottom w:val="single" w:color="auto" w:sz="4" w:space="0"/>
              <w:right w:val="single" w:color="000000" w:sz="4" w:space="0"/>
            </w:tcBorders>
            <w:vAlign w:val="center"/>
          </w:tcPr>
          <w:p w14:paraId="6FD8470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14:paraId="65913E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694EDC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1E6C64BF">
        <w:tblPrEx>
          <w:tblCellMar>
            <w:top w:w="0" w:type="dxa"/>
            <w:left w:w="0" w:type="dxa"/>
            <w:bottom w:w="0" w:type="dxa"/>
            <w:right w:w="0" w:type="dxa"/>
          </w:tblCellMar>
        </w:tblPrEx>
        <w:trPr>
          <w:trHeight w:val="988" w:hRule="atLeast"/>
          <w:jc w:val="center"/>
        </w:trPr>
        <w:tc>
          <w:tcPr>
            <w:tcW w:w="1260" w:type="dxa"/>
            <w:vMerge w:val="continue"/>
            <w:tcBorders>
              <w:left w:val="single" w:color="000000" w:sz="4" w:space="0"/>
              <w:right w:val="single" w:color="000000" w:sz="4" w:space="0"/>
            </w:tcBorders>
            <w:vAlign w:val="center"/>
          </w:tcPr>
          <w:p w14:paraId="16F1B9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vMerge w:val="restart"/>
            <w:tcBorders>
              <w:top w:val="single" w:color="auto" w:sz="4" w:space="0"/>
              <w:left w:val="single" w:color="000000" w:sz="4" w:space="0"/>
              <w:right w:val="single" w:color="000000" w:sz="4" w:space="0"/>
            </w:tcBorders>
            <w:vAlign w:val="center"/>
          </w:tcPr>
          <w:p w14:paraId="22104E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4、设备设施</w:t>
            </w:r>
          </w:p>
          <w:p w14:paraId="1A68B0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w:t>
            </w:r>
          </w:p>
        </w:tc>
        <w:tc>
          <w:tcPr>
            <w:tcW w:w="651" w:type="dxa"/>
            <w:tcBorders>
              <w:top w:val="single" w:color="auto" w:sz="4" w:space="0"/>
              <w:left w:val="single" w:color="000000" w:sz="4" w:space="0"/>
              <w:bottom w:val="single" w:color="auto" w:sz="4" w:space="0"/>
              <w:right w:val="single" w:color="000000" w:sz="4" w:space="0"/>
            </w:tcBorders>
            <w:vAlign w:val="center"/>
          </w:tcPr>
          <w:p w14:paraId="4903E1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6</w:t>
            </w:r>
          </w:p>
        </w:tc>
        <w:tc>
          <w:tcPr>
            <w:tcW w:w="6176" w:type="dxa"/>
            <w:tcBorders>
              <w:top w:val="single" w:color="auto" w:sz="4" w:space="0"/>
              <w:left w:val="single" w:color="000000" w:sz="4" w:space="0"/>
              <w:bottom w:val="single" w:color="auto" w:sz="4" w:space="0"/>
              <w:right w:val="single" w:color="000000" w:sz="4" w:space="0"/>
            </w:tcBorders>
            <w:vAlign w:val="center"/>
          </w:tcPr>
          <w:p w14:paraId="51BE4E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集体训练室：配备儿童课桌椅、大小白（黑）板、多媒体教学设备（电视机、录音机、数码相机、电脑、投影仪、钢琴或电子琴）、适合儿童特点的认知游戏、音乐等玩教具。</w:t>
            </w:r>
          </w:p>
        </w:tc>
        <w:tc>
          <w:tcPr>
            <w:tcW w:w="3234" w:type="dxa"/>
            <w:tcBorders>
              <w:top w:val="single" w:color="auto" w:sz="4" w:space="0"/>
              <w:left w:val="single" w:color="000000" w:sz="4" w:space="0"/>
              <w:bottom w:val="single" w:color="auto" w:sz="4" w:space="0"/>
              <w:right w:val="single" w:color="000000" w:sz="4" w:space="0"/>
            </w:tcBorders>
            <w:vAlign w:val="center"/>
          </w:tcPr>
          <w:p w14:paraId="0F1039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14:paraId="2BDF68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2C4790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338B7049">
        <w:tblPrEx>
          <w:tblCellMar>
            <w:top w:w="0" w:type="dxa"/>
            <w:left w:w="0" w:type="dxa"/>
            <w:bottom w:w="0" w:type="dxa"/>
            <w:right w:w="0" w:type="dxa"/>
          </w:tblCellMar>
        </w:tblPrEx>
        <w:trPr>
          <w:trHeight w:val="991" w:hRule="atLeast"/>
          <w:jc w:val="center"/>
        </w:trPr>
        <w:tc>
          <w:tcPr>
            <w:tcW w:w="1260" w:type="dxa"/>
            <w:vMerge w:val="continue"/>
            <w:tcBorders>
              <w:left w:val="single" w:color="000000" w:sz="4" w:space="0"/>
              <w:right w:val="single" w:color="000000" w:sz="4" w:space="0"/>
            </w:tcBorders>
            <w:vAlign w:val="center"/>
          </w:tcPr>
          <w:p w14:paraId="673C64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1437" w:type="dxa"/>
            <w:vMerge w:val="continue"/>
            <w:tcBorders>
              <w:left w:val="single" w:color="000000" w:sz="4" w:space="0"/>
              <w:right w:val="single" w:color="000000" w:sz="4" w:space="0"/>
            </w:tcBorders>
            <w:vAlign w:val="center"/>
          </w:tcPr>
          <w:p w14:paraId="1A3F1E1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4CDDDC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6</w:t>
            </w:r>
          </w:p>
        </w:tc>
        <w:tc>
          <w:tcPr>
            <w:tcW w:w="6176" w:type="dxa"/>
            <w:tcBorders>
              <w:top w:val="single" w:color="auto" w:sz="4" w:space="0"/>
              <w:left w:val="single" w:color="000000" w:sz="4" w:space="0"/>
              <w:bottom w:val="single" w:color="auto" w:sz="4" w:space="0"/>
              <w:right w:val="single" w:color="000000" w:sz="4" w:space="0"/>
            </w:tcBorders>
            <w:vAlign w:val="center"/>
          </w:tcPr>
          <w:p w14:paraId="3A55FFD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感知觉运动训练室：配备万象组合包，如大小形状不同功能各异的球类、木条台、蹦床、彩虹伞、滑板车、吊筒、钻滚筒、布袋跳、按摩地垫、平衡木及平衡踩踏车、精细运动训练用玩具等。</w:t>
            </w:r>
          </w:p>
        </w:tc>
        <w:tc>
          <w:tcPr>
            <w:tcW w:w="3234" w:type="dxa"/>
            <w:tcBorders>
              <w:top w:val="single" w:color="auto" w:sz="4" w:space="0"/>
              <w:left w:val="single" w:color="000000" w:sz="4" w:space="0"/>
              <w:bottom w:val="single" w:color="auto" w:sz="4" w:space="0"/>
              <w:right w:val="single" w:color="000000" w:sz="4" w:space="0"/>
            </w:tcBorders>
            <w:vAlign w:val="center"/>
          </w:tcPr>
          <w:p w14:paraId="0716714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14:paraId="1EE339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5632A2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763C96B8">
        <w:tblPrEx>
          <w:tblCellMar>
            <w:top w:w="0" w:type="dxa"/>
            <w:left w:w="0" w:type="dxa"/>
            <w:bottom w:w="0" w:type="dxa"/>
            <w:right w:w="0" w:type="dxa"/>
          </w:tblCellMar>
        </w:tblPrEx>
        <w:trPr>
          <w:trHeight w:val="629" w:hRule="atLeast"/>
          <w:jc w:val="center"/>
        </w:trPr>
        <w:tc>
          <w:tcPr>
            <w:tcW w:w="1260" w:type="dxa"/>
            <w:vMerge w:val="continue"/>
            <w:tcBorders>
              <w:left w:val="single" w:color="000000" w:sz="4" w:space="0"/>
              <w:bottom w:val="single" w:color="auto" w:sz="4" w:space="0"/>
              <w:right w:val="single" w:color="000000" w:sz="4" w:space="0"/>
            </w:tcBorders>
            <w:vAlign w:val="center"/>
          </w:tcPr>
          <w:p w14:paraId="2FFB5E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1437" w:type="dxa"/>
            <w:vMerge w:val="continue"/>
            <w:tcBorders>
              <w:left w:val="single" w:color="000000" w:sz="4" w:space="0"/>
              <w:bottom w:val="single" w:color="auto" w:sz="4" w:space="0"/>
              <w:right w:val="single" w:color="000000" w:sz="4" w:space="0"/>
            </w:tcBorders>
            <w:vAlign w:val="center"/>
          </w:tcPr>
          <w:p w14:paraId="1766AA6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7CB5EF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0637A77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个别训练室：配备个训用的桌椅、玩教具等。</w:t>
            </w:r>
          </w:p>
        </w:tc>
        <w:tc>
          <w:tcPr>
            <w:tcW w:w="3234" w:type="dxa"/>
            <w:tcBorders>
              <w:top w:val="single" w:color="auto" w:sz="4" w:space="0"/>
              <w:left w:val="single" w:color="000000" w:sz="4" w:space="0"/>
              <w:bottom w:val="single" w:color="auto" w:sz="4" w:space="0"/>
              <w:right w:val="single" w:color="000000" w:sz="4" w:space="0"/>
            </w:tcBorders>
            <w:vAlign w:val="center"/>
          </w:tcPr>
          <w:p w14:paraId="2825C9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全部配备得2分，缺一项扣1分。</w:t>
            </w:r>
          </w:p>
        </w:tc>
        <w:tc>
          <w:tcPr>
            <w:tcW w:w="816" w:type="dxa"/>
            <w:tcBorders>
              <w:top w:val="single" w:color="auto" w:sz="4" w:space="0"/>
              <w:left w:val="single" w:color="000000" w:sz="4" w:space="0"/>
              <w:bottom w:val="single" w:color="auto" w:sz="4" w:space="0"/>
              <w:right w:val="single" w:color="000000" w:sz="4" w:space="0"/>
            </w:tcBorders>
            <w:vAlign w:val="center"/>
          </w:tcPr>
          <w:p w14:paraId="59B017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440CCC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0AE2928B">
        <w:tblPrEx>
          <w:tblCellMar>
            <w:top w:w="0" w:type="dxa"/>
            <w:left w:w="0" w:type="dxa"/>
            <w:bottom w:w="0" w:type="dxa"/>
            <w:right w:w="0" w:type="dxa"/>
          </w:tblCellMar>
        </w:tblPrEx>
        <w:trPr>
          <w:trHeight w:val="1066"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3023CD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14:paraId="3FB252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03D94F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6</w:t>
            </w:r>
          </w:p>
        </w:tc>
        <w:tc>
          <w:tcPr>
            <w:tcW w:w="6176" w:type="dxa"/>
            <w:tcBorders>
              <w:top w:val="single" w:color="auto" w:sz="4" w:space="0"/>
              <w:left w:val="single" w:color="000000" w:sz="4" w:space="0"/>
              <w:bottom w:val="single" w:color="auto" w:sz="4" w:space="0"/>
              <w:right w:val="single" w:color="000000" w:sz="4" w:space="0"/>
            </w:tcBorders>
            <w:vAlign w:val="center"/>
          </w:tcPr>
          <w:p w14:paraId="248351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多功能训练室：配备接待用课桌椅、档案柜、电脑、电脑桌椅等；配备基本的康复与教学评估设备；配备供及教师、家长学习、借用的康复训练相关书籍不少于100册。</w:t>
            </w:r>
          </w:p>
        </w:tc>
        <w:tc>
          <w:tcPr>
            <w:tcW w:w="3234" w:type="dxa"/>
            <w:tcBorders>
              <w:top w:val="single" w:color="auto" w:sz="4" w:space="0"/>
              <w:left w:val="single" w:color="000000" w:sz="4" w:space="0"/>
              <w:bottom w:val="single" w:color="auto" w:sz="4" w:space="0"/>
              <w:right w:val="single" w:color="000000" w:sz="4" w:space="0"/>
            </w:tcBorders>
            <w:vAlign w:val="center"/>
          </w:tcPr>
          <w:p w14:paraId="4A81A4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缺一项扣1分，扣完为止。</w:t>
            </w:r>
          </w:p>
        </w:tc>
        <w:tc>
          <w:tcPr>
            <w:tcW w:w="816" w:type="dxa"/>
            <w:tcBorders>
              <w:top w:val="single" w:color="auto" w:sz="4" w:space="0"/>
              <w:left w:val="single" w:color="000000" w:sz="4" w:space="0"/>
              <w:bottom w:val="single" w:color="auto" w:sz="4" w:space="0"/>
              <w:right w:val="single" w:color="000000" w:sz="4" w:space="0"/>
            </w:tcBorders>
            <w:vAlign w:val="center"/>
          </w:tcPr>
          <w:p w14:paraId="64D260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5673E7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7A99FA27">
        <w:tblPrEx>
          <w:tblCellMar>
            <w:top w:w="0" w:type="dxa"/>
            <w:left w:w="0" w:type="dxa"/>
            <w:bottom w:w="0" w:type="dxa"/>
            <w:right w:w="0" w:type="dxa"/>
          </w:tblCellMar>
        </w:tblPrEx>
        <w:trPr>
          <w:trHeight w:val="489"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5259B0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14:paraId="6164A9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580DDC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1E3D4F4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配备多感官训练室和必备的沟通辅具。</w:t>
            </w:r>
          </w:p>
        </w:tc>
        <w:tc>
          <w:tcPr>
            <w:tcW w:w="3234" w:type="dxa"/>
            <w:tcBorders>
              <w:top w:val="single" w:color="auto" w:sz="4" w:space="0"/>
              <w:left w:val="single" w:color="000000" w:sz="4" w:space="0"/>
              <w:bottom w:val="single" w:color="auto" w:sz="4" w:space="0"/>
              <w:right w:val="single" w:color="000000" w:sz="4" w:space="0"/>
            </w:tcBorders>
            <w:vAlign w:val="center"/>
          </w:tcPr>
          <w:p w14:paraId="3B2EDC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全部配备得2分，缺一项扣1分。</w:t>
            </w:r>
          </w:p>
        </w:tc>
        <w:tc>
          <w:tcPr>
            <w:tcW w:w="816" w:type="dxa"/>
            <w:tcBorders>
              <w:top w:val="single" w:color="auto" w:sz="4" w:space="0"/>
              <w:left w:val="single" w:color="000000" w:sz="4" w:space="0"/>
              <w:bottom w:val="single" w:color="auto" w:sz="4" w:space="0"/>
              <w:right w:val="single" w:color="000000" w:sz="4" w:space="0"/>
            </w:tcBorders>
            <w:vAlign w:val="center"/>
          </w:tcPr>
          <w:p w14:paraId="1A0480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7BF381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4BF71F87">
        <w:tblPrEx>
          <w:tblCellMar>
            <w:top w:w="0" w:type="dxa"/>
            <w:left w:w="0" w:type="dxa"/>
            <w:bottom w:w="0" w:type="dxa"/>
            <w:right w:w="0" w:type="dxa"/>
          </w:tblCellMar>
        </w:tblPrEx>
        <w:trPr>
          <w:trHeight w:val="314"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7B2480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14:paraId="7FFAE9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185487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1</w:t>
            </w:r>
          </w:p>
        </w:tc>
        <w:tc>
          <w:tcPr>
            <w:tcW w:w="6176" w:type="dxa"/>
            <w:tcBorders>
              <w:top w:val="single" w:color="auto" w:sz="4" w:space="0"/>
              <w:left w:val="single" w:color="000000" w:sz="4" w:space="0"/>
              <w:bottom w:val="single" w:color="auto" w:sz="4" w:space="0"/>
              <w:right w:val="single" w:color="000000" w:sz="4" w:space="0"/>
            </w:tcBorders>
            <w:vAlign w:val="center"/>
          </w:tcPr>
          <w:p w14:paraId="389736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有符合国家安全环保标准，适合幼儿年龄特点的多样玩具、图书。图书、玩具人均5件（册）以上（含自制玩具）。</w:t>
            </w:r>
          </w:p>
        </w:tc>
        <w:tc>
          <w:tcPr>
            <w:tcW w:w="3234" w:type="dxa"/>
            <w:tcBorders>
              <w:top w:val="single" w:color="auto" w:sz="4" w:space="0"/>
              <w:left w:val="single" w:color="000000" w:sz="4" w:space="0"/>
              <w:bottom w:val="single" w:color="auto" w:sz="4" w:space="0"/>
              <w:right w:val="single" w:color="000000" w:sz="4" w:space="0"/>
            </w:tcBorders>
            <w:vAlign w:val="center"/>
          </w:tcPr>
          <w:p w14:paraId="75A520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val="en-US" w:eastAsia="zh-CN"/>
              </w:rPr>
              <w:t>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14:paraId="102017F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017EF6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318BE170">
        <w:tblPrEx>
          <w:tblCellMar>
            <w:top w:w="0" w:type="dxa"/>
            <w:left w:w="0" w:type="dxa"/>
            <w:bottom w:w="0" w:type="dxa"/>
            <w:right w:w="0" w:type="dxa"/>
          </w:tblCellMar>
        </w:tblPrEx>
        <w:trPr>
          <w:trHeight w:val="794"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303902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14:paraId="421D62D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1FE728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1F9C991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en-US" w:eastAsia="zh-CN"/>
              </w:rPr>
              <w:t>评估工具：</w:t>
            </w:r>
            <w:r>
              <w:rPr>
                <w:rFonts w:hint="eastAsia" w:ascii="仿宋_GB2312" w:hAnsi="仿宋_GB2312" w:eastAsia="仿宋_GB2312" w:cs="仿宋_GB2312"/>
                <w:color w:val="000000"/>
                <w:sz w:val="28"/>
                <w:szCs w:val="28"/>
                <w:lang w:val="zh-CN"/>
              </w:rPr>
              <w:t>配有标准化和规范化的孤独症儿童康复评估工具C-PEP（中国大陆版）或PEP-3（香港版）。</w:t>
            </w:r>
          </w:p>
        </w:tc>
        <w:tc>
          <w:tcPr>
            <w:tcW w:w="3234" w:type="dxa"/>
            <w:tcBorders>
              <w:top w:val="single" w:color="auto" w:sz="4" w:space="0"/>
              <w:left w:val="single" w:color="000000" w:sz="4" w:space="0"/>
              <w:bottom w:val="single" w:color="auto" w:sz="4" w:space="0"/>
              <w:right w:val="single" w:color="000000" w:sz="4" w:space="0"/>
            </w:tcBorders>
            <w:vAlign w:val="center"/>
          </w:tcPr>
          <w:p w14:paraId="2F29A2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val="en-US" w:eastAsia="zh-CN"/>
              </w:rPr>
              <w:t>符合得2分，不符合得0分。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14:paraId="03F502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60E2B2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6BCE9238">
        <w:tblPrEx>
          <w:tblCellMar>
            <w:top w:w="0" w:type="dxa"/>
            <w:left w:w="0" w:type="dxa"/>
            <w:bottom w:w="0" w:type="dxa"/>
            <w:right w:w="0" w:type="dxa"/>
          </w:tblCellMar>
        </w:tblPrEx>
        <w:trPr>
          <w:trHeight w:val="1398"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14:paraId="2706DE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三、</w:t>
            </w:r>
            <w:r>
              <w:rPr>
                <w:rFonts w:hint="eastAsia" w:ascii="仿宋_GB2312" w:hAnsi="仿宋_GB2312" w:eastAsia="仿宋_GB2312" w:cs="仿宋_GB2312"/>
                <w:color w:val="000000"/>
                <w:sz w:val="28"/>
                <w:szCs w:val="28"/>
                <w:lang w:val="zh-CN"/>
              </w:rPr>
              <w:t>人员</w:t>
            </w:r>
          </w:p>
          <w:p w14:paraId="7C1A03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zh-CN"/>
              </w:rPr>
              <w:t>（2</w:t>
            </w: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val="zh-CN"/>
              </w:rPr>
              <w:t>分）</w:t>
            </w:r>
          </w:p>
        </w:tc>
        <w:tc>
          <w:tcPr>
            <w:tcW w:w="1437" w:type="dxa"/>
            <w:vMerge w:val="restart"/>
            <w:tcBorders>
              <w:top w:val="single" w:color="auto" w:sz="4" w:space="0"/>
              <w:left w:val="single" w:color="000000" w:sz="4" w:space="0"/>
              <w:bottom w:val="single" w:color="auto" w:sz="4" w:space="0"/>
              <w:right w:val="single" w:color="000000" w:sz="4" w:space="0"/>
            </w:tcBorders>
            <w:vAlign w:val="center"/>
          </w:tcPr>
          <w:p w14:paraId="4F830A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5、专业人员</w:t>
            </w:r>
          </w:p>
          <w:p w14:paraId="1167F6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（22分）</w:t>
            </w:r>
          </w:p>
        </w:tc>
        <w:tc>
          <w:tcPr>
            <w:tcW w:w="651" w:type="dxa"/>
            <w:tcBorders>
              <w:top w:val="single" w:color="auto" w:sz="4" w:space="0"/>
              <w:left w:val="single" w:color="000000" w:sz="4" w:space="0"/>
              <w:bottom w:val="single" w:color="auto" w:sz="4" w:space="0"/>
              <w:right w:val="single" w:color="000000" w:sz="4" w:space="0"/>
            </w:tcBorders>
            <w:vAlign w:val="center"/>
          </w:tcPr>
          <w:p w14:paraId="17C5E4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6176" w:type="dxa"/>
            <w:tcBorders>
              <w:top w:val="single" w:color="auto" w:sz="4" w:space="0"/>
              <w:left w:val="single" w:color="000000" w:sz="4" w:space="0"/>
              <w:bottom w:val="single" w:color="auto" w:sz="4" w:space="0"/>
              <w:right w:val="single" w:color="000000" w:sz="4" w:space="0"/>
            </w:tcBorders>
            <w:vAlign w:val="center"/>
          </w:tcPr>
          <w:p w14:paraId="4FD2BD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孤独症儿童康复教育业务主管必须由具有医学、教育学、心理学或社会学本科及以上学历的专业人员担任，业务主管参与孤独症儿童的评估及制定康复教育计划，指导专业人员按照计划开展训练，针对受训儿童情况调整教学和训练计划和方法，组织开展教学质量评估。</w:t>
            </w:r>
          </w:p>
        </w:tc>
        <w:tc>
          <w:tcPr>
            <w:tcW w:w="3234" w:type="dxa"/>
            <w:tcBorders>
              <w:top w:val="single" w:color="auto" w:sz="4" w:space="0"/>
              <w:left w:val="single" w:color="000000" w:sz="4" w:space="0"/>
              <w:right w:val="single" w:color="000000" w:sz="4" w:space="0"/>
            </w:tcBorders>
            <w:vAlign w:val="center"/>
          </w:tcPr>
          <w:p w14:paraId="28D688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实地查验资质原件</w:t>
            </w:r>
          </w:p>
          <w:p w14:paraId="4135A8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符合得5分，部分符合得1-3分，</w:t>
            </w:r>
          </w:p>
          <w:p w14:paraId="3965B9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val="en-US" w:eastAsia="zh-CN"/>
              </w:rPr>
              <w:t>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14:paraId="1C1DB4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5F51A7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665EF948">
        <w:tblPrEx>
          <w:tblCellMar>
            <w:top w:w="0" w:type="dxa"/>
            <w:left w:w="0" w:type="dxa"/>
            <w:bottom w:w="0" w:type="dxa"/>
            <w:right w:w="0" w:type="dxa"/>
          </w:tblCellMar>
        </w:tblPrEx>
        <w:trPr>
          <w:trHeight w:val="840"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2C0FD59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8"/>
                <w:szCs w:val="28"/>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14:paraId="54629F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663724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w:t>
            </w:r>
          </w:p>
        </w:tc>
        <w:tc>
          <w:tcPr>
            <w:tcW w:w="6176" w:type="dxa"/>
            <w:tcBorders>
              <w:top w:val="single" w:color="auto" w:sz="4" w:space="0"/>
              <w:left w:val="single" w:color="000000" w:sz="4" w:space="0"/>
              <w:bottom w:val="single" w:color="auto" w:sz="4" w:space="0"/>
              <w:right w:val="single" w:color="000000" w:sz="4" w:space="0"/>
            </w:tcBorders>
            <w:vAlign w:val="center"/>
          </w:tcPr>
          <w:p w14:paraId="5B42AB0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康复训练人员应具备大专以上学历，持有康复治疗师(士）资格证并接受过脑瘫康复专业训练，按照康复训练人员与在训儿童小于1:4的比例配备。</w:t>
            </w:r>
          </w:p>
        </w:tc>
        <w:tc>
          <w:tcPr>
            <w:tcW w:w="3234" w:type="dxa"/>
            <w:vMerge w:val="restart"/>
            <w:tcBorders>
              <w:top w:val="single" w:color="auto" w:sz="4" w:space="0"/>
              <w:left w:val="single" w:color="000000" w:sz="4" w:space="0"/>
              <w:right w:val="single" w:color="000000" w:sz="4" w:space="0"/>
            </w:tcBorders>
            <w:vAlign w:val="center"/>
          </w:tcPr>
          <w:p w14:paraId="5B7BA9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实地查验资质原件</w:t>
            </w:r>
          </w:p>
          <w:p w14:paraId="287C6F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符合得5分，部分符合得1-3分，</w:t>
            </w:r>
          </w:p>
          <w:p w14:paraId="1B0082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val="en-US" w:eastAsia="zh-CN"/>
              </w:rPr>
              <w:t>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14:paraId="71813B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781" w:type="dxa"/>
            <w:tcBorders>
              <w:left w:val="single" w:color="000000" w:sz="4" w:space="0"/>
              <w:bottom w:val="single" w:color="auto" w:sz="4" w:space="0"/>
              <w:right w:val="single" w:color="000000" w:sz="4" w:space="0"/>
            </w:tcBorders>
            <w:vAlign w:val="center"/>
          </w:tcPr>
          <w:p w14:paraId="39D22B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r>
      <w:tr w14:paraId="7356E14D">
        <w:tblPrEx>
          <w:tblCellMar>
            <w:top w:w="0" w:type="dxa"/>
            <w:left w:w="0" w:type="dxa"/>
            <w:bottom w:w="0" w:type="dxa"/>
            <w:right w:w="0" w:type="dxa"/>
          </w:tblCellMar>
        </w:tblPrEx>
        <w:trPr>
          <w:trHeight w:val="812"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6CC5CA4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 w:val="28"/>
                <w:szCs w:val="28"/>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14:paraId="209667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57BFA8B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w:t>
            </w:r>
          </w:p>
        </w:tc>
        <w:tc>
          <w:tcPr>
            <w:tcW w:w="6176" w:type="dxa"/>
            <w:tcBorders>
              <w:top w:val="single" w:color="auto" w:sz="4" w:space="0"/>
              <w:left w:val="single" w:color="000000" w:sz="4" w:space="0"/>
              <w:bottom w:val="single" w:color="auto" w:sz="4" w:space="0"/>
              <w:right w:val="single" w:color="000000" w:sz="4" w:space="0"/>
            </w:tcBorders>
            <w:vAlign w:val="center"/>
          </w:tcPr>
          <w:p w14:paraId="13E3D4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专业教师应具有教师资格证，具备大专以上学历，其中具备特殊教育、幼儿教育、医学、康复、社工和心理专业背景的教师不少于60%。</w:t>
            </w:r>
          </w:p>
        </w:tc>
        <w:tc>
          <w:tcPr>
            <w:tcW w:w="3234" w:type="dxa"/>
            <w:vMerge w:val="continue"/>
            <w:tcBorders>
              <w:left w:val="single" w:color="000000" w:sz="4" w:space="0"/>
              <w:bottom w:val="single" w:color="auto" w:sz="4" w:space="0"/>
              <w:right w:val="single" w:color="000000" w:sz="4" w:space="0"/>
            </w:tcBorders>
            <w:vAlign w:val="center"/>
          </w:tcPr>
          <w:p w14:paraId="4FC6FF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14:paraId="6821C09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781" w:type="dxa"/>
            <w:tcBorders>
              <w:left w:val="single" w:color="000000" w:sz="4" w:space="0"/>
              <w:bottom w:val="single" w:color="auto" w:sz="4" w:space="0"/>
              <w:right w:val="single" w:color="000000" w:sz="4" w:space="0"/>
            </w:tcBorders>
            <w:vAlign w:val="center"/>
          </w:tcPr>
          <w:p w14:paraId="3DA2343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r>
      <w:tr w14:paraId="5AD6E793">
        <w:tblPrEx>
          <w:tblCellMar>
            <w:top w:w="0" w:type="dxa"/>
            <w:left w:w="0" w:type="dxa"/>
            <w:bottom w:w="0" w:type="dxa"/>
            <w:right w:w="0" w:type="dxa"/>
          </w:tblCellMar>
        </w:tblPrEx>
        <w:trPr>
          <w:trHeight w:val="1128"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04587D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14:paraId="105015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4DC1F1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w:t>
            </w:r>
          </w:p>
        </w:tc>
        <w:tc>
          <w:tcPr>
            <w:tcW w:w="6176" w:type="dxa"/>
            <w:tcBorders>
              <w:top w:val="single" w:color="auto" w:sz="4" w:space="0"/>
              <w:left w:val="single" w:color="000000" w:sz="4" w:space="0"/>
              <w:bottom w:val="single" w:color="auto" w:sz="4" w:space="0"/>
              <w:right w:val="single" w:color="000000" w:sz="4" w:space="0"/>
            </w:tcBorders>
            <w:vAlign w:val="center"/>
          </w:tcPr>
          <w:p w14:paraId="7ED886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专业教师和康复训练人员要积累参加过超过40学时市级以上残联主办或委托专业机构举办的孤独症康复专业培训并考核资格，每年接受继续教育培训超过30学时。</w:t>
            </w:r>
          </w:p>
        </w:tc>
        <w:tc>
          <w:tcPr>
            <w:tcW w:w="3234" w:type="dxa"/>
            <w:tcBorders>
              <w:top w:val="single" w:color="auto" w:sz="4" w:space="0"/>
              <w:left w:val="single" w:color="000000" w:sz="4" w:space="0"/>
              <w:bottom w:val="single" w:color="auto" w:sz="4" w:space="0"/>
              <w:right w:val="single" w:color="000000" w:sz="4" w:space="0"/>
            </w:tcBorders>
            <w:vAlign w:val="center"/>
          </w:tcPr>
          <w:p w14:paraId="48900D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实地查验资质原件</w:t>
            </w:r>
          </w:p>
          <w:p w14:paraId="1140F0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符合得5分，部分符合得1-4分，</w:t>
            </w:r>
          </w:p>
          <w:p w14:paraId="5F56D5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val="en-US" w:eastAsia="zh-CN"/>
              </w:rPr>
              <w:t>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14:paraId="52658F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781" w:type="dxa"/>
            <w:tcBorders>
              <w:top w:val="single" w:color="auto" w:sz="4" w:space="0"/>
              <w:left w:val="single" w:color="000000" w:sz="4" w:space="0"/>
              <w:bottom w:val="single" w:color="auto" w:sz="4" w:space="0"/>
              <w:right w:val="single" w:color="000000" w:sz="4" w:space="0"/>
            </w:tcBorders>
            <w:vAlign w:val="center"/>
          </w:tcPr>
          <w:p w14:paraId="3CDF4C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09089822">
        <w:tblPrEx>
          <w:tblCellMar>
            <w:top w:w="0" w:type="dxa"/>
            <w:left w:w="0" w:type="dxa"/>
            <w:bottom w:w="0" w:type="dxa"/>
            <w:right w:w="0" w:type="dxa"/>
          </w:tblCellMar>
        </w:tblPrEx>
        <w:trPr>
          <w:trHeight w:val="1128"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4FE1FF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tcBorders>
              <w:top w:val="single" w:color="auto" w:sz="4" w:space="0"/>
              <w:left w:val="single" w:color="000000" w:sz="4" w:space="0"/>
              <w:bottom w:val="single" w:color="auto" w:sz="4" w:space="0"/>
              <w:right w:val="single" w:color="000000" w:sz="4" w:space="0"/>
            </w:tcBorders>
            <w:vAlign w:val="center"/>
          </w:tcPr>
          <w:p w14:paraId="18F306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48A362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004A177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val="en-US" w:eastAsia="zh-CN"/>
              </w:rPr>
              <w:t>专业技术人员花名册、劳动合同、社会保险参保缴费记录相一致。</w:t>
            </w:r>
          </w:p>
        </w:tc>
        <w:tc>
          <w:tcPr>
            <w:tcW w:w="3234" w:type="dxa"/>
            <w:tcBorders>
              <w:top w:val="single" w:color="auto" w:sz="4" w:space="0"/>
              <w:left w:val="single" w:color="000000" w:sz="4" w:space="0"/>
              <w:bottom w:val="single" w:color="auto" w:sz="4" w:space="0"/>
              <w:right w:val="single" w:color="000000" w:sz="4" w:space="0"/>
            </w:tcBorders>
            <w:vAlign w:val="center"/>
          </w:tcPr>
          <w:p w14:paraId="2828BB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一致得2分，不一致则一票否决。</w:t>
            </w:r>
          </w:p>
        </w:tc>
        <w:tc>
          <w:tcPr>
            <w:tcW w:w="816" w:type="dxa"/>
            <w:tcBorders>
              <w:top w:val="single" w:color="auto" w:sz="4" w:space="0"/>
              <w:left w:val="single" w:color="000000" w:sz="4" w:space="0"/>
              <w:bottom w:val="single" w:color="auto" w:sz="4" w:space="0"/>
              <w:right w:val="single" w:color="000000" w:sz="4" w:space="0"/>
            </w:tcBorders>
            <w:vAlign w:val="center"/>
          </w:tcPr>
          <w:p w14:paraId="50AD82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781" w:type="dxa"/>
            <w:tcBorders>
              <w:top w:val="single" w:color="auto" w:sz="4" w:space="0"/>
              <w:left w:val="single" w:color="000000" w:sz="4" w:space="0"/>
              <w:bottom w:val="single" w:color="auto" w:sz="4" w:space="0"/>
              <w:right w:val="single" w:color="000000" w:sz="4" w:space="0"/>
            </w:tcBorders>
            <w:vAlign w:val="center"/>
          </w:tcPr>
          <w:p w14:paraId="74CE5A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249CE2F9">
        <w:tblPrEx>
          <w:tblCellMar>
            <w:top w:w="0" w:type="dxa"/>
            <w:left w:w="0" w:type="dxa"/>
            <w:bottom w:w="0" w:type="dxa"/>
            <w:right w:w="0" w:type="dxa"/>
          </w:tblCellMar>
        </w:tblPrEx>
        <w:trPr>
          <w:trHeight w:val="445"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523732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1437" w:type="dxa"/>
            <w:vMerge w:val="restart"/>
            <w:tcBorders>
              <w:top w:val="single" w:color="auto" w:sz="4" w:space="0"/>
              <w:left w:val="single" w:color="000000" w:sz="4" w:space="0"/>
              <w:bottom w:val="single" w:color="auto" w:sz="4" w:space="0"/>
              <w:right w:val="single" w:color="000000" w:sz="4" w:space="0"/>
            </w:tcBorders>
            <w:vAlign w:val="center"/>
          </w:tcPr>
          <w:p w14:paraId="44968C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6、管理人员</w:t>
            </w:r>
          </w:p>
          <w:p w14:paraId="54BF37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（3分）</w:t>
            </w:r>
          </w:p>
        </w:tc>
        <w:tc>
          <w:tcPr>
            <w:tcW w:w="651" w:type="dxa"/>
            <w:tcBorders>
              <w:top w:val="single" w:color="auto" w:sz="4" w:space="0"/>
              <w:left w:val="single" w:color="000000" w:sz="4" w:space="0"/>
              <w:bottom w:val="single" w:color="auto" w:sz="4" w:space="0"/>
              <w:right w:val="single" w:color="000000" w:sz="4" w:space="0"/>
            </w:tcBorders>
            <w:vAlign w:val="center"/>
          </w:tcPr>
          <w:p w14:paraId="41C401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6176" w:type="dxa"/>
            <w:tcBorders>
              <w:top w:val="single" w:color="auto" w:sz="4" w:space="0"/>
              <w:left w:val="single" w:color="000000" w:sz="4" w:space="0"/>
              <w:bottom w:val="single" w:color="auto" w:sz="4" w:space="0"/>
              <w:right w:val="single" w:color="000000" w:sz="4" w:space="0"/>
            </w:tcBorders>
            <w:vAlign w:val="center"/>
          </w:tcPr>
          <w:p w14:paraId="7974C1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管理人员1名，由机构主任或分管孤独症儿童康复工作的部门负责人员担任。</w:t>
            </w:r>
          </w:p>
        </w:tc>
        <w:tc>
          <w:tcPr>
            <w:tcW w:w="3234" w:type="dxa"/>
            <w:vMerge w:val="restart"/>
            <w:tcBorders>
              <w:top w:val="single" w:color="auto" w:sz="4" w:space="0"/>
              <w:left w:val="single" w:color="000000" w:sz="4" w:space="0"/>
              <w:right w:val="single" w:color="000000" w:sz="4" w:space="0"/>
            </w:tcBorders>
            <w:vAlign w:val="center"/>
          </w:tcPr>
          <w:p w14:paraId="0B5D3A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实地查看</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座谈</w:t>
            </w:r>
          </w:p>
          <w:p w14:paraId="77A99824">
            <w:pPr>
              <w:pStyle w:val="2"/>
              <w:keepNext w:val="0"/>
              <w:keepLines w:val="0"/>
              <w:pageBreakBefore w:val="0"/>
              <w:widowControl w:val="0"/>
              <w:kinsoku/>
              <w:wordWrap/>
              <w:overflowPunct/>
              <w:topLinePunct w:val="0"/>
              <w:autoSpaceDE/>
              <w:autoSpaceDN/>
              <w:bidi w:val="0"/>
              <w:adjustRightInd/>
              <w:snapToGrid/>
              <w:spacing w:line="320" w:lineRule="exact"/>
              <w:ind w:firstLine="840" w:firstLine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符合得相应分，不符合得0分。</w:t>
            </w:r>
          </w:p>
        </w:tc>
        <w:tc>
          <w:tcPr>
            <w:tcW w:w="816" w:type="dxa"/>
            <w:vMerge w:val="restart"/>
            <w:tcBorders>
              <w:top w:val="single" w:color="auto" w:sz="4" w:space="0"/>
              <w:left w:val="single" w:color="000000" w:sz="4" w:space="0"/>
              <w:right w:val="single" w:color="000000" w:sz="4" w:space="0"/>
            </w:tcBorders>
            <w:vAlign w:val="center"/>
          </w:tcPr>
          <w:p w14:paraId="1513C6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p>
        </w:tc>
        <w:tc>
          <w:tcPr>
            <w:tcW w:w="781" w:type="dxa"/>
            <w:vMerge w:val="restart"/>
            <w:tcBorders>
              <w:top w:val="single" w:color="auto" w:sz="4" w:space="0"/>
              <w:left w:val="single" w:color="000000" w:sz="4" w:space="0"/>
              <w:right w:val="single" w:color="000000" w:sz="4" w:space="0"/>
            </w:tcBorders>
            <w:vAlign w:val="center"/>
          </w:tcPr>
          <w:p w14:paraId="259B29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54873CBE">
        <w:tblPrEx>
          <w:tblCellMar>
            <w:top w:w="0" w:type="dxa"/>
            <w:left w:w="0" w:type="dxa"/>
            <w:bottom w:w="0" w:type="dxa"/>
            <w:right w:w="0" w:type="dxa"/>
          </w:tblCellMar>
        </w:tblPrEx>
        <w:trPr>
          <w:trHeight w:val="391"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1416CFD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14:paraId="4525B4F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p>
        </w:tc>
        <w:tc>
          <w:tcPr>
            <w:tcW w:w="651" w:type="dxa"/>
            <w:tcBorders>
              <w:top w:val="single" w:color="auto" w:sz="4" w:space="0"/>
              <w:left w:val="single" w:color="000000" w:sz="4" w:space="0"/>
              <w:bottom w:val="single" w:color="auto" w:sz="4" w:space="0"/>
              <w:right w:val="single" w:color="000000" w:sz="4" w:space="0"/>
            </w:tcBorders>
            <w:vAlign w:val="center"/>
          </w:tcPr>
          <w:p w14:paraId="0C1EB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5977D00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有一定业务管理和协调能力，经过项目管理专业培训。</w:t>
            </w:r>
          </w:p>
        </w:tc>
        <w:tc>
          <w:tcPr>
            <w:tcW w:w="3234" w:type="dxa"/>
            <w:vMerge w:val="continue"/>
            <w:tcBorders>
              <w:left w:val="single" w:color="000000" w:sz="4" w:space="0"/>
              <w:bottom w:val="single" w:color="auto" w:sz="4" w:space="0"/>
              <w:right w:val="single" w:color="000000" w:sz="4" w:space="0"/>
            </w:tcBorders>
            <w:vAlign w:val="center"/>
          </w:tcPr>
          <w:p w14:paraId="573B826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p>
        </w:tc>
        <w:tc>
          <w:tcPr>
            <w:tcW w:w="816" w:type="dxa"/>
            <w:vMerge w:val="continue"/>
            <w:tcBorders>
              <w:left w:val="single" w:color="000000" w:sz="4" w:space="0"/>
              <w:bottom w:val="single" w:color="auto" w:sz="4" w:space="0"/>
              <w:right w:val="single" w:color="000000" w:sz="4" w:space="0"/>
            </w:tcBorders>
            <w:vAlign w:val="center"/>
          </w:tcPr>
          <w:p w14:paraId="6E44D3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p>
        </w:tc>
        <w:tc>
          <w:tcPr>
            <w:tcW w:w="781" w:type="dxa"/>
            <w:vMerge w:val="continue"/>
            <w:tcBorders>
              <w:left w:val="single" w:color="000000" w:sz="4" w:space="0"/>
              <w:bottom w:val="single" w:color="auto" w:sz="4" w:space="0"/>
              <w:right w:val="single" w:color="000000" w:sz="4" w:space="0"/>
            </w:tcBorders>
            <w:vAlign w:val="center"/>
          </w:tcPr>
          <w:p w14:paraId="323701A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p>
        </w:tc>
      </w:tr>
      <w:tr w14:paraId="71E29CFB">
        <w:tblPrEx>
          <w:tblCellMar>
            <w:top w:w="0" w:type="dxa"/>
            <w:left w:w="0" w:type="dxa"/>
            <w:bottom w:w="0" w:type="dxa"/>
            <w:right w:w="0" w:type="dxa"/>
          </w:tblCellMar>
        </w:tblPrEx>
        <w:trPr>
          <w:trHeight w:val="352" w:hRule="atLeast"/>
          <w:jc w:val="center"/>
        </w:trPr>
        <w:tc>
          <w:tcPr>
            <w:tcW w:w="1260" w:type="dxa"/>
            <w:vMerge w:val="restart"/>
            <w:tcBorders>
              <w:top w:val="single" w:color="auto" w:sz="4" w:space="0"/>
              <w:left w:val="single" w:color="000000" w:sz="4" w:space="0"/>
              <w:bottom w:val="single" w:color="auto" w:sz="4" w:space="0"/>
              <w:right w:val="single" w:color="000000" w:sz="4" w:space="0"/>
            </w:tcBorders>
            <w:vAlign w:val="center"/>
          </w:tcPr>
          <w:p w14:paraId="4E171C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四、内部治理(10</w:t>
            </w:r>
            <w:r>
              <w:rPr>
                <w:rFonts w:hint="eastAsia" w:ascii="仿宋_GB2312" w:hAnsi="仿宋_GB2312" w:eastAsia="仿宋_GB2312" w:cs="仿宋_GB2312"/>
                <w:color w:val="000000"/>
                <w:sz w:val="28"/>
                <w:szCs w:val="28"/>
                <w:lang w:val="zh-CN"/>
              </w:rPr>
              <w:t>分）</w:t>
            </w:r>
          </w:p>
        </w:tc>
        <w:tc>
          <w:tcPr>
            <w:tcW w:w="1437" w:type="dxa"/>
            <w:vMerge w:val="restart"/>
            <w:tcBorders>
              <w:top w:val="single" w:color="auto" w:sz="4" w:space="0"/>
              <w:left w:val="single" w:color="000000" w:sz="4" w:space="0"/>
              <w:bottom w:val="single" w:color="auto" w:sz="4" w:space="0"/>
              <w:right w:val="single" w:color="000000" w:sz="4" w:space="0"/>
            </w:tcBorders>
            <w:vAlign w:val="center"/>
          </w:tcPr>
          <w:p w14:paraId="6F6C00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7、制度健全</w:t>
            </w:r>
          </w:p>
          <w:p w14:paraId="7EC29A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（10分）</w:t>
            </w:r>
          </w:p>
        </w:tc>
        <w:tc>
          <w:tcPr>
            <w:tcW w:w="651" w:type="dxa"/>
            <w:tcBorders>
              <w:top w:val="single" w:color="auto" w:sz="4" w:space="0"/>
              <w:left w:val="single" w:color="000000" w:sz="4" w:space="0"/>
              <w:bottom w:val="single" w:color="auto" w:sz="4" w:space="0"/>
              <w:right w:val="single" w:color="000000" w:sz="4" w:space="0"/>
            </w:tcBorders>
            <w:vAlign w:val="center"/>
          </w:tcPr>
          <w:p w14:paraId="5ADDC3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6176" w:type="dxa"/>
            <w:tcBorders>
              <w:top w:val="single" w:color="auto" w:sz="4" w:space="0"/>
              <w:left w:val="single" w:color="000000" w:sz="4" w:space="0"/>
              <w:bottom w:val="single" w:color="auto" w:sz="4" w:space="0"/>
              <w:right w:val="single" w:color="000000" w:sz="4" w:space="0"/>
            </w:tcBorders>
            <w:vAlign w:val="center"/>
          </w:tcPr>
          <w:p w14:paraId="64CB0E3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3234" w:type="dxa"/>
            <w:tcBorders>
              <w:top w:val="single" w:color="auto" w:sz="4" w:space="0"/>
              <w:left w:val="single" w:color="000000" w:sz="4" w:space="0"/>
              <w:bottom w:val="single" w:color="auto" w:sz="4" w:space="0"/>
              <w:right w:val="single" w:color="000000" w:sz="4" w:space="0"/>
            </w:tcBorders>
            <w:vAlign w:val="center"/>
          </w:tcPr>
          <w:p w14:paraId="0C268B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p>
        </w:tc>
        <w:tc>
          <w:tcPr>
            <w:tcW w:w="816" w:type="dxa"/>
            <w:tcBorders>
              <w:top w:val="single" w:color="auto" w:sz="4" w:space="0"/>
              <w:left w:val="single" w:color="000000" w:sz="4" w:space="0"/>
              <w:bottom w:val="single" w:color="auto" w:sz="4" w:space="0"/>
              <w:right w:val="single" w:color="000000" w:sz="4" w:space="0"/>
            </w:tcBorders>
            <w:vAlign w:val="center"/>
          </w:tcPr>
          <w:p w14:paraId="1C50D4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47C1D1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2136FAE6">
        <w:tblPrEx>
          <w:tblCellMar>
            <w:top w:w="0" w:type="dxa"/>
            <w:left w:w="0" w:type="dxa"/>
            <w:bottom w:w="0" w:type="dxa"/>
            <w:right w:w="0" w:type="dxa"/>
          </w:tblCellMar>
        </w:tblPrEx>
        <w:trPr>
          <w:trHeight w:val="246"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6D2064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14:paraId="1E4BF10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698A6A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2257379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按国家要求规范用工制度，落实相应保障。</w:t>
            </w:r>
          </w:p>
        </w:tc>
        <w:tc>
          <w:tcPr>
            <w:tcW w:w="3234" w:type="dxa"/>
            <w:tcBorders>
              <w:top w:val="single" w:color="auto" w:sz="4" w:space="0"/>
              <w:left w:val="single" w:color="000000" w:sz="4" w:space="0"/>
              <w:bottom w:val="single" w:color="auto" w:sz="4" w:space="0"/>
              <w:right w:val="single" w:color="000000" w:sz="4" w:space="0"/>
            </w:tcBorders>
            <w:vAlign w:val="center"/>
          </w:tcPr>
          <w:p w14:paraId="21A9F51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与员工签订劳动合同并购买社保得</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分，缺一项不得分。</w:t>
            </w:r>
          </w:p>
        </w:tc>
        <w:tc>
          <w:tcPr>
            <w:tcW w:w="816" w:type="dxa"/>
            <w:tcBorders>
              <w:top w:val="single" w:color="auto" w:sz="4" w:space="0"/>
              <w:left w:val="single" w:color="000000" w:sz="4" w:space="0"/>
              <w:bottom w:val="single" w:color="auto" w:sz="4" w:space="0"/>
              <w:right w:val="single" w:color="000000" w:sz="4" w:space="0"/>
            </w:tcBorders>
            <w:vAlign w:val="center"/>
          </w:tcPr>
          <w:p w14:paraId="46B4EE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685276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09232A10">
        <w:tblPrEx>
          <w:tblCellMar>
            <w:top w:w="0" w:type="dxa"/>
            <w:left w:w="0" w:type="dxa"/>
            <w:bottom w:w="0" w:type="dxa"/>
            <w:right w:w="0" w:type="dxa"/>
          </w:tblCellMar>
        </w:tblPrEx>
        <w:trPr>
          <w:trHeight w:val="246"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29C2A1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14:paraId="10E747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257B03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5</w:t>
            </w:r>
          </w:p>
        </w:tc>
        <w:tc>
          <w:tcPr>
            <w:tcW w:w="6176" w:type="dxa"/>
            <w:tcBorders>
              <w:top w:val="single" w:color="auto" w:sz="4" w:space="0"/>
              <w:left w:val="single" w:color="000000" w:sz="4" w:space="0"/>
              <w:bottom w:val="single" w:color="auto" w:sz="4" w:space="0"/>
              <w:right w:val="single" w:color="000000" w:sz="4" w:space="0"/>
            </w:tcBorders>
            <w:vAlign w:val="center"/>
          </w:tcPr>
          <w:p w14:paraId="2D33451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FF0000"/>
                <w:sz w:val="28"/>
                <w:szCs w:val="28"/>
                <w:lang w:val="zh-CN"/>
              </w:rPr>
            </w:pPr>
            <w:r>
              <w:rPr>
                <w:rFonts w:hint="eastAsia" w:ascii="仿宋_GB2312" w:hAnsi="仿宋_GB2312" w:eastAsia="仿宋_GB2312" w:cs="仿宋_GB2312"/>
                <w:color w:val="000000" w:themeColor="text1"/>
                <w:sz w:val="28"/>
                <w:szCs w:val="28"/>
                <w:lang w:val="zh-CN"/>
              </w:rPr>
              <w:t>建立各项规章制度，包括卫生、安全、财务、业务管理、服务管理、档案管理、设备管理制度等，每年度进行检查和总结。</w:t>
            </w:r>
          </w:p>
        </w:tc>
        <w:tc>
          <w:tcPr>
            <w:tcW w:w="3234" w:type="dxa"/>
            <w:tcBorders>
              <w:top w:val="single" w:color="auto" w:sz="4" w:space="0"/>
              <w:left w:val="single" w:color="000000" w:sz="4" w:space="0"/>
              <w:bottom w:val="single" w:color="auto" w:sz="4" w:space="0"/>
              <w:right w:val="single" w:color="000000" w:sz="4" w:space="0"/>
            </w:tcBorders>
            <w:vAlign w:val="center"/>
          </w:tcPr>
          <w:p w14:paraId="287382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缺一项扣一分扣完为止。</w:t>
            </w:r>
          </w:p>
        </w:tc>
        <w:tc>
          <w:tcPr>
            <w:tcW w:w="816" w:type="dxa"/>
            <w:tcBorders>
              <w:top w:val="single" w:color="auto" w:sz="4" w:space="0"/>
              <w:left w:val="single" w:color="000000" w:sz="4" w:space="0"/>
              <w:bottom w:val="single" w:color="auto" w:sz="4" w:space="0"/>
              <w:right w:val="single" w:color="000000" w:sz="4" w:space="0"/>
            </w:tcBorders>
            <w:vAlign w:val="center"/>
          </w:tcPr>
          <w:p w14:paraId="687FA8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6FA1DE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684AD55C">
        <w:tblPrEx>
          <w:tblCellMar>
            <w:top w:w="0" w:type="dxa"/>
            <w:left w:w="0" w:type="dxa"/>
            <w:bottom w:w="0" w:type="dxa"/>
            <w:right w:w="0" w:type="dxa"/>
          </w:tblCellMar>
        </w:tblPrEx>
        <w:trPr>
          <w:trHeight w:val="452"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5F57B0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14:paraId="138B390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49D7CB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tc>
        <w:tc>
          <w:tcPr>
            <w:tcW w:w="6176" w:type="dxa"/>
            <w:tcBorders>
              <w:top w:val="single" w:color="auto" w:sz="4" w:space="0"/>
              <w:left w:val="single" w:color="000000" w:sz="4" w:space="0"/>
              <w:bottom w:val="single" w:color="auto" w:sz="4" w:space="0"/>
              <w:right w:val="single" w:color="000000" w:sz="4" w:space="0"/>
            </w:tcBorders>
            <w:vAlign w:val="center"/>
          </w:tcPr>
          <w:p w14:paraId="0008216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收费标准、岗位职责、服务流程等制度公示，接受公众监督。</w:t>
            </w:r>
          </w:p>
        </w:tc>
        <w:tc>
          <w:tcPr>
            <w:tcW w:w="3234" w:type="dxa"/>
            <w:tcBorders>
              <w:top w:val="single" w:color="auto" w:sz="4" w:space="0"/>
              <w:left w:val="single" w:color="000000" w:sz="4" w:space="0"/>
              <w:bottom w:val="single" w:color="auto" w:sz="4" w:space="0"/>
              <w:right w:val="single" w:color="000000" w:sz="4" w:space="0"/>
            </w:tcBorders>
            <w:vAlign w:val="center"/>
          </w:tcPr>
          <w:p w14:paraId="0A5978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全部制度上墙得1分，缺一项得0分。</w:t>
            </w:r>
          </w:p>
        </w:tc>
        <w:tc>
          <w:tcPr>
            <w:tcW w:w="816" w:type="dxa"/>
            <w:tcBorders>
              <w:top w:val="single" w:color="auto" w:sz="4" w:space="0"/>
              <w:left w:val="single" w:color="000000" w:sz="4" w:space="0"/>
              <w:bottom w:val="single" w:color="auto" w:sz="4" w:space="0"/>
              <w:right w:val="single" w:color="000000" w:sz="4" w:space="0"/>
            </w:tcBorders>
            <w:vAlign w:val="center"/>
          </w:tcPr>
          <w:p w14:paraId="6AD4D9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62A05D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73946530">
        <w:tblPrEx>
          <w:tblCellMar>
            <w:top w:w="0" w:type="dxa"/>
            <w:left w:w="0" w:type="dxa"/>
            <w:bottom w:w="0" w:type="dxa"/>
            <w:right w:w="0" w:type="dxa"/>
          </w:tblCellMar>
        </w:tblPrEx>
        <w:trPr>
          <w:trHeight w:val="246" w:hRule="atLeast"/>
          <w:jc w:val="center"/>
        </w:trPr>
        <w:tc>
          <w:tcPr>
            <w:tcW w:w="1260" w:type="dxa"/>
            <w:vMerge w:val="continue"/>
            <w:tcBorders>
              <w:top w:val="single" w:color="auto" w:sz="4" w:space="0"/>
              <w:left w:val="single" w:color="000000" w:sz="4" w:space="0"/>
              <w:bottom w:val="single" w:color="auto" w:sz="4" w:space="0"/>
              <w:right w:val="single" w:color="000000" w:sz="4" w:space="0"/>
            </w:tcBorders>
            <w:vAlign w:val="center"/>
          </w:tcPr>
          <w:p w14:paraId="158A3D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val="zh-CN"/>
              </w:rPr>
            </w:pPr>
          </w:p>
        </w:tc>
        <w:tc>
          <w:tcPr>
            <w:tcW w:w="1437" w:type="dxa"/>
            <w:vMerge w:val="continue"/>
            <w:tcBorders>
              <w:top w:val="single" w:color="auto" w:sz="4" w:space="0"/>
              <w:left w:val="single" w:color="000000" w:sz="4" w:space="0"/>
              <w:bottom w:val="single" w:color="auto" w:sz="4" w:space="0"/>
              <w:right w:val="single" w:color="000000" w:sz="4" w:space="0"/>
            </w:tcBorders>
            <w:vAlign w:val="center"/>
          </w:tcPr>
          <w:p w14:paraId="72481E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p>
        </w:tc>
        <w:tc>
          <w:tcPr>
            <w:tcW w:w="651" w:type="dxa"/>
            <w:tcBorders>
              <w:top w:val="single" w:color="auto" w:sz="4" w:space="0"/>
              <w:left w:val="single" w:color="000000" w:sz="4" w:space="0"/>
              <w:bottom w:val="single" w:color="auto" w:sz="4" w:space="0"/>
              <w:right w:val="single" w:color="000000" w:sz="4" w:space="0"/>
            </w:tcBorders>
            <w:vAlign w:val="center"/>
          </w:tcPr>
          <w:p w14:paraId="228BD8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tc>
        <w:tc>
          <w:tcPr>
            <w:tcW w:w="6176" w:type="dxa"/>
            <w:tcBorders>
              <w:top w:val="single" w:color="auto" w:sz="4" w:space="0"/>
              <w:left w:val="single" w:color="000000" w:sz="4" w:space="0"/>
              <w:bottom w:val="single" w:color="auto" w:sz="4" w:space="0"/>
              <w:right w:val="single" w:color="000000" w:sz="4" w:space="0"/>
            </w:tcBorders>
            <w:vAlign w:val="center"/>
          </w:tcPr>
          <w:p w14:paraId="6C323B2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在训儿童建档率100%，内容完整率90%。</w:t>
            </w:r>
          </w:p>
        </w:tc>
        <w:tc>
          <w:tcPr>
            <w:tcW w:w="3234" w:type="dxa"/>
            <w:tcBorders>
              <w:top w:val="single" w:color="auto" w:sz="4" w:space="0"/>
              <w:left w:val="single" w:color="000000" w:sz="4" w:space="0"/>
              <w:right w:val="single" w:color="000000" w:sz="4" w:space="0"/>
            </w:tcBorders>
            <w:vAlign w:val="center"/>
          </w:tcPr>
          <w:p w14:paraId="02BBB5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lang w:val="en-US" w:eastAsia="zh-CN"/>
              </w:rPr>
              <w:t>符合得2分，部分符合得1分，不符合得0分。</w:t>
            </w:r>
          </w:p>
        </w:tc>
        <w:tc>
          <w:tcPr>
            <w:tcW w:w="816" w:type="dxa"/>
            <w:tcBorders>
              <w:top w:val="single" w:color="auto" w:sz="4" w:space="0"/>
              <w:left w:val="single" w:color="000000" w:sz="4" w:space="0"/>
              <w:bottom w:val="single" w:color="auto" w:sz="4" w:space="0"/>
              <w:right w:val="single" w:color="000000" w:sz="4" w:space="0"/>
            </w:tcBorders>
            <w:vAlign w:val="center"/>
          </w:tcPr>
          <w:p w14:paraId="103738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639A13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r w14:paraId="6D145057">
        <w:tblPrEx>
          <w:tblCellMar>
            <w:top w:w="0" w:type="dxa"/>
            <w:left w:w="0" w:type="dxa"/>
            <w:bottom w:w="0" w:type="dxa"/>
            <w:right w:w="0" w:type="dxa"/>
          </w:tblCellMar>
        </w:tblPrEx>
        <w:trPr>
          <w:trHeight w:val="537" w:hRule="atLeast"/>
          <w:jc w:val="center"/>
        </w:trPr>
        <w:tc>
          <w:tcPr>
            <w:tcW w:w="12758" w:type="dxa"/>
            <w:gridSpan w:val="5"/>
            <w:tcBorders>
              <w:top w:val="single" w:color="auto" w:sz="4" w:space="0"/>
              <w:left w:val="single" w:color="000000" w:sz="4" w:space="0"/>
              <w:bottom w:val="single" w:color="auto" w:sz="4" w:space="0"/>
              <w:right w:val="single" w:color="000000" w:sz="4" w:space="0"/>
            </w:tcBorders>
            <w:vAlign w:val="center"/>
          </w:tcPr>
          <w:p w14:paraId="69FE1B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b/>
                <w:bCs/>
                <w:color w:val="000000"/>
                <w:sz w:val="28"/>
                <w:szCs w:val="28"/>
                <w:lang w:val="en-US" w:eastAsia="zh-CN"/>
              </w:rPr>
              <w:t>合计</w:t>
            </w:r>
          </w:p>
        </w:tc>
        <w:tc>
          <w:tcPr>
            <w:tcW w:w="816" w:type="dxa"/>
            <w:tcBorders>
              <w:top w:val="single" w:color="auto" w:sz="4" w:space="0"/>
              <w:left w:val="single" w:color="000000" w:sz="4" w:space="0"/>
              <w:bottom w:val="single" w:color="auto" w:sz="4" w:space="0"/>
              <w:right w:val="single" w:color="000000" w:sz="4" w:space="0"/>
            </w:tcBorders>
            <w:vAlign w:val="center"/>
          </w:tcPr>
          <w:p w14:paraId="17147E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c>
          <w:tcPr>
            <w:tcW w:w="781" w:type="dxa"/>
            <w:tcBorders>
              <w:top w:val="single" w:color="auto" w:sz="4" w:space="0"/>
              <w:left w:val="single" w:color="000000" w:sz="4" w:space="0"/>
              <w:bottom w:val="single" w:color="auto" w:sz="4" w:space="0"/>
              <w:right w:val="single" w:color="000000" w:sz="4" w:space="0"/>
            </w:tcBorders>
            <w:vAlign w:val="center"/>
          </w:tcPr>
          <w:p w14:paraId="211B8D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8"/>
                <w:szCs w:val="28"/>
              </w:rPr>
            </w:pPr>
          </w:p>
        </w:tc>
      </w:tr>
    </w:tbl>
    <w:p w14:paraId="439E428F">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仿宋_GB2312" w:hAnsi="仿宋_GB2312" w:eastAsia="仿宋_GB2312" w:cs="仿宋_GB2312"/>
          <w:b/>
          <w:sz w:val="28"/>
          <w:szCs w:val="28"/>
        </w:rPr>
      </w:pPr>
      <w:bookmarkStart w:id="0" w:name="_Toc26007"/>
      <w:r>
        <w:rPr>
          <w:rFonts w:hint="eastAsia" w:ascii="仿宋_GB2312" w:hAnsi="仿宋_GB2312" w:eastAsia="仿宋_GB2312" w:cs="仿宋_GB2312"/>
          <w:b/>
          <w:sz w:val="28"/>
          <w:szCs w:val="28"/>
        </w:rPr>
        <w:t xml:space="preserve">  专家组签字：                 </w:t>
      </w:r>
    </w:p>
    <w:p w14:paraId="07173B51">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仿宋_GB2312" w:hAnsi="仿宋_GB2312" w:eastAsia="仿宋_GB2312" w:cs="仿宋_GB2312"/>
          <w:b/>
          <w:sz w:val="28"/>
          <w:szCs w:val="28"/>
        </w:rPr>
      </w:pPr>
    </w:p>
    <w:bookmarkEnd w:id="0"/>
    <w:p w14:paraId="73C166AA">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仿宋_GB2312" w:hAnsi="仿宋_GB2312" w:eastAsia="仿宋_GB2312" w:cs="仿宋_GB2312"/>
          <w:sz w:val="28"/>
          <w:szCs w:val="28"/>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5C27E">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C86B8BA">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1MDJkMTgzNmY1ZDBlZTY5Njc0NDBiOGM4N2M1NmUifQ=="/>
  </w:docVars>
  <w:rsids>
    <w:rsidRoot w:val="2FE8748A"/>
    <w:rsid w:val="00091CDF"/>
    <w:rsid w:val="000E1C33"/>
    <w:rsid w:val="001434F1"/>
    <w:rsid w:val="00242850"/>
    <w:rsid w:val="00361D9F"/>
    <w:rsid w:val="00371C6B"/>
    <w:rsid w:val="00467BF8"/>
    <w:rsid w:val="004B3825"/>
    <w:rsid w:val="004C0A34"/>
    <w:rsid w:val="00551C10"/>
    <w:rsid w:val="006C1AEB"/>
    <w:rsid w:val="006E6553"/>
    <w:rsid w:val="007C3439"/>
    <w:rsid w:val="007E414C"/>
    <w:rsid w:val="0085756A"/>
    <w:rsid w:val="00870AD4"/>
    <w:rsid w:val="009045DD"/>
    <w:rsid w:val="009119B9"/>
    <w:rsid w:val="00A97489"/>
    <w:rsid w:val="00B0470B"/>
    <w:rsid w:val="00C03608"/>
    <w:rsid w:val="00C46A39"/>
    <w:rsid w:val="00D14A03"/>
    <w:rsid w:val="00D402BA"/>
    <w:rsid w:val="00D90948"/>
    <w:rsid w:val="00D943BE"/>
    <w:rsid w:val="00E44C92"/>
    <w:rsid w:val="00EF1830"/>
    <w:rsid w:val="00F1543C"/>
    <w:rsid w:val="00F274DE"/>
    <w:rsid w:val="00F97D86"/>
    <w:rsid w:val="00FB24D2"/>
    <w:rsid w:val="011B23DD"/>
    <w:rsid w:val="02BB7B99"/>
    <w:rsid w:val="061046CE"/>
    <w:rsid w:val="0949494E"/>
    <w:rsid w:val="09F17923"/>
    <w:rsid w:val="0B984FFC"/>
    <w:rsid w:val="0CF97877"/>
    <w:rsid w:val="0F0E36F2"/>
    <w:rsid w:val="0F2C573C"/>
    <w:rsid w:val="107737EE"/>
    <w:rsid w:val="108D1851"/>
    <w:rsid w:val="12601E40"/>
    <w:rsid w:val="12DA1BC0"/>
    <w:rsid w:val="14D2071F"/>
    <w:rsid w:val="16A63DBA"/>
    <w:rsid w:val="180531EC"/>
    <w:rsid w:val="19CF1C75"/>
    <w:rsid w:val="1B26242E"/>
    <w:rsid w:val="1BB21448"/>
    <w:rsid w:val="1EDE4201"/>
    <w:rsid w:val="256B250A"/>
    <w:rsid w:val="279838D7"/>
    <w:rsid w:val="2C3E12C3"/>
    <w:rsid w:val="2F8740A1"/>
    <w:rsid w:val="2FE8748A"/>
    <w:rsid w:val="34015BA1"/>
    <w:rsid w:val="36933F3D"/>
    <w:rsid w:val="3B8D4ADD"/>
    <w:rsid w:val="3EE5630F"/>
    <w:rsid w:val="3F904D0C"/>
    <w:rsid w:val="3FE10019"/>
    <w:rsid w:val="44EF3FFD"/>
    <w:rsid w:val="450B3154"/>
    <w:rsid w:val="463F62C5"/>
    <w:rsid w:val="48390A7E"/>
    <w:rsid w:val="483F0250"/>
    <w:rsid w:val="4B745CE2"/>
    <w:rsid w:val="4D3160A8"/>
    <w:rsid w:val="4DF81705"/>
    <w:rsid w:val="4FD2619B"/>
    <w:rsid w:val="526F0399"/>
    <w:rsid w:val="53436C40"/>
    <w:rsid w:val="53894A86"/>
    <w:rsid w:val="56801F60"/>
    <w:rsid w:val="60650669"/>
    <w:rsid w:val="62E150DD"/>
    <w:rsid w:val="647724D4"/>
    <w:rsid w:val="67EF0B93"/>
    <w:rsid w:val="696A48BD"/>
    <w:rsid w:val="69C45365"/>
    <w:rsid w:val="715A1F1B"/>
    <w:rsid w:val="744723E2"/>
    <w:rsid w:val="749B7361"/>
    <w:rsid w:val="74EA763B"/>
    <w:rsid w:val="783864BD"/>
    <w:rsid w:val="79D3516D"/>
    <w:rsid w:val="7B143124"/>
    <w:rsid w:val="7B4F4324"/>
    <w:rsid w:val="7BE377F6"/>
    <w:rsid w:val="7E9B5B41"/>
    <w:rsid w:val="7F9D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11"/>
    <w:qFormat/>
    <w:uiPriority w:val="0"/>
    <w:pPr>
      <w:jc w:val="left"/>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2"/>
    <w:unhideWhenUsed/>
    <w:qFormat/>
    <w:uiPriority w:val="99"/>
    <w:rPr>
      <w:rFonts w:asciiTheme="minorHAnsi" w:hAnsiTheme="minorHAnsi" w:eastAsiaTheme="minorEastAsia" w:cstheme="minorBidi"/>
      <w:b/>
      <w:bCs/>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character" w:customStyle="1" w:styleId="11">
    <w:name w:val="批注文字 Char"/>
    <w:basedOn w:val="8"/>
    <w:link w:val="3"/>
    <w:qFormat/>
    <w:uiPriority w:val="0"/>
    <w:rPr>
      <w:kern w:val="2"/>
      <w:sz w:val="21"/>
      <w:szCs w:val="24"/>
    </w:rPr>
  </w:style>
  <w:style w:type="character" w:customStyle="1" w:styleId="12">
    <w:name w:val="批注主题 Char"/>
    <w:basedOn w:val="11"/>
    <w:link w:val="6"/>
    <w:qFormat/>
    <w:uiPriority w:val="99"/>
    <w:rPr>
      <w:rFonts w:asciiTheme="minorHAnsi" w:hAnsiTheme="minorHAnsi" w:eastAsiaTheme="minorEastAsia" w:cstheme="minorBidi"/>
      <w:b/>
      <w:bCs/>
    </w:rPr>
  </w:style>
  <w:style w:type="character" w:customStyle="1" w:styleId="13">
    <w:name w:val="正文文本 (2) + 9.5 pt"/>
    <w:basedOn w:val="14"/>
    <w:qFormat/>
    <w:uiPriority w:val="0"/>
    <w:rPr>
      <w:b/>
      <w:bCs/>
      <w:color w:val="000000"/>
      <w:spacing w:val="0"/>
      <w:w w:val="100"/>
      <w:position w:val="0"/>
      <w:sz w:val="19"/>
      <w:szCs w:val="19"/>
      <w:lang w:val="zh-TW" w:eastAsia="zh-TW" w:bidi="zh-TW"/>
    </w:rPr>
  </w:style>
  <w:style w:type="character" w:customStyle="1" w:styleId="14">
    <w:name w:val="正文文本 (2)_"/>
    <w:basedOn w:val="8"/>
    <w:link w:val="15"/>
    <w:qFormat/>
    <w:uiPriority w:val="0"/>
    <w:rPr>
      <w:rFonts w:ascii="MingLiU" w:hAnsi="MingLiU" w:eastAsia="MingLiU" w:cs="MingLiU"/>
      <w:spacing w:val="20"/>
      <w:sz w:val="28"/>
      <w:szCs w:val="28"/>
      <w:u w:val="none"/>
    </w:rPr>
  </w:style>
  <w:style w:type="paragraph" w:customStyle="1" w:styleId="15">
    <w:name w:val="正文文本 (2)2"/>
    <w:basedOn w:val="1"/>
    <w:link w:val="14"/>
    <w:qFormat/>
    <w:uiPriority w:val="0"/>
    <w:pPr>
      <w:widowControl w:val="0"/>
      <w:shd w:val="clear" w:color="auto" w:fill="FFFFFF"/>
      <w:spacing w:before="1200" w:after="1320" w:line="0" w:lineRule="exact"/>
      <w:ind w:hanging="460"/>
      <w:jc w:val="center"/>
    </w:pPr>
    <w:rPr>
      <w:rFonts w:ascii="MingLiU" w:hAnsi="MingLiU" w:eastAsia="MingLiU" w:cs="MingLiU"/>
      <w:spacing w:val="2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6</Pages>
  <Words>2265</Words>
  <Characters>2314</Characters>
  <Lines>19</Lines>
  <Paragraphs>5</Paragraphs>
  <TotalTime>0</TotalTime>
  <ScaleCrop>false</ScaleCrop>
  <LinksUpToDate>false</LinksUpToDate>
  <CharactersWithSpaces>2386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2019-06-17T09:32:00Z</dcterms:created>
  <dc:creator>hey！王加菲 </dc:creator>
  <cp:lastModifiedBy>空山灵雨</cp:lastModifiedBy>
  <cp:lastPrinted>2021-12-01T06:52:00Z</cp:lastPrinted>
  <dcterms:modified xsi:type="dcterms:W3CDTF">2026-03-26T08:48:13Z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0D235D5B788B4FDF9C40B16A123DB265</vt:lpwstr>
  </property>
  <property fmtid="{D5CDD505-2E9C-101B-9397-08002B2CF9AE}" pid="4" name="KSOTemplateDocerSaveRecord">
    <vt:lpwstr>eyJoZGlkIjoiNGU1MDJkMTgzNmY1ZDBlZTY5Njc0NDBiOGM4N2M1NmUiLCJ1c2VySWQiOiI2MzkxNzY1ODAifQ==</vt:lpwstr>
  </property>
</Properties>
</file>