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2638A3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西咸新区消防救援支队2026年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9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月份“双随机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、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一公开”</w:t>
      </w:r>
    </w:p>
    <w:p w14:paraId="550C6650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监督抽查任务公示</w:t>
      </w:r>
    </w:p>
    <w:bookmarkEnd w:id="0"/>
    <w:p w14:paraId="37F9424D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tbl>
      <w:tblPr>
        <w:tblStyle w:val="5"/>
        <w:tblpPr w:leftFromText="180" w:rightFromText="180" w:vertAnchor="text" w:horzAnchor="margin" w:tblpY="82"/>
        <w:tblW w:w="1428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8"/>
        <w:gridCol w:w="3969"/>
        <w:gridCol w:w="2552"/>
        <w:gridCol w:w="3260"/>
        <w:gridCol w:w="1984"/>
      </w:tblGrid>
      <w:tr w14:paraId="494B9B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4" w:hRule="atLeast"/>
        </w:trPr>
        <w:tc>
          <w:tcPr>
            <w:tcW w:w="2518" w:type="dxa"/>
            <w:vAlign w:val="center"/>
          </w:tcPr>
          <w:p w14:paraId="320B200F">
            <w:pPr>
              <w:widowControl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</w:rPr>
              <w:t>检查单位</w:t>
            </w:r>
          </w:p>
        </w:tc>
        <w:tc>
          <w:tcPr>
            <w:tcW w:w="3969" w:type="dxa"/>
            <w:vAlign w:val="center"/>
          </w:tcPr>
          <w:p w14:paraId="07BA67E9">
            <w:pPr>
              <w:widowControl/>
              <w:jc w:val="center"/>
              <w:textAlignment w:val="center"/>
            </w:pPr>
            <w:r>
              <w:rPr>
                <w:rFonts w:ascii="Calibri" w:hAnsi="Calibri" w:eastAsia="宋体" w:cs="Calibri"/>
                <w:b/>
                <w:color w:val="000000"/>
                <w:kern w:val="0"/>
                <w:sz w:val="24"/>
              </w:rPr>
              <w:t>单位名称</w:t>
            </w:r>
          </w:p>
        </w:tc>
        <w:tc>
          <w:tcPr>
            <w:tcW w:w="2552" w:type="dxa"/>
            <w:tcBorders>
              <w:bottom w:val="single" w:color="auto" w:sz="4" w:space="0"/>
            </w:tcBorders>
            <w:vAlign w:val="center"/>
          </w:tcPr>
          <w:p w14:paraId="496EFF83">
            <w:pPr>
              <w:widowControl/>
              <w:jc w:val="center"/>
              <w:textAlignment w:val="center"/>
            </w:pPr>
            <w:r>
              <w:rPr>
                <w:rFonts w:ascii="Calibri" w:hAnsi="Calibri" w:eastAsia="宋体" w:cs="Calibri"/>
                <w:b/>
                <w:color w:val="000000"/>
                <w:kern w:val="0"/>
                <w:sz w:val="24"/>
              </w:rPr>
              <w:t>单位类型</w:t>
            </w:r>
          </w:p>
        </w:tc>
        <w:tc>
          <w:tcPr>
            <w:tcW w:w="3260" w:type="dxa"/>
            <w:tcBorders>
              <w:bottom w:val="single" w:color="auto" w:sz="4" w:space="0"/>
            </w:tcBorders>
            <w:vAlign w:val="center"/>
          </w:tcPr>
          <w:p w14:paraId="32E194C4">
            <w:pPr>
              <w:widowControl/>
              <w:jc w:val="center"/>
              <w:textAlignment w:val="center"/>
            </w:pPr>
            <w:r>
              <w:rPr>
                <w:rFonts w:ascii="Calibri" w:hAnsi="Calibri" w:eastAsia="宋体" w:cs="Calibri"/>
                <w:b/>
                <w:color w:val="000000"/>
                <w:kern w:val="0"/>
                <w:sz w:val="24"/>
              </w:rPr>
              <w:t>单位地址</w:t>
            </w:r>
          </w:p>
        </w:tc>
        <w:tc>
          <w:tcPr>
            <w:tcW w:w="1984" w:type="dxa"/>
            <w:vAlign w:val="center"/>
          </w:tcPr>
          <w:p w14:paraId="56E79BB3">
            <w:pPr>
              <w:widowControl/>
              <w:jc w:val="center"/>
              <w:textAlignment w:val="center"/>
            </w:pPr>
            <w:r>
              <w:rPr>
                <w:rFonts w:ascii="Calibri" w:hAnsi="Calibri" w:eastAsia="宋体" w:cs="Calibri"/>
                <w:b/>
                <w:color w:val="000000"/>
                <w:kern w:val="0"/>
                <w:sz w:val="24"/>
              </w:rPr>
              <w:t>抽查类型</w:t>
            </w:r>
          </w:p>
        </w:tc>
      </w:tr>
      <w:tr w14:paraId="67F3AA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8" w:hRule="atLeast"/>
        </w:trPr>
        <w:tc>
          <w:tcPr>
            <w:tcW w:w="2518" w:type="dxa"/>
            <w:vAlign w:val="center"/>
          </w:tcPr>
          <w:p w14:paraId="77852C25">
            <w:pPr>
              <w:widowControl/>
              <w:spacing w:line="300" w:lineRule="exact"/>
              <w:jc w:val="center"/>
              <w:textAlignment w:val="center"/>
              <w:rPr>
                <w:rFonts w:cs="Calibri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cs="Calibri" w:asciiTheme="majorEastAsia" w:hAnsiTheme="majorEastAsia" w:eastAsiaTheme="majorEastAsia"/>
                <w:color w:val="000000"/>
                <w:kern w:val="0"/>
                <w:szCs w:val="21"/>
              </w:rPr>
              <w:t>西咸新区消防救援支队</w:t>
            </w:r>
          </w:p>
        </w:tc>
        <w:tc>
          <w:tcPr>
            <w:tcW w:w="3969" w:type="dxa"/>
            <w:vAlign w:val="center"/>
          </w:tcPr>
          <w:p w14:paraId="059CFF19">
            <w:pPr>
              <w:widowControl/>
              <w:spacing w:line="300" w:lineRule="exact"/>
              <w:jc w:val="center"/>
              <w:textAlignment w:val="center"/>
              <w:rPr>
                <w:rFonts w:hint="eastAsia" w:cs="Calibri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cs="Calibri" w:asciiTheme="majorEastAsia" w:hAnsiTheme="majorEastAsia" w:eastAsiaTheme="majorEastAsia"/>
                <w:color w:val="000000"/>
                <w:kern w:val="0"/>
                <w:szCs w:val="21"/>
                <w:lang w:val="en-US" w:eastAsia="zh-CN"/>
              </w:rPr>
              <w:t>中国电信股份有限公司咸阳分公司同文路营业厅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2D810F79">
            <w:pPr>
              <w:widowControl/>
              <w:spacing w:line="300" w:lineRule="exact"/>
              <w:jc w:val="center"/>
              <w:textAlignment w:val="center"/>
              <w:rPr>
                <w:rFonts w:hint="eastAsia" w:cs="Calibri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cs="Calibri" w:asciiTheme="majorEastAsia" w:hAnsiTheme="majorEastAsia" w:eastAsiaTheme="majorEastAsia"/>
                <w:color w:val="000000"/>
                <w:kern w:val="0"/>
                <w:szCs w:val="21"/>
              </w:rPr>
              <w:t>一般单位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3C58F2D">
            <w:pPr>
              <w:widowControl/>
              <w:spacing w:line="300" w:lineRule="exact"/>
              <w:jc w:val="center"/>
              <w:textAlignment w:val="center"/>
              <w:rPr>
                <w:rFonts w:hint="eastAsia" w:cs="Calibri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cs="Calibri" w:asciiTheme="majorEastAsia" w:hAnsiTheme="majorEastAsia" w:eastAsiaTheme="majorEastAsia"/>
                <w:color w:val="000000"/>
                <w:kern w:val="0"/>
                <w:szCs w:val="21"/>
                <w:lang w:val="en-US" w:eastAsia="zh-CN"/>
              </w:rPr>
              <w:t>陕西省西咸新区沣西新城同文路西部云谷二期6号楼一层113室</w:t>
            </w:r>
          </w:p>
        </w:tc>
        <w:tc>
          <w:tcPr>
            <w:tcW w:w="1984" w:type="dxa"/>
            <w:vAlign w:val="center"/>
          </w:tcPr>
          <w:p w14:paraId="2596FFBA">
            <w:pPr>
              <w:widowControl/>
              <w:spacing w:line="300" w:lineRule="exact"/>
              <w:jc w:val="center"/>
              <w:textAlignment w:val="center"/>
              <w:rPr>
                <w:rFonts w:hint="eastAsia" w:cs="Calibri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cs="Calibri" w:asciiTheme="majorEastAsia" w:hAnsiTheme="majorEastAsia" w:eastAsiaTheme="majorEastAsia"/>
                <w:color w:val="000000"/>
                <w:kern w:val="0"/>
                <w:szCs w:val="21"/>
              </w:rPr>
              <w:t>日常抽查</w:t>
            </w:r>
          </w:p>
        </w:tc>
      </w:tr>
      <w:tr w14:paraId="56DFDB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8" w:hRule="atLeast"/>
        </w:trPr>
        <w:tc>
          <w:tcPr>
            <w:tcW w:w="2518" w:type="dxa"/>
            <w:vAlign w:val="center"/>
          </w:tcPr>
          <w:p w14:paraId="017A9FEE">
            <w:pPr>
              <w:widowControl/>
              <w:spacing w:line="300" w:lineRule="exact"/>
              <w:jc w:val="center"/>
              <w:textAlignment w:val="center"/>
              <w:rPr>
                <w:rFonts w:hint="eastAsia" w:cs="Calibri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cs="Calibri" w:asciiTheme="majorEastAsia" w:hAnsiTheme="majorEastAsia" w:eastAsiaTheme="majorEastAsia"/>
                <w:color w:val="000000"/>
                <w:kern w:val="0"/>
                <w:szCs w:val="21"/>
              </w:rPr>
              <w:t>西咸新区消防救援支队</w:t>
            </w:r>
          </w:p>
        </w:tc>
        <w:tc>
          <w:tcPr>
            <w:tcW w:w="3969" w:type="dxa"/>
            <w:vAlign w:val="center"/>
          </w:tcPr>
          <w:p w14:paraId="45356BE0">
            <w:pPr>
              <w:widowControl/>
              <w:spacing w:line="300" w:lineRule="exact"/>
              <w:jc w:val="center"/>
              <w:textAlignment w:val="center"/>
              <w:rPr>
                <w:rFonts w:hint="eastAsia" w:cs="Calibri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cs="Calibri" w:asciiTheme="majorEastAsia" w:hAnsiTheme="majorEastAsia" w:eastAsiaTheme="majorEastAsia"/>
                <w:color w:val="000000"/>
                <w:kern w:val="0"/>
                <w:szCs w:val="21"/>
                <w:lang w:val="en-US" w:eastAsia="zh-CN"/>
              </w:rPr>
              <w:t>理行汽车销售服务（西安）有限公司第二十分公司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71CBD595">
            <w:pPr>
              <w:widowControl/>
              <w:spacing w:line="300" w:lineRule="exact"/>
              <w:jc w:val="center"/>
              <w:textAlignment w:val="center"/>
              <w:rPr>
                <w:rFonts w:hint="eastAsia" w:cs="Calibri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cs="Calibri" w:asciiTheme="majorEastAsia" w:hAnsiTheme="majorEastAsia" w:eastAsiaTheme="majorEastAsia"/>
                <w:color w:val="000000"/>
                <w:kern w:val="0"/>
                <w:szCs w:val="21"/>
              </w:rPr>
              <w:t>一般单位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6013A26">
            <w:pPr>
              <w:widowControl/>
              <w:spacing w:line="300" w:lineRule="exact"/>
              <w:jc w:val="center"/>
              <w:textAlignment w:val="center"/>
              <w:rPr>
                <w:rFonts w:hint="eastAsia" w:cs="Calibri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cs="Calibri" w:asciiTheme="majorEastAsia" w:hAnsiTheme="majorEastAsia" w:eastAsiaTheme="majorEastAsia"/>
                <w:color w:val="000000"/>
                <w:kern w:val="0"/>
                <w:szCs w:val="21"/>
                <w:lang w:val="en-US" w:eastAsia="zh-CN"/>
              </w:rPr>
              <w:t>建章路街道石化大道与西三环交汇处东北角</w:t>
            </w:r>
          </w:p>
        </w:tc>
        <w:tc>
          <w:tcPr>
            <w:tcW w:w="1984" w:type="dxa"/>
            <w:vAlign w:val="center"/>
          </w:tcPr>
          <w:p w14:paraId="657CAACE">
            <w:pPr>
              <w:widowControl/>
              <w:spacing w:line="300" w:lineRule="exact"/>
              <w:jc w:val="center"/>
              <w:textAlignment w:val="center"/>
              <w:rPr>
                <w:rFonts w:hint="eastAsia" w:cs="Calibri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cs="Calibri" w:asciiTheme="majorEastAsia" w:hAnsiTheme="majorEastAsia" w:eastAsiaTheme="majorEastAsia"/>
                <w:color w:val="000000"/>
                <w:kern w:val="0"/>
                <w:szCs w:val="21"/>
              </w:rPr>
              <w:t>日常抽查</w:t>
            </w:r>
          </w:p>
        </w:tc>
      </w:tr>
      <w:tr w14:paraId="1AE240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8" w:hRule="atLeast"/>
        </w:trPr>
        <w:tc>
          <w:tcPr>
            <w:tcW w:w="2518" w:type="dxa"/>
            <w:vAlign w:val="center"/>
          </w:tcPr>
          <w:p w14:paraId="701B99EA">
            <w:pPr>
              <w:widowControl/>
              <w:spacing w:line="300" w:lineRule="exact"/>
              <w:jc w:val="center"/>
              <w:textAlignment w:val="center"/>
              <w:rPr>
                <w:rFonts w:hint="eastAsia" w:cs="Calibri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cs="Calibri" w:asciiTheme="majorEastAsia" w:hAnsiTheme="majorEastAsia" w:eastAsiaTheme="majorEastAsia"/>
                <w:color w:val="000000"/>
                <w:kern w:val="0"/>
                <w:szCs w:val="21"/>
              </w:rPr>
              <w:t>西咸新区消防救援支队</w:t>
            </w:r>
          </w:p>
        </w:tc>
        <w:tc>
          <w:tcPr>
            <w:tcW w:w="3969" w:type="dxa"/>
            <w:vAlign w:val="center"/>
          </w:tcPr>
          <w:p w14:paraId="1F7F0C9F">
            <w:pPr>
              <w:widowControl/>
              <w:spacing w:line="300" w:lineRule="exact"/>
              <w:jc w:val="center"/>
              <w:textAlignment w:val="center"/>
              <w:rPr>
                <w:rFonts w:hint="eastAsia" w:cs="Calibri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cs="Calibri" w:asciiTheme="majorEastAsia" w:hAnsiTheme="majorEastAsia" w:eastAsiaTheme="majorEastAsia"/>
                <w:color w:val="000000"/>
                <w:kern w:val="0"/>
                <w:szCs w:val="21"/>
                <w:lang w:val="en-US" w:eastAsia="zh-CN"/>
              </w:rPr>
              <w:t>咸阳大秦金樽酒店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75F19FA6">
            <w:pPr>
              <w:widowControl/>
              <w:spacing w:line="300" w:lineRule="exact"/>
              <w:jc w:val="center"/>
              <w:textAlignment w:val="center"/>
              <w:rPr>
                <w:rFonts w:hint="eastAsia" w:cs="Calibri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cs="Calibri" w:asciiTheme="majorEastAsia" w:hAnsiTheme="majorEastAsia" w:eastAsiaTheme="majorEastAsia"/>
                <w:color w:val="000000"/>
                <w:kern w:val="0"/>
                <w:szCs w:val="21"/>
              </w:rPr>
              <w:t>一般单位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D0B0485">
            <w:pPr>
              <w:widowControl/>
              <w:spacing w:line="300" w:lineRule="exact"/>
              <w:jc w:val="center"/>
              <w:textAlignment w:val="center"/>
              <w:rPr>
                <w:rFonts w:hint="eastAsia" w:cs="Calibri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cs="Calibri" w:asciiTheme="majorEastAsia" w:hAnsiTheme="majorEastAsia" w:eastAsiaTheme="majorEastAsia"/>
                <w:color w:val="000000"/>
                <w:kern w:val="0"/>
                <w:szCs w:val="21"/>
                <w:lang w:val="en-US" w:eastAsia="zh-CN"/>
              </w:rPr>
              <w:t>咸阳市秦都区沣东新城上林街道办国润城西咸人才大厦A2-29</w:t>
            </w:r>
          </w:p>
        </w:tc>
        <w:tc>
          <w:tcPr>
            <w:tcW w:w="1984" w:type="dxa"/>
            <w:vAlign w:val="center"/>
          </w:tcPr>
          <w:p w14:paraId="0FD387FC">
            <w:pPr>
              <w:widowControl/>
              <w:spacing w:line="300" w:lineRule="exact"/>
              <w:jc w:val="center"/>
              <w:textAlignment w:val="center"/>
              <w:rPr>
                <w:rFonts w:hint="eastAsia" w:cs="Calibri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cs="Calibri" w:asciiTheme="majorEastAsia" w:hAnsiTheme="majorEastAsia" w:eastAsiaTheme="majorEastAsia"/>
                <w:color w:val="000000"/>
                <w:kern w:val="0"/>
                <w:szCs w:val="21"/>
              </w:rPr>
              <w:t>日常抽查</w:t>
            </w:r>
          </w:p>
        </w:tc>
      </w:tr>
      <w:tr w14:paraId="10EB3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8" w:hRule="atLeast"/>
        </w:trPr>
        <w:tc>
          <w:tcPr>
            <w:tcW w:w="2518" w:type="dxa"/>
            <w:vAlign w:val="center"/>
          </w:tcPr>
          <w:p w14:paraId="3308C437">
            <w:pPr>
              <w:widowControl/>
              <w:spacing w:line="300" w:lineRule="exact"/>
              <w:jc w:val="center"/>
              <w:textAlignment w:val="center"/>
              <w:rPr>
                <w:rFonts w:hint="eastAsia" w:cs="Calibri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cs="Calibri" w:asciiTheme="majorEastAsia" w:hAnsiTheme="majorEastAsia" w:eastAsiaTheme="majorEastAsia"/>
                <w:color w:val="000000"/>
                <w:kern w:val="0"/>
                <w:szCs w:val="21"/>
              </w:rPr>
              <w:t>西咸新区消防救援支队</w:t>
            </w:r>
          </w:p>
        </w:tc>
        <w:tc>
          <w:tcPr>
            <w:tcW w:w="3969" w:type="dxa"/>
            <w:vAlign w:val="center"/>
          </w:tcPr>
          <w:p w14:paraId="6DF95B09">
            <w:pPr>
              <w:widowControl/>
              <w:spacing w:line="300" w:lineRule="exact"/>
              <w:jc w:val="center"/>
              <w:textAlignment w:val="center"/>
              <w:rPr>
                <w:rFonts w:hint="eastAsia" w:cs="Calibri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cs="Calibri" w:asciiTheme="majorEastAsia" w:hAnsiTheme="majorEastAsia" w:eastAsiaTheme="majorEastAsia"/>
                <w:color w:val="000000"/>
                <w:kern w:val="0"/>
                <w:szCs w:val="21"/>
                <w:lang w:val="en-US" w:eastAsia="zh-CN"/>
              </w:rPr>
              <w:t>咸阳市渭城区北杜镇中心小学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26BD12A3">
            <w:pPr>
              <w:widowControl/>
              <w:spacing w:line="300" w:lineRule="exact"/>
              <w:jc w:val="center"/>
              <w:textAlignment w:val="center"/>
              <w:rPr>
                <w:rFonts w:hint="eastAsia" w:cs="Calibri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cs="Calibri" w:asciiTheme="majorEastAsia" w:hAnsiTheme="majorEastAsia" w:eastAsiaTheme="majorEastAsia"/>
                <w:color w:val="000000"/>
                <w:kern w:val="0"/>
                <w:szCs w:val="21"/>
              </w:rPr>
              <w:t>一般单位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85517BC">
            <w:pPr>
              <w:widowControl/>
              <w:spacing w:line="300" w:lineRule="exact"/>
              <w:jc w:val="center"/>
              <w:textAlignment w:val="center"/>
              <w:rPr>
                <w:rFonts w:hint="eastAsia" w:cs="Calibri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cs="Calibri" w:asciiTheme="majorEastAsia" w:hAnsiTheme="majorEastAsia" w:eastAsiaTheme="majorEastAsia"/>
                <w:color w:val="000000"/>
                <w:kern w:val="0"/>
                <w:szCs w:val="21"/>
                <w:lang w:val="en-US" w:eastAsia="zh-CN"/>
              </w:rPr>
              <w:t>空港新城北杜镇北杜村</w:t>
            </w:r>
          </w:p>
        </w:tc>
        <w:tc>
          <w:tcPr>
            <w:tcW w:w="1984" w:type="dxa"/>
            <w:vAlign w:val="center"/>
          </w:tcPr>
          <w:p w14:paraId="34489312">
            <w:pPr>
              <w:widowControl/>
              <w:spacing w:line="300" w:lineRule="exact"/>
              <w:jc w:val="center"/>
              <w:textAlignment w:val="center"/>
              <w:rPr>
                <w:rFonts w:hint="eastAsia" w:cs="Calibri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cs="Calibri" w:asciiTheme="majorEastAsia" w:hAnsiTheme="majorEastAsia" w:eastAsiaTheme="majorEastAsia"/>
                <w:color w:val="000000"/>
                <w:kern w:val="0"/>
                <w:szCs w:val="21"/>
              </w:rPr>
              <w:t>日常抽查</w:t>
            </w:r>
          </w:p>
        </w:tc>
      </w:tr>
    </w:tbl>
    <w:p w14:paraId="5FE7E4BC">
      <w:pPr>
        <w:widowControl/>
        <w:textAlignment w:val="center"/>
        <w:rPr>
          <w:rFonts w:cs="Calibri" w:asciiTheme="majorEastAsia" w:hAnsiTheme="majorEastAsia" w:eastAsiaTheme="majorEastAsia"/>
          <w:color w:val="000000"/>
          <w:kern w:val="0"/>
          <w:szCs w:val="21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783B"/>
    <w:rsid w:val="00025863"/>
    <w:rsid w:val="000451B7"/>
    <w:rsid w:val="00045D27"/>
    <w:rsid w:val="00047032"/>
    <w:rsid w:val="00081EFA"/>
    <w:rsid w:val="0009004B"/>
    <w:rsid w:val="000B7268"/>
    <w:rsid w:val="000C0516"/>
    <w:rsid w:val="000E2473"/>
    <w:rsid w:val="000E4D30"/>
    <w:rsid w:val="0011242B"/>
    <w:rsid w:val="00127347"/>
    <w:rsid w:val="0014777E"/>
    <w:rsid w:val="001C783B"/>
    <w:rsid w:val="001F3878"/>
    <w:rsid w:val="002851B0"/>
    <w:rsid w:val="003060D6"/>
    <w:rsid w:val="0039009B"/>
    <w:rsid w:val="003B70D4"/>
    <w:rsid w:val="003D1210"/>
    <w:rsid w:val="003D7C7E"/>
    <w:rsid w:val="003E57E6"/>
    <w:rsid w:val="00414614"/>
    <w:rsid w:val="004436A0"/>
    <w:rsid w:val="00450002"/>
    <w:rsid w:val="00460D88"/>
    <w:rsid w:val="0046488C"/>
    <w:rsid w:val="004D1F6B"/>
    <w:rsid w:val="00536DD6"/>
    <w:rsid w:val="00551B8A"/>
    <w:rsid w:val="00562CD7"/>
    <w:rsid w:val="00567FCB"/>
    <w:rsid w:val="005A0DE9"/>
    <w:rsid w:val="005A54F0"/>
    <w:rsid w:val="00614F3D"/>
    <w:rsid w:val="0063063B"/>
    <w:rsid w:val="006701FF"/>
    <w:rsid w:val="0067593B"/>
    <w:rsid w:val="00697E78"/>
    <w:rsid w:val="00751B16"/>
    <w:rsid w:val="007759D2"/>
    <w:rsid w:val="00780C60"/>
    <w:rsid w:val="007E51D6"/>
    <w:rsid w:val="007E62EA"/>
    <w:rsid w:val="007E75E4"/>
    <w:rsid w:val="007E76D1"/>
    <w:rsid w:val="0084000B"/>
    <w:rsid w:val="008933BA"/>
    <w:rsid w:val="008C12FC"/>
    <w:rsid w:val="008D675A"/>
    <w:rsid w:val="008E7E47"/>
    <w:rsid w:val="00906D93"/>
    <w:rsid w:val="00906FDB"/>
    <w:rsid w:val="009966DD"/>
    <w:rsid w:val="009C3FD5"/>
    <w:rsid w:val="00A4053A"/>
    <w:rsid w:val="00A4679E"/>
    <w:rsid w:val="00AA5BC3"/>
    <w:rsid w:val="00B13C30"/>
    <w:rsid w:val="00B24E7E"/>
    <w:rsid w:val="00B32714"/>
    <w:rsid w:val="00B45024"/>
    <w:rsid w:val="00B533BD"/>
    <w:rsid w:val="00C227FD"/>
    <w:rsid w:val="00CD6860"/>
    <w:rsid w:val="00CF59D0"/>
    <w:rsid w:val="00D05FA1"/>
    <w:rsid w:val="00DA2D93"/>
    <w:rsid w:val="00DE5CA1"/>
    <w:rsid w:val="00E2470B"/>
    <w:rsid w:val="00E307C3"/>
    <w:rsid w:val="00EB1BF5"/>
    <w:rsid w:val="00EB7B28"/>
    <w:rsid w:val="00F07EED"/>
    <w:rsid w:val="00F12346"/>
    <w:rsid w:val="00F32E0A"/>
    <w:rsid w:val="00F631EF"/>
    <w:rsid w:val="00F80E0F"/>
    <w:rsid w:val="00F86518"/>
    <w:rsid w:val="00F918A4"/>
    <w:rsid w:val="00FB0771"/>
    <w:rsid w:val="00FB0C85"/>
    <w:rsid w:val="03C93484"/>
    <w:rsid w:val="13F5032A"/>
    <w:rsid w:val="13FA468D"/>
    <w:rsid w:val="16CA77F8"/>
    <w:rsid w:val="1F7979C3"/>
    <w:rsid w:val="21281B4A"/>
    <w:rsid w:val="2D404206"/>
    <w:rsid w:val="305E1590"/>
    <w:rsid w:val="331159D9"/>
    <w:rsid w:val="366E0980"/>
    <w:rsid w:val="3DF17827"/>
    <w:rsid w:val="44D2164B"/>
    <w:rsid w:val="4B473265"/>
    <w:rsid w:val="4EDD4AF2"/>
    <w:rsid w:val="51A246EE"/>
    <w:rsid w:val="530E6697"/>
    <w:rsid w:val="56773B6B"/>
    <w:rsid w:val="58512663"/>
    <w:rsid w:val="59452B1C"/>
    <w:rsid w:val="59D3708E"/>
    <w:rsid w:val="61964307"/>
    <w:rsid w:val="6534461C"/>
    <w:rsid w:val="6A7A3743"/>
    <w:rsid w:val="6C9C7D1F"/>
    <w:rsid w:val="7F32456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FollowedHyperlink"/>
    <w:basedOn w:val="6"/>
    <w:qFormat/>
    <w:uiPriority w:val="0"/>
    <w:rPr>
      <w:color w:val="0000FF"/>
      <w:sz w:val="18"/>
      <w:szCs w:val="18"/>
      <w:u w:val="none"/>
    </w:rPr>
  </w:style>
  <w:style w:type="character" w:styleId="8">
    <w:name w:val="Hyperlink"/>
    <w:basedOn w:val="6"/>
    <w:qFormat/>
    <w:uiPriority w:val="0"/>
    <w:rPr>
      <w:color w:val="0000FF"/>
      <w:sz w:val="18"/>
      <w:szCs w:val="18"/>
      <w:u w:val="none"/>
    </w:rPr>
  </w:style>
  <w:style w:type="character" w:customStyle="1" w:styleId="9">
    <w:name w:val="页眉 Char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Char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268</Words>
  <Characters>277</Characters>
  <Lines>1</Lines>
  <Paragraphs>1</Paragraphs>
  <TotalTime>0</TotalTime>
  <ScaleCrop>false</ScaleCrop>
  <LinksUpToDate>false</LinksUpToDate>
  <CharactersWithSpaces>278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2021-07-15T02:10:00Z</dcterms:created>
  <dc:creator>Administrator</dc:creator>
  <cp:lastModifiedBy>能源金贸区大队</cp:lastModifiedBy>
  <dcterms:modified xsi:type="dcterms:W3CDTF">2026-09-04T03:46:55Z</dcterms:modified>
  <cp:revision>55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4C81CA871C7E427FA8C882ED4CC2C070_13</vt:lpwstr>
  </property>
  <property fmtid="{D5CDD505-2E9C-101B-9397-08002B2CF9AE}" pid="4" name="KSOTemplateDocerSaveRecord">
    <vt:lpwstr>eyJoZGlkIjoiZjMxZTllMTlmYmIyMWFkYzc1NDlhMGQxODliZDliOTciLCJ1c2VySWQiOiI0Mjc1MDMwNTYifQ==</vt:lpwstr>
  </property>
</Properties>
</file>