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720" w:firstLineChars="20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陕西省低风险品种食品生产许可承诺书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我是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</w:t>
      </w:r>
      <w:r>
        <w:rPr>
          <w:rFonts w:ascii="仿宋_GB2312" w:hAnsi="仿宋_GB2312" w:eastAsia="仿宋_GB2312" w:cs="仿宋_GB2312"/>
          <w:sz w:val="32"/>
          <w:szCs w:val="32"/>
        </w:rPr>
        <w:t>（单位名称） 负责人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ascii="仿宋_GB2312" w:hAnsi="仿宋_GB2312" w:eastAsia="仿宋_GB2312" w:cs="仿宋_GB2312"/>
          <w:sz w:val="32"/>
          <w:szCs w:val="32"/>
        </w:rPr>
        <w:t>。我郑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重作出如下承诺：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（一）办理《食品生产许可证》所提交的所有材料信息真实、准确。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（二）已按照《食品安全法》《食品生产许可管理办法》《食品生产许可审查通则》等有关法律、法规、规定以及相关食品安全标准对本单位人员管理、制度建设、场所布局、设施设备、工艺流程等进行了逐项自查，符合所有条件、标准和要求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（三）如有违反或作出的承诺不实的，愿承担相应的法律责任，并接受监管部门和社会各界的监督。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单位名称：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</w:t>
      </w:r>
      <w:r>
        <w:rPr>
          <w:rFonts w:ascii="仿宋_GB2312" w:hAnsi="仿宋_GB2312" w:eastAsia="仿宋_GB2312" w:cs="仿宋_GB2312"/>
          <w:sz w:val="32"/>
          <w:szCs w:val="32"/>
        </w:rPr>
        <w:t>（盖公章）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法定代表人或负责人签名：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</w:t>
      </w:r>
      <w:r>
        <w:rPr>
          <w:rFonts w:ascii="仿宋_GB2312" w:hAnsi="仿宋_GB2312" w:eastAsia="仿宋_GB2312" w:cs="仿宋_GB2312"/>
          <w:sz w:val="32"/>
          <w:szCs w:val="32"/>
        </w:rPr>
        <w:t xml:space="preserve"> 年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ascii="仿宋_GB2312" w:hAnsi="仿宋_GB2312" w:eastAsia="仿宋_GB2312" w:cs="仿宋_GB2312"/>
          <w:sz w:val="32"/>
          <w:szCs w:val="32"/>
        </w:rPr>
        <w:t xml:space="preserve"> 月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ascii="仿宋_GB2312" w:hAnsi="仿宋_GB2312" w:eastAsia="仿宋_GB2312" w:cs="仿宋_GB2312"/>
          <w:sz w:val="32"/>
          <w:szCs w:val="32"/>
        </w:rPr>
        <w:t>日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44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备注：1.对食品生产许可共7项生产低风险品种实行承诺制。具体为：粮食加工品类别中的小麦粉、大米、挂面、其他粮食加工品，茶叶及相关制品类别中的茶叶，蔬菜制品类别中的蔬菜干制品、食用菌制品（不含腌渍食用菌）、其他蔬菜制品，水果制品（不含蜜饯、果酱），炒货食品及坚果制品以及食糖分装、淀粉及淀粉制品分装。</w:t>
      </w:r>
    </w:p>
    <w:p>
      <w:pPr>
        <w:spacing w:line="440" w:lineRule="exact"/>
        <w:ind w:firstLine="480" w:firstLineChars="200"/>
      </w:pPr>
      <w:r>
        <w:rPr>
          <w:rFonts w:hint="eastAsia" w:ascii="仿宋_GB2312" w:hAnsi="仿宋_GB2312" w:eastAsia="仿宋_GB2312" w:cs="仿宋_GB2312"/>
          <w:sz w:val="24"/>
        </w:rPr>
        <w:t>2.符合条件的企业可自主选择是否采用承诺制方式办理，企业不愿承诺或者无法承诺的，按照一般程序办理。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162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zwzx-666</dc:creator>
  <cp:lastModifiedBy>答案</cp:lastModifiedBy>
  <dcterms:modified xsi:type="dcterms:W3CDTF">2021-10-09T07:59:16Z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6C0B5B6FCB5A43119580742A57B1645D</vt:lpwstr>
  </property>
</Properties>
</file>