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体检事项温馨提示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</w:p>
    <w:p>
      <w:pPr>
        <w:numPr>
          <w:ilvl w:val="0"/>
          <w:numId w:val="1"/>
        </w:num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请体检人员按照体检安排的时间，于当天上午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0-1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:00之间到达体检医院进行体检。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二、体检前1周内请注意休息，切勿熬夜，饮食相对清淡，禁止饮酒。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三、体检前3天请避免高强度剧烈运动。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四、长期服用某些药物，如减肥类药品、中药制剂及抗生素类药物，建议提前15天停止服药。治疗其它疾病必须按时服药的考生，请在既往病史栏中详细填写服药名称及服药原因。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五、体检前日22：00时后禁止饮水进食，保持空腹状态。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六、由于化验项目须用早晨血液标本，故请体检者于早上10时前抽血。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七、近视或有其它眼疾的考生请佩戴自己适合眼镜，检查矫正视力。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八、请女性体检人，尽量穿裤装等方便体检检查的衣服，并尽量当天不要佩戴首饰。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九、因妊娠不能进行X光检查的体检申请人，需携带已经妊娠的相关检查证明，确认妊娠后，由医院工作人员签字确认予以免检。</w:t>
      </w:r>
    </w:p>
    <w:p>
      <w:pPr>
        <w:pStyle w:val="2"/>
        <w:widowControl/>
        <w:spacing w:beforeAutospacing="0" w:afterAutospacing="0" w:line="4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十、体检结束后，申请人将体检表留在医院，由医院统一汇总上交，体检结论可在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新区体检结果公示</w:t>
      </w:r>
      <w:r>
        <w:rPr>
          <w:rFonts w:hint="eastAsia" w:ascii="仿宋" w:hAnsi="仿宋" w:eastAsia="仿宋" w:cs="仿宋_GB2312"/>
          <w:sz w:val="32"/>
          <w:szCs w:val="32"/>
        </w:rPr>
        <w:t>中查看。</w:t>
      </w:r>
    </w:p>
    <w:p>
      <w:pPr>
        <w:spacing w:line="480" w:lineRule="exact"/>
        <w:ind w:firstLine="640" w:firstLineChars="200"/>
        <w:jc w:val="left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由于部分检查项目的异常结果尚不足以明确诊断，需要进一步检查来确认诊断，所以建议考生在体检后1周内不要外出，并保持通信畅通，以免错失复查机会。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72AF8"/>
    <w:multiLevelType w:val="singleLevel"/>
    <w:tmpl w:val="1B072AF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513C"/>
    <w:rsid w:val="00D4513C"/>
    <w:rsid w:val="00EA2CC3"/>
    <w:rsid w:val="08782DDC"/>
    <w:rsid w:val="337012D0"/>
    <w:rsid w:val="451667E2"/>
    <w:rsid w:val="4AA8284B"/>
    <w:rsid w:val="4CA22C39"/>
    <w:rsid w:val="5CFB42CA"/>
    <w:rsid w:val="68091F66"/>
    <w:rsid w:val="71434EFE"/>
    <w:rsid w:val="77ED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246</Words>
  <Characters>252</Characters>
  <Lines>14</Lines>
  <Paragraphs>12</Paragraphs>
  <TotalTime>0</TotalTime>
  <ScaleCrop>false</ScaleCrop>
  <LinksUpToDate>false</LinksUpToDate>
  <CharactersWithSpaces>486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2020-06-15T02:25:00Z</dcterms:created>
  <dc:creator>admin</dc:creator>
  <cp:lastModifiedBy>18740597696</cp:lastModifiedBy>
  <dcterms:modified xsi:type="dcterms:W3CDTF">2020-06-22T09:12:44Z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