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2020年扶贫资金项目计划表</w:t>
      </w:r>
    </w:p>
    <w:tbl>
      <w:tblPr>
        <w:tblStyle w:val="2"/>
        <w:tblpPr w:leftFromText="180" w:rightFromText="180" w:vertAnchor="text" w:horzAnchor="page" w:tblpX="1656" w:tblpY="209"/>
        <w:tblOverlap w:val="never"/>
        <w:tblW w:w="14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87"/>
        <w:gridCol w:w="2440"/>
        <w:gridCol w:w="1951"/>
        <w:gridCol w:w="3422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涉及新城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项目类别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金额（万元）</w:t>
            </w:r>
          </w:p>
        </w:tc>
        <w:tc>
          <w:tcPr>
            <w:tcW w:w="3422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354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泾河新城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产业扶贫项目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422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泾河·白河扶贫农产品展销及茯茶消费产品开发项目</w:t>
            </w:r>
          </w:p>
        </w:tc>
        <w:tc>
          <w:tcPr>
            <w:tcW w:w="354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新建展销中心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展销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泾河，白河扶贫农产品、消费扶贫产品，面积120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；利用区域茯茶工艺，开发泾河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•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白河茯茶系列消费产品，采购茶叶袋泡包装机一台（四称三角包内外袋包装机），加工车间面积30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开发白河县优质茶园认购，通过认购带动白河茶园、茶企、贫困户发展。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2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泾河新城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产业扶贫项目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422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泾河新城百年新业全自动有网棉花扶贫生产线项目</w:t>
            </w:r>
          </w:p>
        </w:tc>
        <w:tc>
          <w:tcPr>
            <w:tcW w:w="354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新建全自动防有网棉花扶贫生产线提条，生产线直接增加岗位10-16个全部招聘贫困户直接用工。开发床上用品系列消费产品，流水线及配套生产消费产品带动劳动力（贫困人员）30-50人。常设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贫困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劳动力就业岗位，符合就业条件的劳动力培训上岗。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空港新城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基础设施项目</w:t>
            </w: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24.8</w:t>
            </w:r>
          </w:p>
        </w:tc>
        <w:tc>
          <w:tcPr>
            <w:tcW w:w="3422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空港新城自贸大道北延段至孙家堡观景台道路建设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项目</w:t>
            </w:r>
          </w:p>
        </w:tc>
        <w:tc>
          <w:tcPr>
            <w:tcW w:w="354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项目建设道路 2102  米，四级公路标准，路基宽度6.5米，路面宽度6米，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路边绿化；修建小停车场、观景台各一座。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CN"/>
              </w:rPr>
              <w:t>合计</w:t>
            </w:r>
          </w:p>
        </w:tc>
        <w:tc>
          <w:tcPr>
            <w:tcW w:w="1787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951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99.8</w:t>
            </w:r>
          </w:p>
        </w:tc>
        <w:tc>
          <w:tcPr>
            <w:tcW w:w="3422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3546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537D0"/>
    <w:rsid w:val="55953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2020-05-22T03:13:00Z</dcterms:created>
  <dc:creator>進击的Amber</dc:creator>
  <cp:lastModifiedBy>進击的Amber</cp:lastModifiedBy>
  <dcterms:modified xsi:type="dcterms:W3CDTF">2020-05-22T03:13:29Z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