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2021年度西咸新区水利建设基金项目补助名单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5384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5384" w:type="dxa"/>
            <w:noWrap w:val="0"/>
            <w:vAlign w:val="top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2047" w:type="dxa"/>
            <w:noWrap w:val="0"/>
            <w:vAlign w:val="top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0"/>
                <w:szCs w:val="30"/>
                <w:lang w:val="en-US" w:eastAsia="zh-CN"/>
              </w:rPr>
              <w:t>新城/单位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泾河西咸新区空港新城段河道综合治理及沿岸生态修复工程</w:t>
            </w:r>
          </w:p>
        </w:tc>
        <w:tc>
          <w:tcPr>
            <w:tcW w:w="2047" w:type="dxa"/>
            <w:vMerge w:val="restart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空港新城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空港新城水系连通及农村水系综合整治项目</w:t>
            </w: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5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西咸新区空港新城百顷沟水库除险加固工程</w:t>
            </w: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91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西咸新区空港新城太平镇节水灌溉项目</w:t>
            </w: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91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5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陕西省斗门水库工程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沣东新城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538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泾河新城泾河北岸农村安全饮水工程</w:t>
            </w:r>
          </w:p>
        </w:tc>
        <w:tc>
          <w:tcPr>
            <w:tcW w:w="20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泾河新城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538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泾河新城城乡供水水质提升工程</w:t>
            </w: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538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西咸新区第二水厂出厂管道工程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西咸水务集团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53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西咸新区水资源监控系统</w:t>
            </w:r>
          </w:p>
        </w:tc>
        <w:tc>
          <w:tcPr>
            <w:tcW w:w="20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新区水务局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5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第一次全国自然灾害综合风险普查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西咸新区水旱灾害风险普查</w:t>
            </w: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50040"/>
    <w:rsid w:val="04C5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2021-10-20T07:10:00Z</dcterms:created>
  <dc:creator>浮生若梦</dc:creator>
  <cp:lastModifiedBy>浮生若梦</cp:lastModifiedBy>
  <dcterms:modified xsi:type="dcterms:W3CDTF">2021-10-20T07:10:35Z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F0C29D89CC1240B9BCDBED413CEA8C3C</vt:lpwstr>
  </property>
</Properties>
</file>