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B4F" w:rsidRDefault="005F4FEE">
      <w:pPr>
        <w:pStyle w:val="aa"/>
        <w:spacing w:before="0" w:after="0" w:line="560" w:lineRule="exact"/>
        <w:rPr>
          <w:rStyle w:val="ac"/>
          <w:rFonts w:ascii="方正小标宋简体" w:eastAsia="方正小标宋简体" w:hAnsi="黑体"/>
          <w:sz w:val="44"/>
          <w:szCs w:val="44"/>
        </w:rPr>
      </w:pPr>
      <w:r>
        <w:rPr>
          <w:rStyle w:val="ac"/>
          <w:rFonts w:ascii="方正小标宋简体" w:eastAsia="方正小标宋简体" w:hAnsi="黑体" w:hint="eastAsia"/>
          <w:sz w:val="44"/>
          <w:szCs w:val="44"/>
        </w:rPr>
        <w:t>西咸新区加快推进</w:t>
      </w:r>
      <w:r>
        <w:rPr>
          <w:rStyle w:val="ac"/>
          <w:rFonts w:ascii="宋体" w:eastAsia="宋体" w:hAnsi="宋体" w:hint="eastAsia"/>
          <w:sz w:val="44"/>
          <w:szCs w:val="44"/>
        </w:rPr>
        <w:t>5G</w:t>
      </w:r>
      <w:r>
        <w:rPr>
          <w:rStyle w:val="ac"/>
          <w:rFonts w:ascii="方正小标宋简体" w:eastAsia="方正小标宋简体" w:hAnsi="黑体" w:hint="eastAsia"/>
          <w:sz w:val="44"/>
          <w:szCs w:val="44"/>
        </w:rPr>
        <w:t>建设三年行动计划</w:t>
      </w:r>
    </w:p>
    <w:p w:rsidR="00504B4F" w:rsidRDefault="005F4FEE">
      <w:pPr>
        <w:pStyle w:val="aa"/>
        <w:spacing w:before="0" w:after="0" w:line="560" w:lineRule="exact"/>
        <w:rPr>
          <w:rStyle w:val="ac"/>
          <w:rFonts w:ascii="方正小标宋简体" w:eastAsia="方正小标宋简体" w:hAnsi="黑体"/>
          <w:sz w:val="44"/>
          <w:szCs w:val="44"/>
        </w:rPr>
      </w:pPr>
      <w:r>
        <w:rPr>
          <w:rStyle w:val="ac"/>
          <w:rFonts w:ascii="方正小标宋简体" w:eastAsia="方正小标宋简体" w:hAnsi="黑体" w:hint="eastAsia"/>
          <w:sz w:val="44"/>
          <w:szCs w:val="44"/>
        </w:rPr>
        <w:t>（</w:t>
      </w:r>
      <w:r>
        <w:rPr>
          <w:rStyle w:val="ac"/>
          <w:rFonts w:ascii="宋体" w:eastAsia="宋体" w:hAnsi="宋体" w:hint="eastAsia"/>
          <w:sz w:val="44"/>
          <w:szCs w:val="44"/>
        </w:rPr>
        <w:t>2020</w:t>
      </w:r>
      <w:r>
        <w:rPr>
          <w:rStyle w:val="ac"/>
          <w:rFonts w:ascii="方正小标宋简体" w:eastAsia="方正小标宋简体" w:hAnsi="黑体" w:hint="eastAsia"/>
          <w:sz w:val="44"/>
          <w:szCs w:val="44"/>
        </w:rPr>
        <w:t>-</w:t>
      </w:r>
      <w:r>
        <w:rPr>
          <w:rStyle w:val="ac"/>
          <w:rFonts w:ascii="宋体" w:eastAsia="宋体" w:hAnsi="宋体" w:hint="eastAsia"/>
          <w:sz w:val="44"/>
          <w:szCs w:val="44"/>
        </w:rPr>
        <w:t>2022</w:t>
      </w:r>
      <w:r>
        <w:rPr>
          <w:rStyle w:val="ac"/>
          <w:rFonts w:ascii="方正小标宋简体" w:eastAsia="方正小标宋简体" w:hAnsi="黑体" w:hint="eastAsia"/>
          <w:sz w:val="44"/>
          <w:szCs w:val="44"/>
        </w:rPr>
        <w:t>）</w:t>
      </w:r>
    </w:p>
    <w:p w:rsidR="00504B4F" w:rsidRDefault="00504B4F">
      <w:pPr>
        <w:spacing w:line="560" w:lineRule="exact"/>
      </w:pPr>
    </w:p>
    <w:p w:rsidR="00504B4F" w:rsidRDefault="005F4FEE" w:rsidP="00F92B50">
      <w:pPr>
        <w:shd w:val="clear" w:color="auto" w:fill="FFFFFF"/>
        <w:spacing w:line="560" w:lineRule="exact"/>
        <w:ind w:firstLineChars="200" w:firstLine="632"/>
        <w:rPr>
          <w:rFonts w:ascii="仿宋_GB2312" w:eastAsia="仿宋_GB2312" w:hAnsi="仿宋_GB2312" w:cs="宋体"/>
          <w:kern w:val="0"/>
          <w:szCs w:val="32"/>
        </w:rPr>
      </w:pPr>
      <w:r>
        <w:rPr>
          <w:rFonts w:ascii="仿宋_GB2312" w:eastAsia="仿宋_GB2312" w:hAnsi="仿宋_GB2312" w:cs="仿宋" w:hint="eastAsia"/>
          <w:szCs w:val="32"/>
        </w:rPr>
        <w:t>为扎实推进西咸新区</w:t>
      </w:r>
      <w:r>
        <w:rPr>
          <w:rFonts w:ascii="宋体" w:eastAsia="宋体" w:hAnsi="宋体" w:cs="仿宋" w:hint="eastAsia"/>
          <w:szCs w:val="32"/>
        </w:rPr>
        <w:t>5G</w:t>
      </w:r>
      <w:r>
        <w:rPr>
          <w:rFonts w:ascii="仿宋_GB2312" w:eastAsia="仿宋_GB2312" w:hAnsi="仿宋_GB2312" w:cs="仿宋" w:hint="eastAsia"/>
          <w:szCs w:val="32"/>
        </w:rPr>
        <w:t>网络建设和商用步伐，</w:t>
      </w:r>
      <w:r>
        <w:rPr>
          <w:rFonts w:ascii="仿宋_GB2312" w:eastAsia="仿宋_GB2312" w:hAnsi="仿宋_GB2312" w:hint="eastAsia"/>
          <w:szCs w:val="32"/>
        </w:rPr>
        <w:t>构建高速、移动、安全、泛在的新一代信息基础设施，按照《陕西省加快推进</w:t>
      </w:r>
      <w:r>
        <w:rPr>
          <w:rFonts w:ascii="宋体" w:eastAsia="宋体" w:hAnsi="宋体" w:hint="eastAsia"/>
          <w:szCs w:val="32"/>
        </w:rPr>
        <w:t>5G</w:t>
      </w:r>
      <w:r>
        <w:rPr>
          <w:rFonts w:ascii="仿宋_GB2312" w:eastAsia="仿宋_GB2312" w:hAnsi="仿宋_GB2312" w:hint="eastAsia"/>
          <w:szCs w:val="32"/>
        </w:rPr>
        <w:t>创新发展的意见》（陕网办发〔</w:t>
      </w:r>
      <w:r>
        <w:rPr>
          <w:rFonts w:ascii="宋体" w:eastAsia="宋体" w:hAnsi="宋体" w:hint="eastAsia"/>
          <w:szCs w:val="32"/>
        </w:rPr>
        <w:t>2</w:t>
      </w:r>
      <w:r>
        <w:rPr>
          <w:rFonts w:ascii="宋体" w:eastAsia="宋体" w:hAnsi="宋体"/>
          <w:szCs w:val="32"/>
        </w:rPr>
        <w:t>019</w:t>
      </w:r>
      <w:r>
        <w:rPr>
          <w:rFonts w:ascii="仿宋_GB2312" w:eastAsia="仿宋_GB2312" w:hAnsi="仿宋_GB2312" w:hint="eastAsia"/>
          <w:szCs w:val="32"/>
        </w:rPr>
        <w:t>〕</w:t>
      </w:r>
      <w:r>
        <w:rPr>
          <w:rFonts w:ascii="宋体" w:eastAsia="宋体" w:hAnsi="宋体" w:hint="eastAsia"/>
          <w:szCs w:val="32"/>
        </w:rPr>
        <w:t>3</w:t>
      </w:r>
      <w:r>
        <w:rPr>
          <w:rFonts w:ascii="宋体" w:eastAsia="宋体" w:hAnsi="宋体"/>
          <w:szCs w:val="32"/>
        </w:rPr>
        <w:t>7</w:t>
      </w:r>
      <w:r>
        <w:rPr>
          <w:rFonts w:ascii="仿宋_GB2312" w:eastAsia="仿宋_GB2312" w:hAnsi="仿宋_GB2312" w:hint="eastAsia"/>
          <w:szCs w:val="32"/>
        </w:rPr>
        <w:t>号）的要求，结合新区实际，制订本行动计划。</w:t>
      </w:r>
    </w:p>
    <w:p w:rsidR="00504B4F" w:rsidRDefault="005F4FEE" w:rsidP="00F92B50">
      <w:pPr>
        <w:spacing w:line="560" w:lineRule="exact"/>
        <w:ind w:firstLineChars="200" w:firstLine="632"/>
        <w:rPr>
          <w:rFonts w:ascii="黑体" w:eastAsia="黑体" w:hAnsi="黑体"/>
          <w:szCs w:val="32"/>
        </w:rPr>
      </w:pPr>
      <w:r>
        <w:rPr>
          <w:rFonts w:ascii="黑体" w:eastAsia="黑体" w:hAnsi="黑体" w:hint="eastAsia"/>
          <w:szCs w:val="32"/>
        </w:rPr>
        <w:t>一、总体要求</w:t>
      </w:r>
    </w:p>
    <w:p w:rsidR="00504B4F" w:rsidRDefault="005F4FEE" w:rsidP="00F92B50">
      <w:pPr>
        <w:shd w:val="clear" w:color="auto" w:fill="FFFFFF"/>
        <w:spacing w:line="560" w:lineRule="exact"/>
        <w:ind w:firstLineChars="200" w:firstLine="632"/>
        <w:rPr>
          <w:rFonts w:ascii="楷体_GB2312" w:eastAsia="楷体_GB2312" w:hAnsi="楷体_GB2312" w:cs="楷体_GB2312"/>
          <w:kern w:val="0"/>
          <w:szCs w:val="32"/>
        </w:rPr>
      </w:pPr>
      <w:r>
        <w:rPr>
          <w:rFonts w:ascii="楷体_GB2312" w:eastAsia="楷体_GB2312" w:hAnsi="楷体_GB2312" w:cs="楷体_GB2312" w:hint="eastAsia"/>
          <w:kern w:val="0"/>
          <w:szCs w:val="32"/>
        </w:rPr>
        <w:t>（一）指导思想</w:t>
      </w:r>
    </w:p>
    <w:p w:rsidR="00504B4F" w:rsidRDefault="005F4FEE" w:rsidP="00F92B50">
      <w:pPr>
        <w:spacing w:line="560" w:lineRule="exact"/>
        <w:ind w:firstLineChars="200" w:firstLine="632"/>
        <w:rPr>
          <w:rFonts w:ascii="仿宋_GB2312" w:eastAsia="仿宋_GB2312" w:hAnsi="仿宋_GB2312"/>
          <w:szCs w:val="32"/>
        </w:rPr>
      </w:pPr>
      <w:r>
        <w:rPr>
          <w:rFonts w:ascii="仿宋_GB2312" w:eastAsia="仿宋_GB2312" w:hAnsi="仿宋_GB2312" w:hint="eastAsia"/>
          <w:szCs w:val="32"/>
        </w:rPr>
        <w:t>全面落实《陕西省加快推进</w:t>
      </w:r>
      <w:r>
        <w:rPr>
          <w:rFonts w:ascii="宋体" w:eastAsia="宋体" w:hAnsi="宋体" w:hint="eastAsia"/>
          <w:szCs w:val="32"/>
        </w:rPr>
        <w:t>5G</w:t>
      </w:r>
      <w:r>
        <w:rPr>
          <w:rFonts w:ascii="仿宋_GB2312" w:eastAsia="仿宋_GB2312" w:hAnsi="仿宋_GB2312" w:hint="eastAsia"/>
          <w:szCs w:val="32"/>
        </w:rPr>
        <w:t>创新发展的意见》，紧</w:t>
      </w:r>
      <w:r>
        <w:rPr>
          <w:rFonts w:ascii="仿宋_GB2312" w:eastAsia="仿宋_GB2312" w:hAnsi="仿宋_GB2312"/>
          <w:szCs w:val="32"/>
        </w:rPr>
        <w:t>密</w:t>
      </w:r>
      <w:r>
        <w:rPr>
          <w:rFonts w:ascii="仿宋_GB2312" w:eastAsia="仿宋_GB2312" w:hAnsi="仿宋_GB2312" w:hint="eastAsia"/>
          <w:szCs w:val="32"/>
        </w:rPr>
        <w:t>围</w:t>
      </w:r>
      <w:r>
        <w:rPr>
          <w:rFonts w:ascii="仿宋_GB2312" w:eastAsia="仿宋_GB2312" w:hAnsi="仿宋_GB2312"/>
          <w:szCs w:val="32"/>
        </w:rPr>
        <w:t>绕</w:t>
      </w:r>
      <w:r>
        <w:rPr>
          <w:rFonts w:ascii="仿宋_GB2312" w:eastAsia="仿宋_GB2312" w:hAnsi="仿宋_GB2312" w:hint="eastAsia"/>
          <w:szCs w:val="32"/>
        </w:rPr>
        <w:t>网</w:t>
      </w:r>
      <w:r>
        <w:rPr>
          <w:rFonts w:ascii="仿宋_GB2312" w:eastAsia="仿宋_GB2312" w:hAnsi="仿宋_GB2312"/>
          <w:szCs w:val="32"/>
        </w:rPr>
        <w:t>络强国、</w:t>
      </w:r>
      <w:r>
        <w:rPr>
          <w:rFonts w:ascii="仿宋_GB2312" w:eastAsia="仿宋_GB2312" w:hAnsi="仿宋_GB2312" w:hint="eastAsia"/>
          <w:szCs w:val="32"/>
        </w:rPr>
        <w:t>数</w:t>
      </w:r>
      <w:r>
        <w:rPr>
          <w:rFonts w:ascii="仿宋_GB2312" w:eastAsia="仿宋_GB2312" w:hAnsi="仿宋_GB2312"/>
          <w:szCs w:val="32"/>
        </w:rPr>
        <w:t>字中国、</w:t>
      </w:r>
      <w:r>
        <w:rPr>
          <w:rFonts w:ascii="仿宋_GB2312" w:eastAsia="仿宋_GB2312" w:hAnsi="仿宋_GB2312" w:hint="eastAsia"/>
          <w:szCs w:val="32"/>
        </w:rPr>
        <w:t>智</w:t>
      </w:r>
      <w:r>
        <w:rPr>
          <w:rFonts w:ascii="仿宋_GB2312" w:eastAsia="仿宋_GB2312" w:hAnsi="仿宋_GB2312"/>
          <w:szCs w:val="32"/>
        </w:rPr>
        <w:t>慧社会</w:t>
      </w:r>
      <w:r>
        <w:rPr>
          <w:rFonts w:ascii="仿宋_GB2312" w:eastAsia="仿宋_GB2312" w:hAnsi="仿宋_GB2312" w:hint="eastAsia"/>
          <w:szCs w:val="32"/>
        </w:rPr>
        <w:t>战略</w:t>
      </w:r>
      <w:r>
        <w:rPr>
          <w:rFonts w:ascii="仿宋_GB2312" w:eastAsia="仿宋_GB2312" w:hAnsi="仿宋_GB2312"/>
          <w:szCs w:val="32"/>
        </w:rPr>
        <w:t>要求</w:t>
      </w:r>
      <w:r>
        <w:rPr>
          <w:rFonts w:ascii="仿宋_GB2312" w:eastAsia="仿宋_GB2312" w:hAnsi="仿宋_GB2312" w:hint="eastAsia"/>
          <w:szCs w:val="32"/>
        </w:rPr>
        <w:t>，加快</w:t>
      </w:r>
      <w:r>
        <w:rPr>
          <w:rFonts w:ascii="宋体" w:eastAsia="宋体" w:hAnsi="宋体"/>
          <w:szCs w:val="32"/>
        </w:rPr>
        <w:t>5G</w:t>
      </w:r>
      <w:r>
        <w:rPr>
          <w:rFonts w:ascii="仿宋_GB2312" w:eastAsia="仿宋_GB2312" w:hAnsi="仿宋_GB2312"/>
          <w:szCs w:val="32"/>
        </w:rPr>
        <w:t>网络、数据中心等新型基础设施建设进度</w:t>
      </w:r>
      <w:r>
        <w:rPr>
          <w:rFonts w:ascii="仿宋_GB2312" w:eastAsia="仿宋_GB2312" w:hAnsi="仿宋_GB2312" w:hint="eastAsia"/>
          <w:szCs w:val="32"/>
        </w:rPr>
        <w:t>，实现</w:t>
      </w:r>
      <w:r>
        <w:rPr>
          <w:rFonts w:ascii="宋体" w:eastAsia="宋体" w:hAnsi="宋体" w:hint="eastAsia"/>
          <w:szCs w:val="32"/>
        </w:rPr>
        <w:t>5G</w:t>
      </w:r>
      <w:r>
        <w:rPr>
          <w:rFonts w:ascii="仿宋_GB2312" w:eastAsia="仿宋_GB2312" w:hAnsi="仿宋_GB2312" w:hint="eastAsia"/>
          <w:szCs w:val="32"/>
        </w:rPr>
        <w:t>网络规模部署、</w:t>
      </w:r>
      <w:r>
        <w:rPr>
          <w:rFonts w:ascii="宋体" w:eastAsia="宋体" w:hAnsi="宋体" w:hint="eastAsia"/>
          <w:szCs w:val="32"/>
        </w:rPr>
        <w:t>5G</w:t>
      </w:r>
      <w:r>
        <w:rPr>
          <w:rFonts w:ascii="仿宋_GB2312" w:eastAsia="仿宋_GB2312" w:hAnsi="仿宋_GB2312" w:hint="eastAsia"/>
          <w:szCs w:val="32"/>
        </w:rPr>
        <w:t>创新重点突破，培育</w:t>
      </w:r>
      <w:r>
        <w:rPr>
          <w:rFonts w:ascii="宋体" w:eastAsia="宋体" w:hAnsi="宋体"/>
          <w:szCs w:val="32"/>
        </w:rPr>
        <w:t>5G</w:t>
      </w:r>
      <w:r>
        <w:rPr>
          <w:rFonts w:ascii="仿宋_GB2312" w:eastAsia="仿宋_GB2312" w:hAnsi="仿宋_GB2312"/>
          <w:szCs w:val="32"/>
        </w:rPr>
        <w:t>新产业新业态，</w:t>
      </w:r>
      <w:r>
        <w:rPr>
          <w:rFonts w:ascii="仿宋_GB2312" w:eastAsia="仿宋_GB2312" w:hAnsi="仿宋_GB2312" w:hint="eastAsia"/>
          <w:szCs w:val="32"/>
        </w:rPr>
        <w:t>将</w:t>
      </w:r>
      <w:r>
        <w:rPr>
          <w:rFonts w:ascii="仿宋_GB2312" w:eastAsia="仿宋_GB2312" w:hAnsi="仿宋_GB2312"/>
          <w:szCs w:val="32"/>
        </w:rPr>
        <w:t>新区通信基础设施向高位推进，为新区经济社会高质量发展提供新动能。</w:t>
      </w:r>
    </w:p>
    <w:p w:rsidR="00504B4F" w:rsidRDefault="005F4FEE" w:rsidP="00F92B50">
      <w:pPr>
        <w:shd w:val="clear" w:color="auto" w:fill="FFFFFF"/>
        <w:spacing w:line="560" w:lineRule="exact"/>
        <w:ind w:firstLineChars="200" w:firstLine="632"/>
        <w:rPr>
          <w:rFonts w:ascii="楷体_GB2312" w:eastAsia="楷体_GB2312" w:hAnsi="楷体_GB2312" w:cs="楷体_GB2312"/>
          <w:kern w:val="0"/>
          <w:szCs w:val="32"/>
        </w:rPr>
      </w:pPr>
      <w:r>
        <w:rPr>
          <w:rFonts w:ascii="楷体_GB2312" w:eastAsia="楷体_GB2312" w:hAnsi="楷体_GB2312" w:cs="楷体_GB2312" w:hint="eastAsia"/>
          <w:kern w:val="0"/>
          <w:szCs w:val="32"/>
        </w:rPr>
        <w:t>（二）基本原则</w:t>
      </w:r>
    </w:p>
    <w:p w:rsidR="00504B4F" w:rsidRDefault="005F4FEE" w:rsidP="00F92B50">
      <w:pPr>
        <w:shd w:val="clear" w:color="auto" w:fill="FFFFFF"/>
        <w:spacing w:line="560" w:lineRule="exact"/>
        <w:ind w:firstLineChars="200" w:firstLine="634"/>
        <w:rPr>
          <w:rFonts w:ascii="仿宋_GB2312" w:eastAsia="仿宋_GB2312" w:hAnsi="仿宋_GB2312" w:cs="宋体"/>
          <w:kern w:val="0"/>
          <w:szCs w:val="32"/>
        </w:rPr>
      </w:pPr>
      <w:r>
        <w:rPr>
          <w:rFonts w:ascii="仿宋_GB2312" w:eastAsia="仿宋_GB2312" w:hAnsi="仿宋_GB2312" w:cs="宋体" w:hint="eastAsia"/>
          <w:b/>
          <w:bCs/>
          <w:kern w:val="0"/>
          <w:szCs w:val="32"/>
        </w:rPr>
        <w:t>科学规划，集约建设。</w:t>
      </w:r>
      <w:r>
        <w:rPr>
          <w:rFonts w:ascii="仿宋_GB2312" w:eastAsia="仿宋_GB2312" w:hAnsi="仿宋_GB2312" w:cs="宋体" w:hint="eastAsia"/>
          <w:kern w:val="0"/>
          <w:szCs w:val="32"/>
        </w:rPr>
        <w:t>立足</w:t>
      </w:r>
      <w:r>
        <w:rPr>
          <w:rFonts w:ascii="仿宋_GB2312" w:eastAsia="仿宋_GB2312" w:hAnsi="仿宋_GB2312" w:cs="宋体"/>
          <w:kern w:val="0"/>
          <w:szCs w:val="32"/>
        </w:rPr>
        <w:t>新区</w:t>
      </w:r>
      <w:r>
        <w:rPr>
          <w:rFonts w:ascii="仿宋_GB2312" w:eastAsia="仿宋_GB2312" w:hAnsi="仿宋_GB2312" w:cs="宋体" w:hint="eastAsia"/>
          <w:kern w:val="0"/>
          <w:szCs w:val="32"/>
        </w:rPr>
        <w:t>城市总体规划和推动产业发展重点，统筹</w:t>
      </w:r>
      <w:r>
        <w:rPr>
          <w:rFonts w:ascii="宋体" w:eastAsia="宋体" w:hAnsi="宋体" w:cs="宋体" w:hint="eastAsia"/>
          <w:kern w:val="0"/>
          <w:szCs w:val="32"/>
        </w:rPr>
        <w:t>5G</w:t>
      </w:r>
      <w:r>
        <w:rPr>
          <w:rFonts w:ascii="仿宋_GB2312" w:eastAsia="仿宋_GB2312" w:hAnsi="仿宋_GB2312" w:cs="宋体" w:hint="eastAsia"/>
          <w:kern w:val="0"/>
          <w:szCs w:val="32"/>
        </w:rPr>
        <w:t>网络布局，坚</w:t>
      </w:r>
      <w:r>
        <w:rPr>
          <w:rFonts w:ascii="仿宋_GB2312" w:eastAsia="仿宋_GB2312" w:hAnsi="仿宋_GB2312" w:cs="宋体"/>
          <w:kern w:val="0"/>
          <w:szCs w:val="32"/>
        </w:rPr>
        <w:t>持</w:t>
      </w:r>
      <w:r>
        <w:rPr>
          <w:rFonts w:ascii="仿宋_GB2312" w:eastAsia="仿宋_GB2312" w:hAnsi="仿宋_GB2312" w:cs="宋体" w:hint="eastAsia"/>
          <w:kern w:val="0"/>
          <w:szCs w:val="32"/>
        </w:rPr>
        <w:t>共建共享和</w:t>
      </w:r>
      <w:r>
        <w:rPr>
          <w:rFonts w:ascii="仿宋_GB2312" w:eastAsia="仿宋_GB2312" w:hAnsi="仿宋_GB2312" w:cs="宋体"/>
          <w:kern w:val="0"/>
          <w:szCs w:val="32"/>
        </w:rPr>
        <w:t>利旧</w:t>
      </w:r>
      <w:r>
        <w:rPr>
          <w:rFonts w:ascii="仿宋_GB2312" w:eastAsia="仿宋_GB2312" w:hAnsi="仿宋_GB2312" w:cs="宋体" w:hint="eastAsia"/>
          <w:kern w:val="0"/>
          <w:szCs w:val="32"/>
        </w:rPr>
        <w:t>建</w:t>
      </w:r>
      <w:r>
        <w:rPr>
          <w:rFonts w:ascii="仿宋_GB2312" w:eastAsia="仿宋_GB2312" w:hAnsi="仿宋_GB2312" w:cs="宋体"/>
          <w:kern w:val="0"/>
          <w:szCs w:val="32"/>
        </w:rPr>
        <w:t>新，</w:t>
      </w:r>
      <w:r>
        <w:rPr>
          <w:rFonts w:ascii="仿宋_GB2312" w:eastAsia="仿宋_GB2312" w:hAnsi="仿宋_GB2312" w:cs="宋体" w:hint="eastAsia"/>
          <w:kern w:val="0"/>
          <w:szCs w:val="32"/>
        </w:rPr>
        <w:t>促进固定网与移动网、通信设施与市政设施、电力管线与通信管线融合部署建设，打造</w:t>
      </w:r>
      <w:r>
        <w:rPr>
          <w:rFonts w:ascii="宋体" w:eastAsia="宋体" w:hAnsi="宋体" w:cs="宋体" w:hint="eastAsia"/>
          <w:kern w:val="0"/>
          <w:szCs w:val="32"/>
        </w:rPr>
        <w:t>5G</w:t>
      </w:r>
      <w:r>
        <w:rPr>
          <w:rFonts w:ascii="仿宋_GB2312" w:eastAsia="仿宋_GB2312" w:hAnsi="仿宋_GB2312" w:cs="宋体" w:hint="eastAsia"/>
          <w:kern w:val="0"/>
          <w:szCs w:val="32"/>
        </w:rPr>
        <w:t>网络建设先行区。</w:t>
      </w:r>
    </w:p>
    <w:p w:rsidR="00504B4F" w:rsidRDefault="005F4FEE" w:rsidP="00F92B50">
      <w:pPr>
        <w:shd w:val="clear" w:color="auto" w:fill="FFFFFF"/>
        <w:spacing w:line="560" w:lineRule="exact"/>
        <w:ind w:firstLineChars="200" w:firstLine="634"/>
        <w:rPr>
          <w:rFonts w:ascii="仿宋_GB2312" w:eastAsia="仿宋_GB2312" w:hAnsi="仿宋_GB2312" w:cs="宋体"/>
          <w:kern w:val="0"/>
          <w:szCs w:val="32"/>
        </w:rPr>
      </w:pPr>
      <w:r>
        <w:rPr>
          <w:rFonts w:ascii="仿宋_GB2312" w:eastAsia="仿宋_GB2312" w:hAnsi="仿宋_GB2312" w:cs="宋体" w:hint="eastAsia"/>
          <w:b/>
          <w:bCs/>
          <w:kern w:val="0"/>
          <w:szCs w:val="32"/>
        </w:rPr>
        <w:t>科技引领，创新</w:t>
      </w:r>
      <w:r>
        <w:rPr>
          <w:rFonts w:ascii="仿宋_GB2312" w:eastAsia="仿宋_GB2312" w:hAnsi="仿宋_GB2312" w:cs="宋体"/>
          <w:b/>
          <w:bCs/>
          <w:kern w:val="0"/>
          <w:szCs w:val="32"/>
        </w:rPr>
        <w:t>驱动</w:t>
      </w:r>
      <w:r>
        <w:rPr>
          <w:rFonts w:ascii="仿宋_GB2312" w:eastAsia="仿宋_GB2312" w:hAnsi="仿宋_GB2312" w:cs="宋体" w:hint="eastAsia"/>
          <w:b/>
          <w:bCs/>
          <w:kern w:val="0"/>
          <w:szCs w:val="32"/>
        </w:rPr>
        <w:t>。</w:t>
      </w:r>
      <w:r>
        <w:rPr>
          <w:rFonts w:ascii="仿宋_GB2312" w:eastAsia="仿宋_GB2312" w:hAnsi="仿宋_GB2312" w:cs="宋体" w:hint="eastAsia"/>
          <w:kern w:val="0"/>
          <w:szCs w:val="32"/>
        </w:rPr>
        <w:t>充</w:t>
      </w:r>
      <w:r>
        <w:rPr>
          <w:rFonts w:ascii="仿宋_GB2312" w:eastAsia="仿宋_GB2312" w:hAnsi="仿宋_GB2312" w:cs="宋体"/>
          <w:kern w:val="0"/>
          <w:szCs w:val="32"/>
        </w:rPr>
        <w:t>分发挥</w:t>
      </w:r>
      <w:r>
        <w:rPr>
          <w:rFonts w:ascii="仿宋_GB2312" w:eastAsia="仿宋_GB2312" w:hAnsi="仿宋_GB2312" w:cs="宋体" w:hint="eastAsia"/>
          <w:kern w:val="0"/>
          <w:szCs w:val="32"/>
        </w:rPr>
        <w:t>中</w:t>
      </w:r>
      <w:r>
        <w:rPr>
          <w:rFonts w:ascii="仿宋_GB2312" w:eastAsia="仿宋_GB2312" w:hAnsi="仿宋_GB2312" w:cs="宋体"/>
          <w:kern w:val="0"/>
          <w:szCs w:val="32"/>
        </w:rPr>
        <w:t>国西部</w:t>
      </w:r>
      <w:r>
        <w:rPr>
          <w:rFonts w:ascii="仿宋_GB2312" w:eastAsia="仿宋_GB2312" w:hAnsi="仿宋_GB2312" w:cs="宋体" w:hint="eastAsia"/>
          <w:kern w:val="0"/>
          <w:szCs w:val="32"/>
        </w:rPr>
        <w:t>科</w:t>
      </w:r>
      <w:r>
        <w:rPr>
          <w:rFonts w:ascii="仿宋_GB2312" w:eastAsia="仿宋_GB2312" w:hAnsi="仿宋_GB2312" w:cs="宋体"/>
          <w:kern w:val="0"/>
          <w:szCs w:val="32"/>
        </w:rPr>
        <w:t>技</w:t>
      </w:r>
      <w:r>
        <w:rPr>
          <w:rFonts w:ascii="仿宋_GB2312" w:eastAsia="仿宋_GB2312" w:hAnsi="仿宋_GB2312" w:cs="宋体" w:hint="eastAsia"/>
          <w:kern w:val="0"/>
          <w:szCs w:val="32"/>
        </w:rPr>
        <w:t>创</w:t>
      </w:r>
      <w:r>
        <w:rPr>
          <w:rFonts w:ascii="仿宋_GB2312" w:eastAsia="仿宋_GB2312" w:hAnsi="仿宋_GB2312" w:cs="宋体"/>
          <w:kern w:val="0"/>
          <w:szCs w:val="32"/>
        </w:rPr>
        <w:t>新</w:t>
      </w:r>
      <w:r>
        <w:rPr>
          <w:rFonts w:ascii="仿宋_GB2312" w:eastAsia="仿宋_GB2312" w:hAnsi="仿宋_GB2312" w:cs="宋体" w:hint="eastAsia"/>
          <w:kern w:val="0"/>
          <w:szCs w:val="32"/>
        </w:rPr>
        <w:t>港、</w:t>
      </w:r>
      <w:r>
        <w:rPr>
          <w:rFonts w:ascii="仿宋_GB2312" w:eastAsia="仿宋_GB2312" w:hAnsi="仿宋_GB2312" w:cs="宋体"/>
          <w:kern w:val="0"/>
          <w:szCs w:val="32"/>
        </w:rPr>
        <w:t>国家科技资源</w:t>
      </w:r>
      <w:r>
        <w:rPr>
          <w:rFonts w:ascii="仿宋_GB2312" w:eastAsia="仿宋_GB2312" w:hAnsi="仿宋_GB2312" w:cs="宋体" w:hint="eastAsia"/>
          <w:kern w:val="0"/>
          <w:szCs w:val="32"/>
        </w:rPr>
        <w:t>统</w:t>
      </w:r>
      <w:r>
        <w:rPr>
          <w:rFonts w:ascii="仿宋_GB2312" w:eastAsia="仿宋_GB2312" w:hAnsi="仿宋_GB2312" w:cs="宋体"/>
          <w:kern w:val="0"/>
          <w:szCs w:val="32"/>
        </w:rPr>
        <w:t>筹示范基地</w:t>
      </w:r>
      <w:r>
        <w:rPr>
          <w:rFonts w:ascii="仿宋_GB2312" w:eastAsia="仿宋_GB2312" w:hAnsi="仿宋_GB2312" w:cs="宋体" w:hint="eastAsia"/>
          <w:kern w:val="0"/>
          <w:szCs w:val="32"/>
        </w:rPr>
        <w:t>、</w:t>
      </w:r>
      <w:r>
        <w:rPr>
          <w:rFonts w:ascii="仿宋_GB2312" w:eastAsia="仿宋_GB2312" w:hAnsi="仿宋_GB2312" w:cs="宋体"/>
          <w:kern w:val="0"/>
          <w:szCs w:val="32"/>
        </w:rPr>
        <w:t>西工</w:t>
      </w:r>
      <w:r>
        <w:rPr>
          <w:rFonts w:ascii="仿宋_GB2312" w:eastAsia="仿宋_GB2312" w:hAnsi="仿宋_GB2312" w:cs="宋体" w:hint="eastAsia"/>
          <w:kern w:val="0"/>
          <w:szCs w:val="32"/>
        </w:rPr>
        <w:t>大翱翔小</w:t>
      </w:r>
      <w:r>
        <w:rPr>
          <w:rFonts w:ascii="仿宋_GB2312" w:eastAsia="仿宋_GB2312" w:hAnsi="仿宋_GB2312" w:cs="宋体"/>
          <w:kern w:val="0"/>
          <w:szCs w:val="32"/>
        </w:rPr>
        <w:t>镇</w:t>
      </w:r>
      <w:r>
        <w:rPr>
          <w:rFonts w:ascii="仿宋_GB2312" w:eastAsia="仿宋_GB2312" w:hAnsi="仿宋_GB2312" w:cs="宋体" w:hint="eastAsia"/>
          <w:kern w:val="0"/>
          <w:szCs w:val="32"/>
        </w:rPr>
        <w:t>等重大</w:t>
      </w:r>
      <w:r>
        <w:rPr>
          <w:rFonts w:ascii="仿宋_GB2312" w:eastAsia="仿宋_GB2312" w:hAnsi="仿宋_GB2312" w:cs="宋体"/>
          <w:kern w:val="0"/>
          <w:szCs w:val="32"/>
        </w:rPr>
        <w:t>创新平台作用，</w:t>
      </w:r>
      <w:r>
        <w:rPr>
          <w:rFonts w:ascii="仿宋_GB2312" w:eastAsia="仿宋_GB2312" w:hAnsi="仿宋_GB2312" w:cs="宋体" w:hint="eastAsia"/>
          <w:kern w:val="0"/>
          <w:szCs w:val="32"/>
        </w:rPr>
        <w:t>鼓励开展</w:t>
      </w:r>
      <w:r>
        <w:rPr>
          <w:rFonts w:ascii="宋体" w:eastAsia="宋体" w:hAnsi="宋体" w:cs="宋体" w:hint="eastAsia"/>
          <w:kern w:val="0"/>
          <w:szCs w:val="32"/>
        </w:rPr>
        <w:t>5G</w:t>
      </w:r>
      <w:r>
        <w:rPr>
          <w:rFonts w:ascii="仿宋_GB2312" w:eastAsia="仿宋_GB2312" w:hAnsi="仿宋_GB2312" w:cs="宋体" w:hint="eastAsia"/>
          <w:kern w:val="0"/>
          <w:szCs w:val="32"/>
        </w:rPr>
        <w:t>技术、产品、服务和商业模式创新，加强供需对接，</w:t>
      </w:r>
      <w:r>
        <w:rPr>
          <w:rFonts w:ascii="仿宋_GB2312" w:eastAsia="仿宋_GB2312" w:hAnsi="仿宋_GB2312" w:cs="宋体" w:hint="eastAsia"/>
          <w:kern w:val="0"/>
          <w:szCs w:val="32"/>
        </w:rPr>
        <w:lastRenderedPageBreak/>
        <w:t>开展典型示范场景应用，逐步扩大推广领域，打造国内领先的</w:t>
      </w:r>
      <w:r>
        <w:rPr>
          <w:rFonts w:ascii="宋体" w:eastAsia="宋体" w:hAnsi="宋体" w:cs="宋体" w:hint="eastAsia"/>
          <w:kern w:val="0"/>
          <w:szCs w:val="32"/>
        </w:rPr>
        <w:t>5G</w:t>
      </w:r>
      <w:r>
        <w:rPr>
          <w:rFonts w:ascii="仿宋_GB2312" w:eastAsia="仿宋_GB2312" w:hAnsi="仿宋_GB2312" w:cs="宋体" w:hint="eastAsia"/>
          <w:kern w:val="0"/>
          <w:szCs w:val="32"/>
        </w:rPr>
        <w:t>创新应用示范区。</w:t>
      </w:r>
    </w:p>
    <w:p w:rsidR="00504B4F" w:rsidRDefault="005F4FEE" w:rsidP="00504B4F">
      <w:pPr>
        <w:shd w:val="clear" w:color="auto" w:fill="FFFFFF"/>
        <w:spacing w:line="560" w:lineRule="exact"/>
        <w:ind w:firstLineChars="200" w:firstLine="683"/>
        <w:rPr>
          <w:rFonts w:ascii="仿宋_GB2312" w:eastAsia="仿宋_GB2312" w:hAnsi="仿宋_GB2312" w:cs="宋体"/>
          <w:kern w:val="0"/>
          <w:szCs w:val="32"/>
        </w:rPr>
      </w:pPr>
      <w:r>
        <w:rPr>
          <w:rFonts w:ascii="仿宋_GB2312" w:eastAsia="仿宋_GB2312" w:hAnsi="仿宋_GB2312" w:cs="宋体" w:hint="eastAsia"/>
          <w:b/>
          <w:bCs/>
          <w:kern w:val="0"/>
          <w:szCs w:val="32"/>
        </w:rPr>
        <w:t>重点突破</w:t>
      </w:r>
      <w:r>
        <w:rPr>
          <w:rFonts w:ascii="仿宋_GB2312" w:eastAsia="仿宋_GB2312" w:hAnsi="仿宋_GB2312" w:cs="宋体"/>
          <w:b/>
          <w:bCs/>
          <w:kern w:val="0"/>
          <w:szCs w:val="32"/>
        </w:rPr>
        <w:t>，应用先行。</w:t>
      </w:r>
      <w:r>
        <w:rPr>
          <w:rFonts w:ascii="仿宋_GB2312" w:eastAsia="仿宋_GB2312" w:hAnsi="仿宋_GB2312" w:cs="宋体" w:hint="eastAsia"/>
          <w:kern w:val="0"/>
          <w:szCs w:val="32"/>
        </w:rPr>
        <w:t>加快</w:t>
      </w:r>
      <w:r>
        <w:rPr>
          <w:rFonts w:ascii="宋体" w:eastAsia="宋体" w:hAnsi="宋体" w:cs="宋体" w:hint="eastAsia"/>
          <w:kern w:val="0"/>
          <w:szCs w:val="32"/>
        </w:rPr>
        <w:t>5G</w:t>
      </w:r>
      <w:r>
        <w:rPr>
          <w:rFonts w:ascii="仿宋_GB2312" w:eastAsia="仿宋_GB2312" w:hAnsi="仿宋_GB2312" w:cs="宋体" w:hint="eastAsia"/>
          <w:kern w:val="0"/>
          <w:szCs w:val="32"/>
        </w:rPr>
        <w:t>基础设施建设进度，构建</w:t>
      </w:r>
      <w:r>
        <w:rPr>
          <w:rFonts w:ascii="宋体" w:eastAsia="宋体" w:hAnsi="宋体" w:cs="宋体" w:hint="eastAsia"/>
          <w:kern w:val="0"/>
          <w:szCs w:val="32"/>
        </w:rPr>
        <w:t>5G</w:t>
      </w:r>
      <w:r>
        <w:rPr>
          <w:rFonts w:ascii="仿宋_GB2312" w:eastAsia="仿宋_GB2312" w:hAnsi="仿宋_GB2312" w:cs="宋体" w:hint="eastAsia"/>
          <w:kern w:val="0"/>
          <w:szCs w:val="32"/>
        </w:rPr>
        <w:t>应用体系，推动</w:t>
      </w:r>
      <w:r>
        <w:rPr>
          <w:rFonts w:ascii="宋体" w:eastAsia="宋体" w:hAnsi="宋体" w:cs="宋体" w:hint="eastAsia"/>
          <w:kern w:val="0"/>
          <w:szCs w:val="32"/>
        </w:rPr>
        <w:t>5G</w:t>
      </w:r>
      <w:r>
        <w:rPr>
          <w:rFonts w:ascii="仿宋_GB2312" w:eastAsia="仿宋_GB2312" w:hAnsi="仿宋_GB2312" w:cs="宋体" w:hint="eastAsia"/>
          <w:kern w:val="0"/>
          <w:szCs w:val="32"/>
        </w:rPr>
        <w:t>在城市管理、医疗教育、交通运输、生态环保、民生保障、物流仓储、文化娱乐、超高清赛事转播等领域的智慧应用</w:t>
      </w:r>
      <w:r>
        <w:rPr>
          <w:rFonts w:ascii="仿宋_GB2312" w:eastAsia="仿宋_GB2312" w:hAnsi="仿宋_GB2312" w:cs="宋体"/>
          <w:kern w:val="0"/>
          <w:szCs w:val="32"/>
        </w:rPr>
        <w:t>，打造一批</w:t>
      </w:r>
      <w:r>
        <w:rPr>
          <w:rFonts w:ascii="宋体" w:eastAsia="宋体" w:hAnsi="宋体" w:cs="宋体"/>
          <w:kern w:val="0"/>
          <w:szCs w:val="32"/>
        </w:rPr>
        <w:t>5G</w:t>
      </w:r>
      <w:r>
        <w:rPr>
          <w:rFonts w:ascii="仿宋_GB2312" w:eastAsia="仿宋_GB2312" w:hAnsi="仿宋_GB2312" w:cs="宋体"/>
          <w:kern w:val="0"/>
          <w:szCs w:val="32"/>
        </w:rPr>
        <w:t>应用样板</w:t>
      </w:r>
      <w:r>
        <w:rPr>
          <w:rFonts w:ascii="仿宋_GB2312" w:eastAsia="仿宋_GB2312" w:hAnsi="仿宋_GB2312" w:cs="宋体" w:hint="eastAsia"/>
          <w:kern w:val="0"/>
          <w:szCs w:val="32"/>
        </w:rPr>
        <w:t>工程</w:t>
      </w:r>
      <w:r>
        <w:rPr>
          <w:rFonts w:ascii="仿宋_GB2312" w:eastAsia="仿宋_GB2312" w:hAnsi="仿宋_GB2312" w:cs="宋体"/>
          <w:kern w:val="0"/>
          <w:szCs w:val="32"/>
        </w:rPr>
        <w:t>。</w:t>
      </w:r>
    </w:p>
    <w:p w:rsidR="00504B4F" w:rsidRDefault="005F4FEE">
      <w:pPr>
        <w:shd w:val="clear" w:color="auto" w:fill="FFFFFF"/>
        <w:spacing w:line="560" w:lineRule="exact"/>
        <w:ind w:firstLineChars="200" w:firstLine="680"/>
        <w:rPr>
          <w:rFonts w:ascii="楷体_GB2312" w:eastAsia="楷体_GB2312" w:hAnsi="楷体_GB2312" w:cs="楷体_GB2312"/>
          <w:kern w:val="0"/>
          <w:szCs w:val="32"/>
        </w:rPr>
      </w:pPr>
      <w:r>
        <w:rPr>
          <w:rFonts w:ascii="楷体_GB2312" w:eastAsia="楷体_GB2312" w:hAnsi="楷体_GB2312" w:cs="楷体_GB2312" w:hint="eastAsia"/>
          <w:kern w:val="0"/>
          <w:szCs w:val="32"/>
        </w:rPr>
        <w:t>（三）发展目标</w:t>
      </w:r>
    </w:p>
    <w:p w:rsidR="00504B4F" w:rsidRDefault="005F4FEE">
      <w:pPr>
        <w:shd w:val="clear" w:color="auto" w:fill="FFFFFF"/>
        <w:spacing w:line="560" w:lineRule="exact"/>
        <w:ind w:firstLineChars="200" w:firstLine="680"/>
        <w:rPr>
          <w:rFonts w:ascii="仿宋_GB2312" w:eastAsia="仿宋_GB2312" w:hAnsi="仿宋_GB2312" w:cs="宋体"/>
          <w:kern w:val="0"/>
          <w:szCs w:val="32"/>
        </w:rPr>
      </w:pPr>
      <w:r>
        <w:rPr>
          <w:rFonts w:ascii="仿宋_GB2312" w:eastAsia="仿宋_GB2312" w:hAnsi="仿宋_GB2312" w:cs="宋体" w:hint="eastAsia"/>
          <w:kern w:val="0"/>
          <w:szCs w:val="32"/>
        </w:rPr>
        <w:t>到</w:t>
      </w:r>
      <w:r>
        <w:rPr>
          <w:rFonts w:ascii="宋体" w:eastAsia="宋体" w:hAnsi="宋体" w:cs="宋体" w:hint="eastAsia"/>
          <w:kern w:val="0"/>
          <w:szCs w:val="32"/>
        </w:rPr>
        <w:t>2</w:t>
      </w:r>
      <w:r>
        <w:rPr>
          <w:rFonts w:ascii="宋体" w:eastAsia="宋体" w:hAnsi="宋体" w:cs="宋体"/>
          <w:kern w:val="0"/>
          <w:szCs w:val="32"/>
        </w:rPr>
        <w:t>02</w:t>
      </w:r>
      <w:r>
        <w:rPr>
          <w:rFonts w:ascii="宋体" w:eastAsia="宋体" w:hAnsi="宋体" w:cs="宋体" w:hint="eastAsia"/>
          <w:kern w:val="0"/>
          <w:szCs w:val="32"/>
        </w:rPr>
        <w:t>2</w:t>
      </w:r>
      <w:r>
        <w:rPr>
          <w:rFonts w:ascii="仿宋_GB2312" w:eastAsia="仿宋_GB2312" w:hAnsi="仿宋_GB2312" w:cs="宋体" w:hint="eastAsia"/>
          <w:kern w:val="0"/>
          <w:szCs w:val="32"/>
        </w:rPr>
        <w:t>年底，建设完成</w:t>
      </w:r>
      <w:r>
        <w:rPr>
          <w:rFonts w:ascii="宋体" w:eastAsia="宋体" w:hAnsi="宋体" w:cs="宋体"/>
          <w:kern w:val="0"/>
          <w:szCs w:val="32"/>
        </w:rPr>
        <w:t>5G</w:t>
      </w:r>
      <w:r>
        <w:rPr>
          <w:rFonts w:ascii="仿宋_GB2312" w:eastAsia="仿宋_GB2312" w:hAnsi="仿宋_GB2312" w:cs="宋体"/>
          <w:kern w:val="0"/>
          <w:szCs w:val="32"/>
        </w:rPr>
        <w:t>基站</w:t>
      </w:r>
      <w:r>
        <w:rPr>
          <w:rFonts w:ascii="宋体" w:eastAsia="宋体" w:hAnsi="宋体" w:cs="宋体"/>
          <w:kern w:val="0"/>
          <w:szCs w:val="32"/>
        </w:rPr>
        <w:t>5150</w:t>
      </w:r>
      <w:r>
        <w:rPr>
          <w:rFonts w:ascii="仿宋_GB2312" w:eastAsia="仿宋_GB2312" w:hAnsi="仿宋_GB2312" w:cs="宋体"/>
          <w:kern w:val="0"/>
          <w:szCs w:val="32"/>
        </w:rPr>
        <w:t>个</w:t>
      </w:r>
      <w:r>
        <w:rPr>
          <w:rFonts w:ascii="仿宋_GB2312" w:eastAsia="仿宋_GB2312" w:hAnsi="仿宋_GB2312" w:cs="宋体" w:hint="eastAsia"/>
          <w:kern w:val="0"/>
          <w:szCs w:val="32"/>
        </w:rPr>
        <w:t>，建成通信基础设施全省领先、行业应用深度融合、创新能力显著增强的</w:t>
      </w:r>
      <w:r>
        <w:rPr>
          <w:rFonts w:ascii="宋体" w:eastAsia="宋体" w:hAnsi="宋体" w:cs="宋体" w:hint="eastAsia"/>
          <w:kern w:val="0"/>
          <w:szCs w:val="32"/>
        </w:rPr>
        <w:t>5G</w:t>
      </w:r>
      <w:r>
        <w:rPr>
          <w:rFonts w:ascii="仿宋_GB2312" w:eastAsia="仿宋_GB2312" w:hAnsi="仿宋_GB2312" w:cs="宋体" w:hint="eastAsia"/>
          <w:kern w:val="0"/>
          <w:szCs w:val="32"/>
        </w:rPr>
        <w:t>创新应用和产业发展示范区，实现</w:t>
      </w:r>
      <w:r>
        <w:rPr>
          <w:rFonts w:ascii="宋体" w:eastAsia="宋体" w:hAnsi="宋体" w:cs="宋体" w:hint="eastAsia"/>
          <w:kern w:val="0"/>
          <w:szCs w:val="32"/>
        </w:rPr>
        <w:t>5G</w:t>
      </w:r>
      <w:r>
        <w:rPr>
          <w:rFonts w:ascii="仿宋_GB2312" w:eastAsia="仿宋_GB2312" w:hAnsi="仿宋_GB2312" w:cs="宋体" w:hint="eastAsia"/>
          <w:kern w:val="0"/>
          <w:szCs w:val="32"/>
        </w:rPr>
        <w:t>融合发展赋能、市场主体活力激发、制度保障措施完善、信息产业能级提升。为加快新区</w:t>
      </w:r>
      <w:r>
        <w:rPr>
          <w:rFonts w:ascii="宋体" w:eastAsia="宋体" w:hAnsi="宋体" w:cs="宋体"/>
          <w:kern w:val="0"/>
          <w:szCs w:val="32"/>
        </w:rPr>
        <w:t>5G</w:t>
      </w:r>
      <w:r>
        <w:rPr>
          <w:rFonts w:ascii="仿宋_GB2312" w:eastAsia="仿宋_GB2312" w:hAnsi="仿宋_GB2312" w:cs="宋体"/>
          <w:kern w:val="0"/>
          <w:szCs w:val="32"/>
        </w:rPr>
        <w:t>基础设施建设进度，助力构建</w:t>
      </w:r>
      <w:r>
        <w:rPr>
          <w:rFonts w:ascii="宋体" w:eastAsia="宋体" w:hAnsi="宋体" w:cs="宋体"/>
          <w:kern w:val="0"/>
          <w:szCs w:val="32"/>
        </w:rPr>
        <w:t>5G</w:t>
      </w:r>
      <w:r>
        <w:rPr>
          <w:rFonts w:ascii="仿宋_GB2312" w:eastAsia="仿宋_GB2312" w:hAnsi="仿宋_GB2312" w:cs="宋体"/>
          <w:kern w:val="0"/>
          <w:szCs w:val="32"/>
        </w:rPr>
        <w:t>应用体系，力争在</w:t>
      </w:r>
      <w:r>
        <w:rPr>
          <w:rFonts w:ascii="宋体" w:eastAsia="宋体" w:hAnsi="宋体" w:cs="宋体"/>
          <w:kern w:val="0"/>
          <w:szCs w:val="32"/>
        </w:rPr>
        <w:t>2021</w:t>
      </w:r>
      <w:r>
        <w:rPr>
          <w:rFonts w:ascii="仿宋_GB2312" w:eastAsia="仿宋_GB2312" w:hAnsi="仿宋_GB2312" w:cs="宋体"/>
          <w:kern w:val="0"/>
          <w:szCs w:val="32"/>
        </w:rPr>
        <w:t>年完成三年</w:t>
      </w:r>
      <w:r>
        <w:rPr>
          <w:rFonts w:ascii="宋体" w:eastAsia="宋体" w:hAnsi="宋体" w:cs="宋体"/>
          <w:kern w:val="0"/>
          <w:szCs w:val="32"/>
        </w:rPr>
        <w:t>5G</w:t>
      </w:r>
      <w:r>
        <w:rPr>
          <w:rFonts w:ascii="仿宋_GB2312" w:eastAsia="仿宋_GB2312" w:hAnsi="仿宋_GB2312" w:cs="宋体"/>
          <w:kern w:val="0"/>
          <w:szCs w:val="32"/>
        </w:rPr>
        <w:t>基站建设目标的</w:t>
      </w:r>
      <w:r>
        <w:rPr>
          <w:rFonts w:ascii="宋体" w:eastAsia="宋体" w:hAnsi="宋体" w:cs="宋体"/>
          <w:kern w:val="0"/>
          <w:szCs w:val="32"/>
        </w:rPr>
        <w:t>90</w:t>
      </w:r>
      <w:r>
        <w:rPr>
          <w:rFonts w:ascii="仿宋_GB2312" w:eastAsia="仿宋_GB2312" w:hAnsi="仿宋_GB2312" w:cs="宋体"/>
          <w:kern w:val="0"/>
          <w:szCs w:val="32"/>
        </w:rPr>
        <w:t>%以上。</w:t>
      </w:r>
    </w:p>
    <w:p w:rsidR="00504B4F" w:rsidRDefault="005F4FEE">
      <w:pPr>
        <w:shd w:val="clear" w:color="auto" w:fill="FFFFFF"/>
        <w:spacing w:line="560" w:lineRule="exact"/>
        <w:ind w:firstLineChars="200" w:firstLine="680"/>
        <w:rPr>
          <w:rFonts w:ascii="仿宋_GB2312" w:eastAsia="仿宋_GB2312" w:hAnsi="仿宋_GB2312" w:cs="宋体"/>
          <w:kern w:val="0"/>
          <w:szCs w:val="32"/>
        </w:rPr>
      </w:pPr>
      <w:r>
        <w:rPr>
          <w:rFonts w:ascii="仿宋_GB2312" w:eastAsia="仿宋_GB2312" w:hAnsi="仿宋_GB2312" w:cs="宋体" w:hint="eastAsia"/>
          <w:kern w:val="0"/>
          <w:szCs w:val="32"/>
        </w:rPr>
        <w:t>——</w:t>
      </w:r>
      <w:r>
        <w:rPr>
          <w:rFonts w:ascii="宋体" w:eastAsia="宋体" w:hAnsi="宋体" w:cs="宋体"/>
          <w:kern w:val="0"/>
          <w:szCs w:val="32"/>
        </w:rPr>
        <w:t>2020</w:t>
      </w:r>
      <w:r>
        <w:rPr>
          <w:rFonts w:ascii="仿宋_GB2312" w:eastAsia="仿宋_GB2312" w:hAnsi="仿宋_GB2312" w:cs="宋体"/>
          <w:kern w:val="0"/>
          <w:szCs w:val="32"/>
        </w:rPr>
        <w:t>年，建设</w:t>
      </w:r>
      <w:r>
        <w:rPr>
          <w:rFonts w:ascii="宋体" w:eastAsia="宋体" w:hAnsi="宋体" w:cs="宋体"/>
          <w:kern w:val="0"/>
          <w:szCs w:val="32"/>
        </w:rPr>
        <w:t>5G</w:t>
      </w:r>
      <w:r>
        <w:rPr>
          <w:rFonts w:ascii="仿宋_GB2312" w:eastAsia="仿宋_GB2312" w:hAnsi="仿宋_GB2312" w:cs="宋体"/>
          <w:kern w:val="0"/>
          <w:szCs w:val="32"/>
        </w:rPr>
        <w:t>基站</w:t>
      </w:r>
      <w:r>
        <w:rPr>
          <w:rFonts w:ascii="宋体" w:eastAsia="宋体" w:hAnsi="宋体" w:cs="宋体"/>
          <w:kern w:val="0"/>
          <w:szCs w:val="32"/>
        </w:rPr>
        <w:t>1636</w:t>
      </w:r>
      <w:r>
        <w:rPr>
          <w:rFonts w:ascii="仿宋_GB2312" w:eastAsia="仿宋_GB2312" w:hAnsi="仿宋_GB2312" w:cs="宋体"/>
          <w:kern w:val="0"/>
          <w:szCs w:val="32"/>
        </w:rPr>
        <w:t>个，实现西咸新区核心区及各新城重点区域</w:t>
      </w:r>
      <w:r>
        <w:rPr>
          <w:rFonts w:ascii="仿宋_GB2312" w:eastAsia="仿宋_GB2312" w:hAnsi="仿宋_GB2312" w:cs="宋体" w:hint="eastAsia"/>
          <w:kern w:val="0"/>
          <w:szCs w:val="32"/>
        </w:rPr>
        <w:t>全</w:t>
      </w:r>
      <w:r>
        <w:rPr>
          <w:rFonts w:ascii="仿宋_GB2312" w:eastAsia="仿宋_GB2312" w:hAnsi="仿宋_GB2312" w:cs="宋体"/>
          <w:kern w:val="0"/>
          <w:szCs w:val="32"/>
        </w:rPr>
        <w:t>覆盖，实现公交线路</w:t>
      </w:r>
      <w:r>
        <w:rPr>
          <w:rFonts w:ascii="宋体" w:eastAsia="宋体" w:hAnsi="宋体" w:cs="宋体"/>
          <w:kern w:val="0"/>
          <w:szCs w:val="32"/>
        </w:rPr>
        <w:t>5G</w:t>
      </w:r>
      <w:r>
        <w:rPr>
          <w:rFonts w:ascii="仿宋_GB2312" w:eastAsia="仿宋_GB2312" w:hAnsi="仿宋_GB2312" w:cs="宋体"/>
          <w:kern w:val="0"/>
          <w:szCs w:val="32"/>
        </w:rPr>
        <w:t>网络连续覆盖。启动应用示范区建设，建设不少于</w:t>
      </w:r>
      <w:r>
        <w:rPr>
          <w:rFonts w:ascii="宋体" w:eastAsia="宋体" w:hAnsi="宋体" w:cs="宋体"/>
          <w:kern w:val="0"/>
          <w:szCs w:val="32"/>
        </w:rPr>
        <w:t>3</w:t>
      </w:r>
      <w:r>
        <w:rPr>
          <w:rFonts w:ascii="仿宋_GB2312" w:eastAsia="仿宋_GB2312" w:hAnsi="仿宋_GB2312" w:cs="宋体"/>
          <w:kern w:val="0"/>
          <w:szCs w:val="32"/>
        </w:rPr>
        <w:t>项重点示范应用。</w:t>
      </w:r>
      <w:r>
        <w:rPr>
          <w:rFonts w:ascii="宋体" w:eastAsia="宋体" w:hAnsi="宋体" w:cs="宋体"/>
          <w:kern w:val="0"/>
          <w:szCs w:val="32"/>
        </w:rPr>
        <w:t>12</w:t>
      </w:r>
      <w:r>
        <w:rPr>
          <w:rFonts w:ascii="仿宋_GB2312" w:eastAsia="仿宋_GB2312" w:hAnsi="仿宋_GB2312" w:cs="宋体"/>
          <w:kern w:val="0"/>
          <w:szCs w:val="32"/>
        </w:rPr>
        <w:t>月底前，建设</w:t>
      </w:r>
      <w:r>
        <w:rPr>
          <w:rFonts w:ascii="宋体" w:eastAsia="宋体" w:hAnsi="宋体" w:cs="宋体"/>
          <w:kern w:val="0"/>
          <w:szCs w:val="32"/>
        </w:rPr>
        <w:t>5G</w:t>
      </w:r>
      <w:r>
        <w:rPr>
          <w:rFonts w:ascii="仿宋_GB2312" w:eastAsia="仿宋_GB2312" w:hAnsi="仿宋_GB2312" w:cs="宋体"/>
          <w:kern w:val="0"/>
          <w:szCs w:val="32"/>
        </w:rPr>
        <w:t>基站</w:t>
      </w:r>
      <w:r>
        <w:rPr>
          <w:rFonts w:ascii="宋体" w:eastAsia="宋体" w:hAnsi="宋体" w:cs="宋体"/>
          <w:kern w:val="0"/>
          <w:szCs w:val="32"/>
        </w:rPr>
        <w:t>1636</w:t>
      </w:r>
      <w:r>
        <w:rPr>
          <w:rFonts w:ascii="仿宋_GB2312" w:eastAsia="仿宋_GB2312" w:hAnsi="仿宋_GB2312" w:cs="宋体"/>
          <w:kern w:val="0"/>
          <w:szCs w:val="32"/>
        </w:rPr>
        <w:t>个，其中开放公共区域站址</w:t>
      </w:r>
      <w:r>
        <w:rPr>
          <w:rFonts w:ascii="宋体" w:eastAsia="宋体" w:hAnsi="宋体" w:cs="宋体"/>
          <w:kern w:val="0"/>
          <w:szCs w:val="32"/>
        </w:rPr>
        <w:t>475</w:t>
      </w:r>
      <w:r>
        <w:rPr>
          <w:rFonts w:ascii="仿宋_GB2312" w:eastAsia="仿宋_GB2312" w:hAnsi="仿宋_GB2312" w:cs="宋体"/>
          <w:kern w:val="0"/>
          <w:szCs w:val="32"/>
        </w:rPr>
        <w:t>个，解决历史疑难站址</w:t>
      </w:r>
      <w:r>
        <w:rPr>
          <w:rFonts w:ascii="宋体" w:eastAsia="宋体" w:hAnsi="宋体" w:cs="宋体"/>
          <w:kern w:val="0"/>
          <w:szCs w:val="32"/>
        </w:rPr>
        <w:t>52</w:t>
      </w:r>
      <w:r>
        <w:rPr>
          <w:rFonts w:ascii="仿宋_GB2312" w:eastAsia="仿宋_GB2312" w:hAnsi="仿宋_GB2312" w:cs="宋体"/>
          <w:kern w:val="0"/>
          <w:szCs w:val="32"/>
        </w:rPr>
        <w:t>个，</w:t>
      </w:r>
      <w:r>
        <w:rPr>
          <w:rFonts w:ascii="宋体" w:eastAsia="宋体" w:hAnsi="宋体" w:cs="宋体"/>
          <w:kern w:val="0"/>
          <w:szCs w:val="32"/>
        </w:rPr>
        <w:t>5G</w:t>
      </w:r>
      <w:r>
        <w:rPr>
          <w:rFonts w:ascii="仿宋_GB2312" w:eastAsia="仿宋_GB2312" w:hAnsi="仿宋_GB2312" w:cs="宋体"/>
          <w:kern w:val="0"/>
          <w:szCs w:val="32"/>
        </w:rPr>
        <w:t>配套改造基站</w:t>
      </w:r>
      <w:r>
        <w:rPr>
          <w:rFonts w:ascii="宋体" w:eastAsia="宋体" w:hAnsi="宋体" w:cs="宋体"/>
          <w:kern w:val="0"/>
          <w:szCs w:val="32"/>
        </w:rPr>
        <w:t>1109</w:t>
      </w:r>
      <w:r>
        <w:rPr>
          <w:rFonts w:ascii="仿宋_GB2312" w:eastAsia="仿宋_GB2312" w:hAnsi="仿宋_GB2312" w:cs="宋体"/>
          <w:kern w:val="0"/>
          <w:szCs w:val="32"/>
        </w:rPr>
        <w:t>个。新增移动网络室内分布系统</w:t>
      </w:r>
      <w:r>
        <w:rPr>
          <w:rFonts w:ascii="宋体" w:eastAsia="宋体" w:hAnsi="宋体" w:cs="宋体"/>
          <w:kern w:val="0"/>
          <w:szCs w:val="32"/>
        </w:rPr>
        <w:t>150</w:t>
      </w:r>
      <w:r>
        <w:rPr>
          <w:rFonts w:ascii="仿宋_GB2312" w:eastAsia="仿宋_GB2312" w:hAnsi="仿宋_GB2312" w:cs="宋体"/>
          <w:kern w:val="0"/>
          <w:szCs w:val="32"/>
        </w:rPr>
        <w:t>个；完成转供电改直供电基站</w:t>
      </w:r>
      <w:r>
        <w:rPr>
          <w:rFonts w:ascii="宋体" w:eastAsia="宋体" w:hAnsi="宋体" w:cs="宋体"/>
          <w:kern w:val="0"/>
          <w:szCs w:val="32"/>
        </w:rPr>
        <w:t>430</w:t>
      </w:r>
      <w:r>
        <w:rPr>
          <w:rFonts w:ascii="仿宋_GB2312" w:eastAsia="仿宋_GB2312" w:hAnsi="仿宋_GB2312" w:cs="宋体"/>
          <w:kern w:val="0"/>
          <w:szCs w:val="32"/>
        </w:rPr>
        <w:t>个。全年通信基础设施投资约</w:t>
      </w:r>
      <w:r>
        <w:rPr>
          <w:rFonts w:ascii="宋体" w:eastAsia="宋体" w:hAnsi="宋体" w:cs="宋体"/>
          <w:kern w:val="0"/>
          <w:szCs w:val="32"/>
        </w:rPr>
        <w:t>5</w:t>
      </w:r>
      <w:r>
        <w:rPr>
          <w:rFonts w:ascii="仿宋_GB2312" w:eastAsia="仿宋_GB2312" w:hAnsi="仿宋_GB2312" w:cs="宋体"/>
          <w:kern w:val="0"/>
          <w:szCs w:val="32"/>
        </w:rPr>
        <w:t>.</w:t>
      </w:r>
      <w:r>
        <w:rPr>
          <w:rFonts w:ascii="宋体" w:eastAsia="宋体" w:hAnsi="宋体" w:cs="宋体"/>
          <w:kern w:val="0"/>
          <w:szCs w:val="32"/>
        </w:rPr>
        <w:t>8</w:t>
      </w:r>
      <w:r>
        <w:rPr>
          <w:rFonts w:ascii="仿宋_GB2312" w:eastAsia="仿宋_GB2312" w:hAnsi="仿宋_GB2312" w:cs="宋体"/>
          <w:kern w:val="0"/>
          <w:szCs w:val="32"/>
        </w:rPr>
        <w:t>亿元。</w:t>
      </w:r>
    </w:p>
    <w:p w:rsidR="00504B4F" w:rsidRDefault="005F4FEE">
      <w:pPr>
        <w:shd w:val="clear" w:color="auto" w:fill="FFFFFF"/>
        <w:spacing w:line="560" w:lineRule="exact"/>
        <w:ind w:firstLineChars="200" w:firstLine="680"/>
        <w:rPr>
          <w:rFonts w:ascii="仿宋_GB2312" w:eastAsia="仿宋_GB2312" w:hAnsi="仿宋_GB2312" w:cs="宋体"/>
          <w:kern w:val="0"/>
          <w:szCs w:val="32"/>
        </w:rPr>
      </w:pPr>
      <w:r>
        <w:rPr>
          <w:rFonts w:ascii="仿宋_GB2312" w:eastAsia="仿宋_GB2312" w:hAnsi="仿宋_GB2312" w:cs="宋体" w:hint="eastAsia"/>
          <w:kern w:val="0"/>
          <w:szCs w:val="32"/>
        </w:rPr>
        <w:t>——</w:t>
      </w:r>
      <w:r>
        <w:rPr>
          <w:rFonts w:ascii="宋体" w:eastAsia="宋体" w:hAnsi="宋体" w:cs="宋体"/>
          <w:kern w:val="0"/>
          <w:szCs w:val="32"/>
        </w:rPr>
        <w:t>2021</w:t>
      </w:r>
      <w:r>
        <w:rPr>
          <w:rFonts w:ascii="仿宋_GB2312" w:eastAsia="仿宋_GB2312" w:hAnsi="仿宋_GB2312" w:cs="宋体"/>
          <w:kern w:val="0"/>
          <w:szCs w:val="32"/>
        </w:rPr>
        <w:t>年，建设</w:t>
      </w:r>
      <w:r>
        <w:rPr>
          <w:rFonts w:ascii="宋体" w:eastAsia="宋体" w:hAnsi="宋体" w:cs="宋体"/>
          <w:kern w:val="0"/>
          <w:szCs w:val="32"/>
        </w:rPr>
        <w:t>5G</w:t>
      </w:r>
      <w:r>
        <w:rPr>
          <w:rFonts w:ascii="仿宋_GB2312" w:eastAsia="仿宋_GB2312" w:hAnsi="仿宋_GB2312" w:cs="宋体"/>
          <w:kern w:val="0"/>
          <w:szCs w:val="32"/>
        </w:rPr>
        <w:t>基站</w:t>
      </w:r>
      <w:r>
        <w:rPr>
          <w:rFonts w:ascii="宋体" w:eastAsia="宋体" w:hAnsi="宋体" w:cs="宋体"/>
          <w:kern w:val="0"/>
          <w:szCs w:val="32"/>
        </w:rPr>
        <w:t>3000</w:t>
      </w:r>
      <w:r>
        <w:rPr>
          <w:rFonts w:ascii="仿宋_GB2312" w:eastAsia="仿宋_GB2312" w:hAnsi="仿宋_GB2312" w:cs="宋体"/>
          <w:kern w:val="0"/>
          <w:szCs w:val="32"/>
        </w:rPr>
        <w:t>个，累计建设</w:t>
      </w:r>
      <w:r>
        <w:rPr>
          <w:rFonts w:ascii="宋体" w:eastAsia="宋体" w:hAnsi="宋体" w:cs="宋体"/>
          <w:kern w:val="0"/>
          <w:szCs w:val="32"/>
        </w:rPr>
        <w:t>5G</w:t>
      </w:r>
      <w:r>
        <w:rPr>
          <w:rFonts w:ascii="仿宋_GB2312" w:eastAsia="仿宋_GB2312" w:hAnsi="仿宋_GB2312" w:cs="宋体"/>
          <w:kern w:val="0"/>
          <w:szCs w:val="32"/>
        </w:rPr>
        <w:t>基站</w:t>
      </w:r>
      <w:r>
        <w:rPr>
          <w:rFonts w:ascii="宋体" w:eastAsia="宋体" w:hAnsi="宋体" w:cs="宋体"/>
          <w:kern w:val="0"/>
          <w:szCs w:val="32"/>
        </w:rPr>
        <w:t>4636</w:t>
      </w:r>
      <w:r>
        <w:rPr>
          <w:rFonts w:ascii="仿宋_GB2312" w:eastAsia="仿宋_GB2312" w:hAnsi="仿宋_GB2312" w:cs="宋体"/>
          <w:kern w:val="0"/>
          <w:szCs w:val="32"/>
        </w:rPr>
        <w:t>个，实现西咸新区及各新城核心区、产业园区、重点社区、高铁</w:t>
      </w:r>
      <w:r>
        <w:rPr>
          <w:rFonts w:ascii="仿宋_GB2312" w:eastAsia="仿宋_GB2312" w:hAnsi="仿宋_GB2312" w:cs="宋体"/>
          <w:kern w:val="0"/>
          <w:szCs w:val="32"/>
        </w:rPr>
        <w:lastRenderedPageBreak/>
        <w:t>站、高速公路、智慧公交示范段等热点区域</w:t>
      </w:r>
      <w:r>
        <w:rPr>
          <w:rFonts w:ascii="仿宋_GB2312" w:eastAsia="仿宋_GB2312" w:hAnsi="仿宋_GB2312" w:cs="宋体" w:hint="eastAsia"/>
          <w:kern w:val="0"/>
          <w:szCs w:val="32"/>
        </w:rPr>
        <w:t>全</w:t>
      </w:r>
      <w:r>
        <w:rPr>
          <w:rFonts w:ascii="仿宋_GB2312" w:eastAsia="仿宋_GB2312" w:hAnsi="仿宋_GB2312" w:cs="宋体"/>
          <w:kern w:val="0"/>
          <w:szCs w:val="32"/>
        </w:rPr>
        <w:t>覆盖；西咸新区重点项目、重大工程</w:t>
      </w:r>
      <w:r>
        <w:rPr>
          <w:rFonts w:ascii="宋体" w:eastAsia="宋体" w:hAnsi="宋体" w:cs="宋体"/>
          <w:kern w:val="0"/>
          <w:szCs w:val="32"/>
        </w:rPr>
        <w:t>5G</w:t>
      </w:r>
      <w:r>
        <w:rPr>
          <w:rFonts w:ascii="仿宋_GB2312" w:eastAsia="仿宋_GB2312" w:hAnsi="仿宋_GB2312" w:cs="宋体"/>
          <w:kern w:val="0"/>
          <w:szCs w:val="32"/>
        </w:rPr>
        <w:t>网络同步覆盖，累计社会总投资超过</w:t>
      </w:r>
      <w:r>
        <w:rPr>
          <w:rFonts w:ascii="宋体" w:eastAsia="宋体" w:hAnsi="宋体" w:cs="宋体"/>
          <w:kern w:val="0"/>
          <w:szCs w:val="32"/>
        </w:rPr>
        <w:t>11</w:t>
      </w:r>
      <w:r>
        <w:rPr>
          <w:rFonts w:ascii="仿宋_GB2312" w:eastAsia="仿宋_GB2312" w:hAnsi="仿宋_GB2312" w:cs="宋体"/>
          <w:kern w:val="0"/>
          <w:szCs w:val="32"/>
        </w:rPr>
        <w:t>亿元，在</w:t>
      </w:r>
      <w:r>
        <w:rPr>
          <w:rFonts w:ascii="宋体" w:eastAsia="宋体" w:hAnsi="宋体" w:cs="宋体"/>
          <w:kern w:val="0"/>
          <w:szCs w:val="32"/>
        </w:rPr>
        <w:t>5</w:t>
      </w:r>
      <w:r>
        <w:rPr>
          <w:rFonts w:ascii="仿宋_GB2312" w:eastAsia="仿宋_GB2312" w:hAnsi="仿宋_GB2312" w:cs="宋体"/>
          <w:kern w:val="0"/>
          <w:szCs w:val="32"/>
        </w:rPr>
        <w:t>个垂直行业推进典型应用</w:t>
      </w:r>
      <w:r>
        <w:rPr>
          <w:rFonts w:ascii="宋体" w:eastAsia="宋体" w:hAnsi="宋体" w:cs="宋体"/>
          <w:kern w:val="0"/>
          <w:szCs w:val="32"/>
        </w:rPr>
        <w:t>20</w:t>
      </w:r>
      <w:r>
        <w:rPr>
          <w:rFonts w:ascii="仿宋_GB2312" w:eastAsia="仿宋_GB2312" w:hAnsi="仿宋_GB2312" w:cs="宋体"/>
          <w:kern w:val="0"/>
          <w:szCs w:val="32"/>
        </w:rPr>
        <w:t>项。</w:t>
      </w:r>
    </w:p>
    <w:p w:rsidR="00504B4F" w:rsidRDefault="005F4FEE">
      <w:pPr>
        <w:shd w:val="clear" w:color="auto" w:fill="FFFFFF"/>
        <w:spacing w:line="560" w:lineRule="exact"/>
        <w:ind w:firstLineChars="200" w:firstLine="680"/>
        <w:rPr>
          <w:rFonts w:ascii="仿宋_GB2312" w:eastAsia="仿宋_GB2312" w:hAnsi="仿宋_GB2312" w:cs="宋体"/>
          <w:kern w:val="0"/>
          <w:szCs w:val="32"/>
        </w:rPr>
      </w:pPr>
      <w:r>
        <w:rPr>
          <w:rFonts w:ascii="仿宋_GB2312" w:eastAsia="仿宋_GB2312" w:hAnsi="仿宋_GB2312" w:cs="宋体" w:hint="eastAsia"/>
          <w:kern w:val="0"/>
          <w:szCs w:val="32"/>
        </w:rPr>
        <w:t>——</w:t>
      </w:r>
      <w:r>
        <w:rPr>
          <w:rFonts w:ascii="宋体" w:eastAsia="宋体" w:hAnsi="宋体" w:cs="宋体"/>
          <w:kern w:val="0"/>
          <w:szCs w:val="32"/>
        </w:rPr>
        <w:t>2022</w:t>
      </w:r>
      <w:r>
        <w:rPr>
          <w:rFonts w:ascii="仿宋_GB2312" w:eastAsia="仿宋_GB2312" w:hAnsi="仿宋_GB2312" w:cs="宋体"/>
          <w:kern w:val="0"/>
          <w:szCs w:val="32"/>
        </w:rPr>
        <w:t>年，建设</w:t>
      </w:r>
      <w:r>
        <w:rPr>
          <w:rFonts w:ascii="宋体" w:eastAsia="宋体" w:hAnsi="宋体" w:cs="宋体"/>
          <w:kern w:val="0"/>
          <w:szCs w:val="32"/>
        </w:rPr>
        <w:t>5G</w:t>
      </w:r>
      <w:r>
        <w:rPr>
          <w:rFonts w:ascii="仿宋_GB2312" w:eastAsia="仿宋_GB2312" w:hAnsi="仿宋_GB2312" w:cs="宋体"/>
          <w:kern w:val="0"/>
          <w:szCs w:val="32"/>
        </w:rPr>
        <w:t>基站</w:t>
      </w:r>
      <w:r>
        <w:rPr>
          <w:rFonts w:ascii="宋体" w:eastAsia="宋体" w:hAnsi="宋体" w:cs="宋体"/>
          <w:kern w:val="0"/>
          <w:szCs w:val="32"/>
        </w:rPr>
        <w:t>514</w:t>
      </w:r>
      <w:r>
        <w:rPr>
          <w:rFonts w:ascii="仿宋_GB2312" w:eastAsia="仿宋_GB2312" w:hAnsi="仿宋_GB2312" w:cs="宋体"/>
          <w:kern w:val="0"/>
          <w:szCs w:val="32"/>
        </w:rPr>
        <w:t>个，累计建设</w:t>
      </w:r>
      <w:r>
        <w:rPr>
          <w:rFonts w:ascii="宋体" w:eastAsia="宋体" w:hAnsi="宋体" w:cs="宋体"/>
          <w:kern w:val="0"/>
          <w:szCs w:val="32"/>
        </w:rPr>
        <w:t>5G</w:t>
      </w:r>
      <w:r>
        <w:rPr>
          <w:rFonts w:ascii="仿宋_GB2312" w:eastAsia="仿宋_GB2312" w:hAnsi="仿宋_GB2312" w:cs="宋体"/>
          <w:kern w:val="0"/>
          <w:szCs w:val="32"/>
        </w:rPr>
        <w:t>基站</w:t>
      </w:r>
      <w:r>
        <w:rPr>
          <w:rFonts w:ascii="宋体" w:eastAsia="宋体" w:hAnsi="宋体" w:cs="宋体"/>
          <w:kern w:val="0"/>
          <w:szCs w:val="32"/>
        </w:rPr>
        <w:t>5150</w:t>
      </w:r>
      <w:r>
        <w:rPr>
          <w:rFonts w:ascii="仿宋_GB2312" w:eastAsia="仿宋_GB2312" w:hAnsi="仿宋_GB2312" w:cs="宋体"/>
          <w:kern w:val="0"/>
          <w:szCs w:val="32"/>
        </w:rPr>
        <w:t>个，基本实现西咸新区全域全网</w:t>
      </w:r>
      <w:r>
        <w:rPr>
          <w:rFonts w:ascii="宋体" w:eastAsia="宋体" w:hAnsi="宋体" w:cs="宋体"/>
          <w:kern w:val="0"/>
          <w:szCs w:val="32"/>
        </w:rPr>
        <w:t>5G</w:t>
      </w:r>
      <w:r>
        <w:rPr>
          <w:rFonts w:ascii="仿宋_GB2312" w:eastAsia="仿宋_GB2312" w:hAnsi="仿宋_GB2312" w:cs="宋体"/>
          <w:kern w:val="0"/>
          <w:szCs w:val="32"/>
        </w:rPr>
        <w:t>覆盖,</w:t>
      </w:r>
      <w:r>
        <w:rPr>
          <w:rFonts w:ascii="宋体" w:eastAsia="宋体" w:hAnsi="宋体" w:cs="宋体"/>
          <w:kern w:val="0"/>
          <w:szCs w:val="32"/>
        </w:rPr>
        <w:t>5G</w:t>
      </w:r>
      <w:r>
        <w:rPr>
          <w:rFonts w:ascii="仿宋_GB2312" w:eastAsia="仿宋_GB2312" w:hAnsi="仿宋_GB2312" w:cs="宋体"/>
          <w:kern w:val="0"/>
          <w:szCs w:val="32"/>
        </w:rPr>
        <w:t>基站建设密度全省领先，累计社会总投资超过</w:t>
      </w:r>
      <w:r>
        <w:rPr>
          <w:rFonts w:ascii="宋体" w:eastAsia="宋体" w:hAnsi="宋体" w:cs="宋体"/>
          <w:kern w:val="0"/>
          <w:szCs w:val="32"/>
        </w:rPr>
        <w:t>12</w:t>
      </w:r>
      <w:r>
        <w:rPr>
          <w:rFonts w:ascii="仿宋_GB2312" w:eastAsia="仿宋_GB2312" w:hAnsi="仿宋_GB2312" w:cs="宋体"/>
          <w:kern w:val="0"/>
          <w:szCs w:val="32"/>
        </w:rPr>
        <w:t>亿元，培育</w:t>
      </w:r>
      <w:r>
        <w:rPr>
          <w:rFonts w:ascii="宋体" w:eastAsia="宋体" w:hAnsi="宋体" w:cs="宋体"/>
          <w:kern w:val="0"/>
          <w:szCs w:val="32"/>
        </w:rPr>
        <w:t>10</w:t>
      </w:r>
      <w:r>
        <w:rPr>
          <w:rFonts w:ascii="仿宋_GB2312" w:eastAsia="仿宋_GB2312" w:hAnsi="仿宋_GB2312" w:cs="宋体"/>
          <w:kern w:val="0"/>
          <w:szCs w:val="32"/>
        </w:rPr>
        <w:t>家</w:t>
      </w:r>
      <w:r>
        <w:rPr>
          <w:rFonts w:ascii="宋体" w:eastAsia="宋体" w:hAnsi="宋体" w:cs="宋体"/>
          <w:kern w:val="0"/>
          <w:szCs w:val="32"/>
        </w:rPr>
        <w:t>5G</w:t>
      </w:r>
      <w:r>
        <w:rPr>
          <w:rFonts w:ascii="仿宋_GB2312" w:eastAsia="仿宋_GB2312" w:hAnsi="仿宋_GB2312" w:cs="宋体"/>
          <w:kern w:val="0"/>
          <w:szCs w:val="32"/>
        </w:rPr>
        <w:t>应用领域创新型企业，</w:t>
      </w:r>
      <w:r>
        <w:rPr>
          <w:rFonts w:ascii="宋体" w:eastAsia="宋体" w:hAnsi="宋体" w:cs="宋体"/>
          <w:kern w:val="0"/>
          <w:szCs w:val="32"/>
        </w:rPr>
        <w:t>5G</w:t>
      </w:r>
      <w:r>
        <w:rPr>
          <w:rFonts w:ascii="仿宋_GB2312" w:eastAsia="仿宋_GB2312" w:hAnsi="仿宋_GB2312" w:cs="宋体"/>
          <w:kern w:val="0"/>
          <w:szCs w:val="32"/>
        </w:rPr>
        <w:t>应用产业规模超过</w:t>
      </w:r>
      <w:r>
        <w:rPr>
          <w:rFonts w:ascii="宋体" w:eastAsia="宋体" w:hAnsi="宋体" w:cs="宋体"/>
          <w:kern w:val="0"/>
          <w:szCs w:val="32"/>
        </w:rPr>
        <w:t>30</w:t>
      </w:r>
      <w:r>
        <w:rPr>
          <w:rFonts w:ascii="仿宋_GB2312" w:eastAsia="仿宋_GB2312" w:hAnsi="仿宋_GB2312" w:cs="宋体"/>
          <w:kern w:val="0"/>
          <w:szCs w:val="32"/>
        </w:rPr>
        <w:t>亿元。</w:t>
      </w:r>
    </w:p>
    <w:p w:rsidR="00504B4F" w:rsidRDefault="005F4FEE">
      <w:pPr>
        <w:shd w:val="clear" w:color="auto" w:fill="FFFFFF"/>
        <w:spacing w:line="560" w:lineRule="exact"/>
        <w:ind w:firstLineChars="200" w:firstLine="680"/>
        <w:rPr>
          <w:rFonts w:ascii="黑体" w:eastAsia="黑体" w:hAnsi="黑体" w:cs="宋体"/>
          <w:kern w:val="0"/>
          <w:szCs w:val="32"/>
        </w:rPr>
      </w:pPr>
      <w:r>
        <w:rPr>
          <w:rFonts w:ascii="黑体" w:eastAsia="黑体" w:hAnsi="黑体" w:cs="宋体" w:hint="eastAsia"/>
          <w:kern w:val="0"/>
          <w:szCs w:val="32"/>
        </w:rPr>
        <w:t>二、主要任务</w:t>
      </w:r>
    </w:p>
    <w:p w:rsidR="00504B4F" w:rsidRDefault="005F4FEE">
      <w:pPr>
        <w:shd w:val="clear" w:color="auto" w:fill="FFFFFF"/>
        <w:spacing w:line="560" w:lineRule="exact"/>
        <w:ind w:firstLineChars="200" w:firstLine="680"/>
        <w:rPr>
          <w:rFonts w:ascii="楷体_GB2312" w:eastAsia="楷体_GB2312" w:hAnsi="楷体_GB2312" w:cs="楷体_GB2312"/>
          <w:kern w:val="0"/>
          <w:szCs w:val="32"/>
        </w:rPr>
      </w:pPr>
      <w:r>
        <w:rPr>
          <w:rFonts w:ascii="楷体_GB2312" w:eastAsia="楷体_GB2312" w:hAnsi="楷体_GB2312" w:cs="楷体_GB2312" w:hint="eastAsia"/>
          <w:kern w:val="0"/>
          <w:szCs w:val="32"/>
        </w:rPr>
        <w:t>（一）统筹规划推进基础设施共建共享</w:t>
      </w:r>
    </w:p>
    <w:p w:rsidR="00504B4F" w:rsidRDefault="005F4FEE" w:rsidP="00504B4F">
      <w:pPr>
        <w:spacing w:line="560" w:lineRule="exact"/>
        <w:ind w:firstLineChars="200" w:firstLine="683"/>
        <w:rPr>
          <w:rFonts w:ascii="仿宋_GB2312" w:eastAsia="仿宋_GB2312" w:hAnsi="仿宋_GB2312" w:cs="宋体"/>
          <w:kern w:val="0"/>
          <w:szCs w:val="32"/>
        </w:rPr>
      </w:pPr>
      <w:r>
        <w:rPr>
          <w:rFonts w:ascii="宋体" w:eastAsia="宋体" w:hAnsi="宋体" w:cs="宋体" w:hint="eastAsia"/>
          <w:b/>
          <w:bCs/>
          <w:kern w:val="0"/>
          <w:szCs w:val="32"/>
        </w:rPr>
        <w:t>1</w:t>
      </w:r>
      <w:r>
        <w:rPr>
          <w:rFonts w:ascii="仿宋_GB2312" w:eastAsia="仿宋_GB2312" w:hAnsi="仿宋_GB2312" w:cs="宋体"/>
          <w:b/>
          <w:bCs/>
          <w:kern w:val="0"/>
          <w:szCs w:val="32"/>
        </w:rPr>
        <w:t>.</w:t>
      </w:r>
      <w:r>
        <w:rPr>
          <w:rFonts w:ascii="仿宋_GB2312" w:eastAsia="仿宋_GB2312" w:hAnsi="仿宋_GB2312" w:cs="宋体" w:hint="eastAsia"/>
          <w:b/>
          <w:bCs/>
          <w:kern w:val="0"/>
          <w:szCs w:val="32"/>
        </w:rPr>
        <w:t>加快</w:t>
      </w:r>
      <w:r>
        <w:rPr>
          <w:rFonts w:ascii="宋体" w:eastAsia="宋体" w:hAnsi="宋体" w:cs="宋体" w:hint="eastAsia"/>
          <w:b/>
          <w:bCs/>
          <w:kern w:val="0"/>
          <w:szCs w:val="32"/>
        </w:rPr>
        <w:t>5G</w:t>
      </w:r>
      <w:r>
        <w:rPr>
          <w:rFonts w:ascii="仿宋_GB2312" w:eastAsia="仿宋_GB2312" w:hAnsi="仿宋_GB2312" w:cs="宋体" w:hint="eastAsia"/>
          <w:b/>
          <w:bCs/>
          <w:kern w:val="0"/>
          <w:szCs w:val="32"/>
        </w:rPr>
        <w:t>通信基础设施规划落地。</w:t>
      </w:r>
      <w:r>
        <w:rPr>
          <w:rFonts w:ascii="仿宋_GB2312" w:eastAsia="仿宋_GB2312" w:hAnsi="仿宋_GB2312" w:cs="宋体" w:hint="eastAsia"/>
          <w:kern w:val="0"/>
          <w:szCs w:val="32"/>
        </w:rPr>
        <w:t>做好《西咸新区</w:t>
      </w:r>
      <w:r>
        <w:rPr>
          <w:rFonts w:ascii="宋体" w:eastAsia="宋体" w:hAnsi="宋体" w:cs="宋体" w:hint="eastAsia"/>
          <w:kern w:val="0"/>
          <w:szCs w:val="32"/>
        </w:rPr>
        <w:t>5G</w:t>
      </w:r>
      <w:r>
        <w:rPr>
          <w:rFonts w:ascii="仿宋_GB2312" w:eastAsia="仿宋_GB2312" w:hAnsi="仿宋_GB2312" w:cs="宋体" w:hint="eastAsia"/>
          <w:kern w:val="0"/>
          <w:szCs w:val="32"/>
        </w:rPr>
        <w:t>通信基站站址布局专项规划》与新区国土空间总体规划衔接工作，将该专项规划纳入新区国土空间规划；将</w:t>
      </w:r>
      <w:r>
        <w:rPr>
          <w:rFonts w:ascii="宋体" w:eastAsia="宋体" w:hAnsi="宋体" w:cs="宋体" w:hint="eastAsia"/>
          <w:kern w:val="0"/>
          <w:szCs w:val="32"/>
        </w:rPr>
        <w:t>5G</w:t>
      </w:r>
      <w:r>
        <w:rPr>
          <w:rFonts w:ascii="仿宋_GB2312" w:eastAsia="仿宋_GB2312" w:hAnsi="仿宋_GB2312" w:cs="宋体" w:hint="eastAsia"/>
          <w:kern w:val="0"/>
          <w:szCs w:val="32"/>
        </w:rPr>
        <w:t>基站、机房配套设施用地需求纳入土地利用年度计划，加大保障力度。</w:t>
      </w:r>
    </w:p>
    <w:p w:rsidR="00504B4F" w:rsidRDefault="005F4FEE" w:rsidP="00504B4F">
      <w:pPr>
        <w:spacing w:line="560" w:lineRule="exact"/>
        <w:ind w:firstLineChars="200" w:firstLine="683"/>
        <w:rPr>
          <w:rFonts w:ascii="楷体" w:eastAsia="楷体" w:hAnsi="楷体" w:cs="楷体"/>
          <w:szCs w:val="32"/>
        </w:rPr>
      </w:pPr>
      <w:r>
        <w:rPr>
          <w:rFonts w:ascii="宋体" w:eastAsia="宋体" w:hAnsi="宋体" w:cs="宋体" w:hint="eastAsia"/>
          <w:b/>
          <w:bCs/>
          <w:kern w:val="0"/>
          <w:szCs w:val="32"/>
        </w:rPr>
        <w:t>2</w:t>
      </w:r>
      <w:r>
        <w:rPr>
          <w:rFonts w:ascii="仿宋_GB2312" w:eastAsia="仿宋_GB2312" w:hAnsi="仿宋_GB2312" w:cs="宋体"/>
          <w:b/>
          <w:bCs/>
          <w:kern w:val="0"/>
          <w:szCs w:val="32"/>
        </w:rPr>
        <w:t>.</w:t>
      </w:r>
      <w:r>
        <w:rPr>
          <w:rFonts w:ascii="仿宋_GB2312" w:eastAsia="仿宋_GB2312" w:hAnsi="仿宋_GB2312" w:cs="宋体" w:hint="eastAsia"/>
          <w:b/>
          <w:bCs/>
          <w:kern w:val="0"/>
          <w:szCs w:val="32"/>
        </w:rPr>
        <w:t>编制</w:t>
      </w:r>
      <w:r>
        <w:rPr>
          <w:rFonts w:ascii="宋体" w:eastAsia="宋体" w:hAnsi="宋体" w:cs="宋体" w:hint="eastAsia"/>
          <w:b/>
          <w:bCs/>
          <w:kern w:val="0"/>
          <w:szCs w:val="32"/>
        </w:rPr>
        <w:t>5G</w:t>
      </w:r>
      <w:r>
        <w:rPr>
          <w:rFonts w:ascii="仿宋_GB2312" w:eastAsia="仿宋_GB2312" w:hAnsi="仿宋_GB2312" w:cs="宋体" w:hint="eastAsia"/>
          <w:b/>
          <w:bCs/>
          <w:kern w:val="0"/>
          <w:szCs w:val="32"/>
        </w:rPr>
        <w:t>信息化建设相关标准。</w:t>
      </w:r>
      <w:r>
        <w:rPr>
          <w:rFonts w:ascii="仿宋_GB2312" w:eastAsia="仿宋_GB2312" w:hAnsi="仿宋_GB2312" w:cs="宋体" w:hint="eastAsia"/>
          <w:kern w:val="0"/>
          <w:szCs w:val="32"/>
        </w:rPr>
        <w:t>制定新区建筑物通信基础设施建设标准和智慧社区通信基础设施建设标准，并纳入规划建设品质标准。实现新区建筑物科学预留通信基础设施建设</w:t>
      </w:r>
      <w:r>
        <w:rPr>
          <w:rFonts w:ascii="仿宋_GB2312" w:eastAsia="仿宋_GB2312" w:hAnsi="仿宋_GB2312" w:cs="宋体"/>
          <w:kern w:val="0"/>
          <w:szCs w:val="32"/>
        </w:rPr>
        <w:t>资源</w:t>
      </w:r>
      <w:r>
        <w:rPr>
          <w:rFonts w:ascii="仿宋_GB2312" w:eastAsia="仿宋_GB2312" w:hAnsi="仿宋_GB2312" w:cs="宋体" w:hint="eastAsia"/>
          <w:kern w:val="0"/>
          <w:szCs w:val="32"/>
        </w:rPr>
        <w:t>（如机房空间、传输管道、天面空间及配套资源）。将</w:t>
      </w:r>
      <w:r>
        <w:rPr>
          <w:rFonts w:ascii="宋体" w:eastAsia="宋体" w:hAnsi="宋体" w:cs="宋体" w:hint="eastAsia"/>
          <w:kern w:val="0"/>
          <w:szCs w:val="32"/>
        </w:rPr>
        <w:t>5G</w:t>
      </w:r>
      <w:r>
        <w:rPr>
          <w:rFonts w:ascii="仿宋_GB2312" w:eastAsia="仿宋_GB2312" w:hAnsi="仿宋_GB2312" w:cs="宋体" w:hint="eastAsia"/>
          <w:kern w:val="0"/>
          <w:szCs w:val="32"/>
        </w:rPr>
        <w:t>基站和室内分布系统通信基础设施与建筑物同步规划、同步设计、同步审批、同步施工和同步验收。</w:t>
      </w:r>
    </w:p>
    <w:p w:rsidR="00504B4F" w:rsidRDefault="005F4FEE" w:rsidP="00504B4F">
      <w:pPr>
        <w:spacing w:line="560" w:lineRule="exact"/>
        <w:ind w:firstLineChars="200" w:firstLine="683"/>
        <w:rPr>
          <w:rFonts w:ascii="楷体" w:eastAsia="楷体" w:hAnsi="楷体" w:cs="楷体"/>
          <w:szCs w:val="32"/>
        </w:rPr>
      </w:pPr>
      <w:r>
        <w:rPr>
          <w:rFonts w:ascii="宋体" w:eastAsia="宋体" w:hAnsi="宋体"/>
          <w:b/>
          <w:bCs/>
          <w:szCs w:val="32"/>
        </w:rPr>
        <w:t>3</w:t>
      </w:r>
      <w:r>
        <w:rPr>
          <w:rFonts w:ascii="仿宋_GB2312" w:eastAsia="仿宋_GB2312" w:hAnsi="仿宋_GB2312"/>
          <w:b/>
          <w:bCs/>
          <w:szCs w:val="32"/>
        </w:rPr>
        <w:t>．</w:t>
      </w:r>
      <w:r>
        <w:rPr>
          <w:rFonts w:ascii="仿宋_GB2312" w:eastAsia="仿宋_GB2312" w:hAnsi="仿宋_GB2312" w:hint="eastAsia"/>
          <w:b/>
          <w:bCs/>
          <w:szCs w:val="32"/>
        </w:rPr>
        <w:t>强化</w:t>
      </w:r>
      <w:r>
        <w:rPr>
          <w:rFonts w:ascii="宋体" w:eastAsia="宋体" w:hAnsi="宋体" w:hint="eastAsia"/>
          <w:b/>
          <w:bCs/>
          <w:szCs w:val="32"/>
        </w:rPr>
        <w:t>5G</w:t>
      </w:r>
      <w:r>
        <w:rPr>
          <w:rFonts w:ascii="仿宋_GB2312" w:eastAsia="仿宋_GB2312" w:hAnsi="仿宋_GB2312" w:hint="eastAsia"/>
          <w:b/>
          <w:bCs/>
          <w:szCs w:val="32"/>
        </w:rPr>
        <w:t>通信基础设施共建共享。</w:t>
      </w:r>
      <w:r>
        <w:rPr>
          <w:rFonts w:ascii="仿宋_GB2312" w:eastAsia="仿宋_GB2312" w:hAnsi="仿宋_GB2312" w:hint="eastAsia"/>
          <w:szCs w:val="32"/>
        </w:rPr>
        <w:t>以集约共建共享为原则，由政府主导统筹，由铁塔与运营商主建。由铁塔公司收集</w:t>
      </w:r>
      <w:r>
        <w:rPr>
          <w:rFonts w:ascii="仿宋_GB2312" w:eastAsia="仿宋_GB2312" w:hAnsi="仿宋_GB2312"/>
          <w:szCs w:val="32"/>
        </w:rPr>
        <w:t>整合各新城</w:t>
      </w:r>
      <w:r>
        <w:rPr>
          <w:rFonts w:ascii="仿宋_GB2312" w:eastAsia="仿宋_GB2312" w:hAnsi="仿宋_GB2312" w:hint="eastAsia"/>
          <w:szCs w:val="32"/>
        </w:rPr>
        <w:t>、</w:t>
      </w:r>
      <w:r>
        <w:rPr>
          <w:rFonts w:ascii="仿宋_GB2312" w:eastAsia="仿宋_GB2312" w:hAnsi="仿宋_GB2312"/>
          <w:szCs w:val="32"/>
        </w:rPr>
        <w:t>园办及</w:t>
      </w:r>
      <w:r>
        <w:rPr>
          <w:rFonts w:ascii="仿宋_GB2312" w:eastAsia="仿宋_GB2312" w:hAnsi="仿宋_GB2312" w:hint="eastAsia"/>
          <w:szCs w:val="32"/>
        </w:rPr>
        <w:t>电信运营商的</w:t>
      </w:r>
      <w:r>
        <w:rPr>
          <w:rFonts w:ascii="宋体" w:eastAsia="宋体" w:hAnsi="宋体" w:hint="eastAsia"/>
          <w:szCs w:val="32"/>
        </w:rPr>
        <w:t>5G</w:t>
      </w:r>
      <w:r>
        <w:rPr>
          <w:rFonts w:ascii="仿宋_GB2312" w:eastAsia="仿宋_GB2312" w:hAnsi="仿宋_GB2312" w:hint="eastAsia"/>
          <w:szCs w:val="32"/>
        </w:rPr>
        <w:t>建设需求，牵头推进</w:t>
      </w:r>
      <w:r>
        <w:rPr>
          <w:rFonts w:ascii="宋体" w:eastAsia="宋体" w:hAnsi="宋体" w:hint="eastAsia"/>
          <w:szCs w:val="32"/>
        </w:rPr>
        <w:t>5G</w:t>
      </w:r>
      <w:r>
        <w:rPr>
          <w:rFonts w:ascii="仿宋_GB2312" w:eastAsia="仿宋_GB2312" w:hAnsi="仿宋_GB2312" w:hint="eastAsia"/>
          <w:szCs w:val="32"/>
        </w:rPr>
        <w:t>通信网络</w:t>
      </w:r>
      <w:r>
        <w:rPr>
          <w:rFonts w:ascii="仿宋_GB2312" w:eastAsia="仿宋_GB2312" w:hAnsi="仿宋_GB2312" w:hint="eastAsia"/>
          <w:szCs w:val="32"/>
        </w:rPr>
        <w:lastRenderedPageBreak/>
        <w:t>覆盖项目建设实施，实现</w:t>
      </w:r>
      <w:r>
        <w:rPr>
          <w:rFonts w:ascii="宋体" w:eastAsia="宋体" w:hAnsi="宋体" w:hint="eastAsia"/>
          <w:szCs w:val="32"/>
        </w:rPr>
        <w:t>5G</w:t>
      </w:r>
      <w:r>
        <w:rPr>
          <w:rFonts w:ascii="仿宋_GB2312" w:eastAsia="仿宋_GB2312" w:hAnsi="仿宋_GB2312" w:hint="eastAsia"/>
          <w:szCs w:val="32"/>
        </w:rPr>
        <w:t>网络“低成本、高效率”快速部署建设。</w:t>
      </w:r>
    </w:p>
    <w:p w:rsidR="00504B4F" w:rsidRDefault="005F4FEE">
      <w:pPr>
        <w:shd w:val="clear" w:color="auto" w:fill="FFFFFF"/>
        <w:spacing w:line="560" w:lineRule="exact"/>
        <w:ind w:firstLineChars="200" w:firstLine="680"/>
        <w:rPr>
          <w:rFonts w:ascii="楷体_GB2312" w:eastAsia="楷体_GB2312" w:hAnsi="楷体_GB2312" w:cs="楷体_GB2312"/>
          <w:kern w:val="0"/>
          <w:szCs w:val="32"/>
        </w:rPr>
      </w:pPr>
      <w:r>
        <w:rPr>
          <w:rFonts w:ascii="楷体_GB2312" w:eastAsia="楷体_GB2312" w:hAnsi="楷体_GB2312" w:cs="楷体_GB2312" w:hint="eastAsia"/>
          <w:kern w:val="0"/>
          <w:szCs w:val="32"/>
        </w:rPr>
        <w:t>（二）支持引导运营商优先布局</w:t>
      </w:r>
    </w:p>
    <w:p w:rsidR="00504B4F" w:rsidRDefault="005F4FEE" w:rsidP="00504B4F">
      <w:pPr>
        <w:spacing w:line="560" w:lineRule="exact"/>
        <w:ind w:firstLineChars="200" w:firstLine="683"/>
        <w:rPr>
          <w:rFonts w:ascii="仿宋_GB2312" w:eastAsia="仿宋_GB2312" w:hAnsi="仿宋_GB2312"/>
          <w:szCs w:val="32"/>
        </w:rPr>
      </w:pPr>
      <w:r>
        <w:rPr>
          <w:rFonts w:ascii="宋体" w:eastAsia="宋体" w:hAnsi="宋体"/>
          <w:b/>
          <w:bCs/>
          <w:szCs w:val="32"/>
        </w:rPr>
        <w:t>4</w:t>
      </w:r>
      <w:r>
        <w:rPr>
          <w:rFonts w:ascii="仿宋_GB2312" w:eastAsia="仿宋_GB2312" w:hAnsi="仿宋_GB2312"/>
          <w:b/>
          <w:bCs/>
          <w:szCs w:val="32"/>
        </w:rPr>
        <w:t>.</w:t>
      </w:r>
      <w:r>
        <w:rPr>
          <w:rFonts w:ascii="仿宋_GB2312" w:eastAsia="仿宋_GB2312" w:hAnsi="仿宋_GB2312" w:hint="eastAsia"/>
          <w:b/>
          <w:bCs/>
          <w:szCs w:val="32"/>
        </w:rPr>
        <w:t>推动公共资源开放共享。</w:t>
      </w:r>
      <w:r>
        <w:rPr>
          <w:rFonts w:ascii="仿宋_GB2312" w:eastAsia="仿宋_GB2312" w:hAnsi="仿宋_GB2312" w:hint="eastAsia"/>
          <w:szCs w:val="32"/>
        </w:rPr>
        <w:t>全面落实省政府关于</w:t>
      </w:r>
      <w:r>
        <w:rPr>
          <w:rFonts w:ascii="仿宋_GB2312" w:eastAsia="仿宋_GB2312" w:hAnsi="仿宋_GB2312"/>
          <w:szCs w:val="32"/>
        </w:rPr>
        <w:t>政府机关、</w:t>
      </w:r>
      <w:r>
        <w:rPr>
          <w:rFonts w:ascii="仿宋_GB2312" w:eastAsia="仿宋_GB2312" w:hAnsi="仿宋_GB2312" w:hint="eastAsia"/>
          <w:szCs w:val="32"/>
        </w:rPr>
        <w:t>国有企事业单位、政府安置房、</w:t>
      </w:r>
      <w:r>
        <w:rPr>
          <w:rFonts w:ascii="仿宋_GB2312" w:eastAsia="仿宋_GB2312" w:hAnsi="仿宋_GB2312"/>
          <w:szCs w:val="32"/>
        </w:rPr>
        <w:t>学校、医院、机场、公路、铁路沿线、桥梁隧道、</w:t>
      </w:r>
      <w:r>
        <w:rPr>
          <w:rFonts w:ascii="仿宋_GB2312" w:eastAsia="仿宋_GB2312" w:hAnsi="仿宋_GB2312" w:hint="eastAsia"/>
          <w:szCs w:val="32"/>
        </w:rPr>
        <w:t>过街天桥、地下通道、</w:t>
      </w:r>
      <w:r>
        <w:rPr>
          <w:rFonts w:ascii="仿宋_GB2312" w:eastAsia="仿宋_GB2312" w:hAnsi="仿宋_GB2312"/>
          <w:szCs w:val="32"/>
        </w:rPr>
        <w:t>铁路车站、地铁沿线、公路客运站、展馆、工业园区、</w:t>
      </w:r>
      <w:r>
        <w:rPr>
          <w:rFonts w:ascii="仿宋_GB2312" w:eastAsia="仿宋_GB2312" w:hAnsi="仿宋_GB2312" w:hint="eastAsia"/>
          <w:szCs w:val="32"/>
        </w:rPr>
        <w:t>商业区、</w:t>
      </w:r>
      <w:r>
        <w:rPr>
          <w:rFonts w:ascii="仿宋_GB2312" w:eastAsia="仿宋_GB2312" w:hAnsi="仿宋_GB2312"/>
          <w:szCs w:val="32"/>
        </w:rPr>
        <w:t>旅游景点</w:t>
      </w:r>
      <w:r>
        <w:rPr>
          <w:rFonts w:ascii="仿宋_GB2312" w:eastAsia="仿宋_GB2312" w:hAnsi="仿宋_GB2312" w:hint="eastAsia"/>
          <w:szCs w:val="32"/>
        </w:rPr>
        <w:t>、城市广场、公交站台、公共停车场</w:t>
      </w:r>
      <w:r>
        <w:rPr>
          <w:rFonts w:ascii="仿宋_GB2312" w:eastAsia="仿宋_GB2312" w:hAnsi="仿宋_GB2312"/>
          <w:szCs w:val="32"/>
        </w:rPr>
        <w:t>等所属建筑物以及路灯、道路指示牌、绿化区等公共设施场所空间</w:t>
      </w:r>
      <w:r>
        <w:rPr>
          <w:rFonts w:ascii="仿宋_GB2312" w:eastAsia="仿宋_GB2312" w:hAnsi="仿宋_GB2312" w:hint="eastAsia"/>
          <w:szCs w:val="32"/>
        </w:rPr>
        <w:t>为</w:t>
      </w:r>
      <w:r>
        <w:rPr>
          <w:rFonts w:ascii="宋体" w:eastAsia="宋体" w:hAnsi="宋体" w:hint="eastAsia"/>
          <w:szCs w:val="32"/>
        </w:rPr>
        <w:t>5G</w:t>
      </w:r>
      <w:r>
        <w:rPr>
          <w:rFonts w:ascii="仿宋_GB2312" w:eastAsia="仿宋_GB2312" w:hAnsi="仿宋_GB2312" w:hint="eastAsia"/>
          <w:szCs w:val="32"/>
        </w:rPr>
        <w:t>基站建设免费开放的要求，支持</w:t>
      </w:r>
      <w:r>
        <w:rPr>
          <w:rFonts w:ascii="宋体" w:eastAsia="宋体" w:hAnsi="宋体" w:hint="eastAsia"/>
          <w:szCs w:val="32"/>
        </w:rPr>
        <w:t>5G</w:t>
      </w:r>
      <w:r>
        <w:rPr>
          <w:rFonts w:ascii="仿宋_GB2312" w:eastAsia="仿宋_GB2312" w:hAnsi="仿宋_GB2312" w:hint="eastAsia"/>
          <w:szCs w:val="32"/>
        </w:rPr>
        <w:t>及通信网配套基础设施建设，优先开放</w:t>
      </w:r>
      <w:r>
        <w:rPr>
          <w:rFonts w:ascii="仿宋_GB2312" w:eastAsia="仿宋_GB2312" w:hAnsi="仿宋_GB2312" w:cs="Times New Roman" w:hint="eastAsia"/>
          <w:kern w:val="0"/>
          <w:szCs w:val="32"/>
        </w:rPr>
        <w:t>新区两级管委会及下属企事业单位的办公大楼和其它公共建筑等资源，</w:t>
      </w:r>
      <w:r>
        <w:rPr>
          <w:rFonts w:ascii="仿宋_GB2312" w:eastAsia="仿宋_GB2312" w:hAnsi="仿宋_GB2312" w:hint="eastAsia"/>
          <w:szCs w:val="32"/>
        </w:rPr>
        <w:t>为</w:t>
      </w:r>
      <w:r>
        <w:rPr>
          <w:rFonts w:ascii="宋体" w:eastAsia="宋体" w:hAnsi="宋体" w:hint="eastAsia"/>
          <w:szCs w:val="32"/>
        </w:rPr>
        <w:t>5G</w:t>
      </w:r>
      <w:r>
        <w:rPr>
          <w:rFonts w:ascii="仿宋_GB2312" w:eastAsia="仿宋_GB2312" w:hAnsi="仿宋_GB2312" w:hint="eastAsia"/>
          <w:szCs w:val="32"/>
        </w:rPr>
        <w:t>基站建设提供场地支撑。</w:t>
      </w:r>
    </w:p>
    <w:p w:rsidR="00504B4F" w:rsidRDefault="005F4FEE" w:rsidP="00504B4F">
      <w:pPr>
        <w:shd w:val="clear" w:color="auto" w:fill="FFFFFF"/>
        <w:spacing w:line="560" w:lineRule="exact"/>
        <w:ind w:firstLineChars="200" w:firstLine="683"/>
        <w:rPr>
          <w:rFonts w:ascii="仿宋_GB2312" w:eastAsia="仿宋_GB2312" w:hAnsi="仿宋_GB2312"/>
          <w:szCs w:val="32"/>
        </w:rPr>
      </w:pPr>
      <w:r>
        <w:rPr>
          <w:rFonts w:ascii="宋体" w:eastAsia="宋体" w:hAnsi="宋体" w:hint="eastAsia"/>
          <w:b/>
          <w:bCs/>
          <w:szCs w:val="32"/>
        </w:rPr>
        <w:t>5</w:t>
      </w:r>
      <w:r>
        <w:rPr>
          <w:rFonts w:ascii="仿宋_GB2312" w:eastAsia="仿宋_GB2312" w:hAnsi="仿宋_GB2312"/>
          <w:b/>
          <w:bCs/>
          <w:szCs w:val="32"/>
        </w:rPr>
        <w:t>.</w:t>
      </w:r>
      <w:r>
        <w:rPr>
          <w:rFonts w:ascii="仿宋_GB2312" w:eastAsia="仿宋_GB2312" w:hAnsi="仿宋_GB2312" w:hint="eastAsia"/>
          <w:b/>
          <w:bCs/>
          <w:szCs w:val="32"/>
        </w:rPr>
        <w:t>加强</w:t>
      </w:r>
      <w:r>
        <w:rPr>
          <w:rFonts w:ascii="宋体" w:eastAsia="宋体" w:hAnsi="宋体" w:hint="eastAsia"/>
          <w:b/>
          <w:bCs/>
          <w:szCs w:val="32"/>
        </w:rPr>
        <w:t>5</w:t>
      </w:r>
      <w:r>
        <w:rPr>
          <w:rFonts w:ascii="宋体" w:eastAsia="宋体" w:hAnsi="宋体"/>
          <w:b/>
          <w:bCs/>
          <w:szCs w:val="32"/>
        </w:rPr>
        <w:t>G</w:t>
      </w:r>
      <w:r>
        <w:rPr>
          <w:rFonts w:ascii="仿宋_GB2312" w:eastAsia="仿宋_GB2312" w:hAnsi="仿宋_GB2312" w:hint="eastAsia"/>
          <w:b/>
          <w:bCs/>
          <w:szCs w:val="32"/>
        </w:rPr>
        <w:t>网络</w:t>
      </w:r>
      <w:r>
        <w:rPr>
          <w:rFonts w:ascii="仿宋_GB2312" w:eastAsia="仿宋_GB2312" w:hAnsi="仿宋_GB2312"/>
          <w:b/>
          <w:bCs/>
          <w:szCs w:val="32"/>
        </w:rPr>
        <w:t>用电</w:t>
      </w:r>
      <w:r>
        <w:rPr>
          <w:rFonts w:ascii="仿宋_GB2312" w:eastAsia="仿宋_GB2312" w:hAnsi="仿宋_GB2312" w:hint="eastAsia"/>
          <w:b/>
          <w:bCs/>
          <w:szCs w:val="32"/>
        </w:rPr>
        <w:t>保障</w:t>
      </w:r>
      <w:r>
        <w:rPr>
          <w:rFonts w:ascii="仿宋_GB2312" w:eastAsia="仿宋_GB2312" w:hAnsi="仿宋_GB2312"/>
          <w:b/>
          <w:bCs/>
          <w:szCs w:val="32"/>
        </w:rPr>
        <w:t>。</w:t>
      </w:r>
      <w:r>
        <w:rPr>
          <w:rFonts w:ascii="仿宋_GB2312" w:eastAsia="仿宋_GB2312" w:hAnsi="仿宋_GB2312" w:hint="eastAsia"/>
          <w:szCs w:val="32"/>
        </w:rPr>
        <w:t>对具备条件（即符合公变低压直供）的</w:t>
      </w:r>
      <w:r>
        <w:rPr>
          <w:rFonts w:ascii="宋体" w:eastAsia="宋体" w:hAnsi="宋体" w:hint="eastAsia"/>
          <w:szCs w:val="32"/>
        </w:rPr>
        <w:t>5G</w:t>
      </w:r>
      <w:r>
        <w:rPr>
          <w:rFonts w:ascii="仿宋_GB2312" w:eastAsia="仿宋_GB2312" w:hAnsi="仿宋_GB2312" w:hint="eastAsia"/>
          <w:szCs w:val="32"/>
        </w:rPr>
        <w:t>基站及机房配套设施实施直接供电。对不具备直接供电条件的</w:t>
      </w:r>
      <w:r>
        <w:rPr>
          <w:rFonts w:ascii="宋体" w:eastAsia="宋体" w:hAnsi="宋体" w:hint="eastAsia"/>
          <w:szCs w:val="32"/>
        </w:rPr>
        <w:t>5G</w:t>
      </w:r>
      <w:r>
        <w:rPr>
          <w:rFonts w:ascii="仿宋_GB2312" w:eastAsia="仿宋_GB2312" w:hAnsi="仿宋_GB2312" w:hint="eastAsia"/>
          <w:szCs w:val="32"/>
        </w:rPr>
        <w:t>基站及机房配套设施，明确各转供电主体应</w:t>
      </w:r>
      <w:r>
        <w:rPr>
          <w:rFonts w:ascii="仿宋_GB2312" w:eastAsia="仿宋_GB2312" w:hAnsi="仿宋_GB2312" w:hint="eastAsia"/>
          <w:bCs/>
          <w:szCs w:val="32"/>
        </w:rPr>
        <w:t>严格执行国家电价政策</w:t>
      </w:r>
      <w:r>
        <w:rPr>
          <w:rFonts w:ascii="仿宋_GB2312" w:eastAsia="仿宋_GB2312" w:hAnsi="仿宋_GB2312" w:hint="eastAsia"/>
          <w:szCs w:val="32"/>
        </w:rPr>
        <w:t>，不得在转供电环节违规加价。同时建立通信基础设施用电报装绿色通道，缩短通</w:t>
      </w:r>
      <w:r>
        <w:rPr>
          <w:rFonts w:ascii="仿宋_GB2312" w:eastAsia="仿宋_GB2312" w:hAnsi="仿宋_GB2312"/>
          <w:szCs w:val="32"/>
        </w:rPr>
        <w:t>信基础</w:t>
      </w:r>
      <w:r>
        <w:rPr>
          <w:rFonts w:ascii="仿宋_GB2312" w:eastAsia="仿宋_GB2312" w:hAnsi="仿宋_GB2312" w:hint="eastAsia"/>
          <w:szCs w:val="32"/>
        </w:rPr>
        <w:t>设</w:t>
      </w:r>
      <w:r>
        <w:rPr>
          <w:rFonts w:ascii="仿宋_GB2312" w:eastAsia="仿宋_GB2312" w:hAnsi="仿宋_GB2312"/>
          <w:szCs w:val="32"/>
        </w:rPr>
        <w:t>施用电</w:t>
      </w:r>
      <w:r>
        <w:rPr>
          <w:rFonts w:ascii="仿宋_GB2312" w:eastAsia="仿宋_GB2312" w:hAnsi="仿宋_GB2312" w:hint="eastAsia"/>
          <w:szCs w:val="32"/>
        </w:rPr>
        <w:t>开</w:t>
      </w:r>
      <w:r>
        <w:rPr>
          <w:rFonts w:ascii="仿宋_GB2312" w:eastAsia="仿宋_GB2312" w:hAnsi="仿宋_GB2312"/>
          <w:szCs w:val="32"/>
        </w:rPr>
        <w:t>户和</w:t>
      </w:r>
      <w:r>
        <w:rPr>
          <w:rFonts w:ascii="仿宋_GB2312" w:eastAsia="仿宋_GB2312" w:hAnsi="仿宋_GB2312" w:hint="eastAsia"/>
          <w:szCs w:val="32"/>
        </w:rPr>
        <w:t>引</w:t>
      </w:r>
      <w:r>
        <w:rPr>
          <w:rFonts w:ascii="仿宋_GB2312" w:eastAsia="仿宋_GB2312" w:hAnsi="仿宋_GB2312"/>
          <w:szCs w:val="32"/>
        </w:rPr>
        <w:t>入的审批</w:t>
      </w:r>
      <w:r>
        <w:rPr>
          <w:rFonts w:ascii="仿宋_GB2312" w:eastAsia="仿宋_GB2312" w:hAnsi="仿宋_GB2312" w:hint="eastAsia"/>
          <w:szCs w:val="32"/>
        </w:rPr>
        <w:t>时</w:t>
      </w:r>
      <w:r>
        <w:rPr>
          <w:rFonts w:ascii="仿宋_GB2312" w:eastAsia="仿宋_GB2312" w:hAnsi="仿宋_GB2312"/>
          <w:szCs w:val="32"/>
        </w:rPr>
        <w:t>限</w:t>
      </w:r>
      <w:r>
        <w:rPr>
          <w:rFonts w:ascii="仿宋_GB2312" w:eastAsia="仿宋_GB2312" w:hAnsi="仿宋_GB2312" w:hint="eastAsia"/>
          <w:szCs w:val="32"/>
        </w:rPr>
        <w:t>，提高通信设施用电报装效率，保障</w:t>
      </w:r>
      <w:r>
        <w:rPr>
          <w:rFonts w:ascii="宋体" w:eastAsia="宋体" w:hAnsi="宋体" w:hint="eastAsia"/>
          <w:szCs w:val="32"/>
        </w:rPr>
        <w:t>5G</w:t>
      </w:r>
      <w:r>
        <w:rPr>
          <w:rFonts w:ascii="仿宋_GB2312" w:eastAsia="仿宋_GB2312" w:hAnsi="仿宋_GB2312" w:hint="eastAsia"/>
          <w:szCs w:val="32"/>
        </w:rPr>
        <w:t>网络快速部署建设</w:t>
      </w:r>
      <w:r>
        <w:rPr>
          <w:rFonts w:ascii="仿宋_GB2312" w:eastAsia="仿宋_GB2312" w:hAnsi="仿宋_GB2312"/>
          <w:szCs w:val="32"/>
        </w:rPr>
        <w:t>。</w:t>
      </w:r>
    </w:p>
    <w:p w:rsidR="00504B4F" w:rsidRDefault="005F4FEE" w:rsidP="00504B4F">
      <w:pPr>
        <w:spacing w:line="560" w:lineRule="exact"/>
        <w:ind w:firstLineChars="200" w:firstLine="683"/>
        <w:rPr>
          <w:rFonts w:ascii="仿宋_GB2312" w:eastAsia="仿宋_GB2312" w:hAnsi="仿宋_GB2312"/>
          <w:szCs w:val="32"/>
        </w:rPr>
      </w:pPr>
      <w:r>
        <w:rPr>
          <w:rFonts w:ascii="宋体" w:eastAsia="宋体" w:hAnsi="宋体" w:hint="eastAsia"/>
          <w:b/>
          <w:bCs/>
          <w:szCs w:val="32"/>
        </w:rPr>
        <w:t>6</w:t>
      </w:r>
      <w:r>
        <w:rPr>
          <w:rFonts w:ascii="仿宋_GB2312" w:eastAsia="仿宋_GB2312" w:hAnsi="仿宋_GB2312"/>
          <w:b/>
          <w:bCs/>
          <w:szCs w:val="32"/>
        </w:rPr>
        <w:t>.</w:t>
      </w:r>
      <w:r>
        <w:rPr>
          <w:rFonts w:ascii="仿宋_GB2312" w:eastAsia="仿宋_GB2312" w:hAnsi="仿宋_GB2312" w:hint="eastAsia"/>
          <w:b/>
          <w:bCs/>
          <w:szCs w:val="32"/>
        </w:rPr>
        <w:t>实行</w:t>
      </w:r>
      <w:r>
        <w:rPr>
          <w:rFonts w:ascii="宋体" w:eastAsia="宋体" w:hAnsi="宋体" w:hint="eastAsia"/>
          <w:b/>
          <w:bCs/>
          <w:szCs w:val="32"/>
        </w:rPr>
        <w:t>5</w:t>
      </w:r>
      <w:r>
        <w:rPr>
          <w:rFonts w:ascii="宋体" w:eastAsia="宋体" w:hAnsi="宋体"/>
          <w:b/>
          <w:bCs/>
          <w:szCs w:val="32"/>
        </w:rPr>
        <w:t>G</w:t>
      </w:r>
      <w:r>
        <w:rPr>
          <w:rFonts w:ascii="仿宋_GB2312" w:eastAsia="仿宋_GB2312" w:hAnsi="仿宋_GB2312" w:hint="eastAsia"/>
          <w:b/>
          <w:bCs/>
          <w:szCs w:val="32"/>
        </w:rPr>
        <w:t>网络</w:t>
      </w:r>
      <w:r>
        <w:rPr>
          <w:rFonts w:ascii="仿宋_GB2312" w:eastAsia="仿宋_GB2312" w:hAnsi="仿宋_GB2312"/>
          <w:b/>
          <w:bCs/>
          <w:szCs w:val="32"/>
        </w:rPr>
        <w:t>用电</w:t>
      </w:r>
      <w:r>
        <w:rPr>
          <w:rFonts w:ascii="仿宋_GB2312" w:eastAsia="仿宋_GB2312" w:hAnsi="仿宋_GB2312" w:hint="eastAsia"/>
          <w:b/>
          <w:bCs/>
          <w:szCs w:val="32"/>
        </w:rPr>
        <w:t>优惠政策</w:t>
      </w:r>
      <w:r>
        <w:rPr>
          <w:rFonts w:ascii="仿宋_GB2312" w:eastAsia="仿宋_GB2312" w:hAnsi="仿宋_GB2312"/>
          <w:b/>
          <w:bCs/>
          <w:szCs w:val="32"/>
        </w:rPr>
        <w:t>。</w:t>
      </w:r>
      <w:r>
        <w:rPr>
          <w:rFonts w:ascii="仿宋_GB2312" w:eastAsia="仿宋_GB2312" w:hAnsi="仿宋_GB2312" w:hint="eastAsia"/>
          <w:szCs w:val="32"/>
        </w:rPr>
        <w:t>出台</w:t>
      </w:r>
      <w:r>
        <w:rPr>
          <w:rFonts w:ascii="宋体" w:eastAsia="宋体" w:hAnsi="宋体" w:hint="eastAsia"/>
          <w:szCs w:val="32"/>
        </w:rPr>
        <w:t>5G</w:t>
      </w:r>
      <w:r>
        <w:rPr>
          <w:rFonts w:ascii="仿宋_GB2312" w:eastAsia="仿宋_GB2312" w:hAnsi="仿宋_GB2312" w:hint="eastAsia"/>
          <w:szCs w:val="32"/>
        </w:rPr>
        <w:t>网络用电优惠政策，对于符合条件的</w:t>
      </w:r>
      <w:r>
        <w:rPr>
          <w:rFonts w:ascii="宋体" w:eastAsia="宋体" w:hAnsi="宋体" w:hint="eastAsia"/>
          <w:szCs w:val="32"/>
        </w:rPr>
        <w:t>5G</w:t>
      </w:r>
      <w:r>
        <w:rPr>
          <w:rFonts w:ascii="仿宋_GB2312" w:eastAsia="仿宋_GB2312" w:hAnsi="仿宋_GB2312" w:hint="eastAsia"/>
          <w:szCs w:val="32"/>
        </w:rPr>
        <w:t>基站建设项目，降低用电单价或给予一定补贴，免费开放市政管道等公共资源用于传输和电力线缆布设，</w:t>
      </w:r>
      <w:r>
        <w:rPr>
          <w:rFonts w:ascii="仿宋_GB2312" w:eastAsia="仿宋_GB2312" w:hAnsi="仿宋_GB2312"/>
          <w:szCs w:val="32"/>
        </w:rPr>
        <w:t>降低</w:t>
      </w:r>
      <w:r>
        <w:rPr>
          <w:rFonts w:ascii="仿宋_GB2312" w:eastAsia="仿宋_GB2312" w:hAnsi="仿宋_GB2312" w:hint="eastAsia"/>
          <w:szCs w:val="32"/>
        </w:rPr>
        <w:t>通信</w:t>
      </w:r>
      <w:r>
        <w:rPr>
          <w:rFonts w:ascii="仿宋_GB2312" w:eastAsia="仿宋_GB2312" w:hAnsi="仿宋_GB2312"/>
          <w:szCs w:val="32"/>
        </w:rPr>
        <w:t>企业用电成本</w:t>
      </w:r>
      <w:r>
        <w:rPr>
          <w:rFonts w:ascii="仿宋_GB2312" w:eastAsia="仿宋_GB2312" w:hAnsi="仿宋_GB2312" w:hint="eastAsia"/>
          <w:szCs w:val="32"/>
        </w:rPr>
        <w:t>，激励通信企业加大</w:t>
      </w:r>
      <w:r>
        <w:rPr>
          <w:rFonts w:ascii="宋体" w:eastAsia="宋体" w:hAnsi="宋体" w:hint="eastAsia"/>
          <w:szCs w:val="32"/>
        </w:rPr>
        <w:t>5G</w:t>
      </w:r>
      <w:r>
        <w:rPr>
          <w:rFonts w:ascii="仿宋_GB2312" w:eastAsia="仿宋_GB2312" w:hAnsi="仿宋_GB2312" w:hint="eastAsia"/>
          <w:szCs w:val="32"/>
        </w:rPr>
        <w:t>网络投资力度。</w:t>
      </w:r>
    </w:p>
    <w:p w:rsidR="00504B4F" w:rsidRDefault="005F4FEE" w:rsidP="00504B4F">
      <w:pPr>
        <w:spacing w:line="560" w:lineRule="exact"/>
        <w:ind w:firstLineChars="200" w:firstLine="683"/>
        <w:rPr>
          <w:rFonts w:ascii="仿宋_GB2312" w:eastAsia="仿宋_GB2312" w:hAnsi="仿宋_GB2312"/>
          <w:szCs w:val="32"/>
        </w:rPr>
      </w:pPr>
      <w:r>
        <w:rPr>
          <w:rFonts w:ascii="宋体" w:eastAsia="宋体" w:hAnsi="宋体" w:cs="宋体" w:hint="eastAsia"/>
          <w:b/>
          <w:bCs/>
          <w:kern w:val="0"/>
          <w:szCs w:val="32"/>
        </w:rPr>
        <w:lastRenderedPageBreak/>
        <w:t>7</w:t>
      </w:r>
      <w:r>
        <w:rPr>
          <w:rFonts w:ascii="仿宋_GB2312" w:eastAsia="仿宋_GB2312" w:hAnsi="仿宋_GB2312" w:cs="宋体"/>
          <w:b/>
          <w:bCs/>
          <w:kern w:val="0"/>
          <w:szCs w:val="32"/>
        </w:rPr>
        <w:t>.</w:t>
      </w:r>
      <w:r>
        <w:rPr>
          <w:rFonts w:ascii="仿宋_GB2312" w:eastAsia="仿宋_GB2312" w:hAnsi="仿宋_GB2312" w:hint="eastAsia"/>
          <w:b/>
          <w:bCs/>
          <w:szCs w:val="32"/>
        </w:rPr>
        <w:t>加大</w:t>
      </w:r>
      <w:r>
        <w:rPr>
          <w:rFonts w:ascii="宋体" w:eastAsia="宋体" w:hAnsi="宋体"/>
          <w:b/>
          <w:bCs/>
          <w:szCs w:val="32"/>
        </w:rPr>
        <w:t>5G</w:t>
      </w:r>
      <w:r>
        <w:rPr>
          <w:rFonts w:ascii="仿宋_GB2312" w:eastAsia="仿宋_GB2312" w:hAnsi="仿宋_GB2312"/>
          <w:b/>
          <w:bCs/>
          <w:szCs w:val="32"/>
        </w:rPr>
        <w:t>建设</w:t>
      </w:r>
      <w:r>
        <w:rPr>
          <w:rFonts w:ascii="仿宋_GB2312" w:eastAsia="仿宋_GB2312" w:hAnsi="仿宋_GB2312" w:hint="eastAsia"/>
          <w:b/>
          <w:bCs/>
          <w:szCs w:val="32"/>
        </w:rPr>
        <w:t>用地支持</w:t>
      </w:r>
      <w:r>
        <w:rPr>
          <w:rFonts w:ascii="仿宋_GB2312" w:eastAsia="仿宋_GB2312" w:hAnsi="仿宋_GB2312"/>
          <w:b/>
          <w:bCs/>
          <w:szCs w:val="32"/>
        </w:rPr>
        <w:t>力度。</w:t>
      </w:r>
      <w:r>
        <w:rPr>
          <w:rFonts w:ascii="仿宋_GB2312" w:eastAsia="仿宋_GB2312" w:hAnsi="仿宋_GB2312"/>
          <w:szCs w:val="32"/>
        </w:rPr>
        <w:t>住宅、公共建筑、</w:t>
      </w:r>
      <w:r>
        <w:rPr>
          <w:rFonts w:ascii="仿宋_GB2312" w:eastAsia="仿宋_GB2312" w:hAnsi="仿宋_GB2312" w:hint="eastAsia"/>
          <w:szCs w:val="32"/>
        </w:rPr>
        <w:t>公路、市政管道等</w:t>
      </w:r>
      <w:r>
        <w:rPr>
          <w:rFonts w:ascii="仿宋_GB2312" w:eastAsia="仿宋_GB2312" w:hAnsi="仿宋_GB2312"/>
          <w:szCs w:val="32"/>
        </w:rPr>
        <w:t>公共设施的所有单位或管理单位，应当</w:t>
      </w:r>
      <w:r>
        <w:rPr>
          <w:rFonts w:ascii="仿宋_GB2312" w:eastAsia="仿宋_GB2312" w:hAnsi="仿宋_GB2312" w:hint="eastAsia"/>
          <w:szCs w:val="32"/>
        </w:rPr>
        <w:t>对</w:t>
      </w:r>
      <w:r>
        <w:rPr>
          <w:rFonts w:ascii="宋体" w:eastAsia="宋体" w:hAnsi="宋体"/>
          <w:szCs w:val="32"/>
        </w:rPr>
        <w:t>5G</w:t>
      </w:r>
      <w:r>
        <w:rPr>
          <w:rFonts w:ascii="仿宋_GB2312" w:eastAsia="仿宋_GB2312" w:hAnsi="仿宋_GB2312" w:hint="eastAsia"/>
          <w:szCs w:val="32"/>
        </w:rPr>
        <w:t>基站建设、运营和维护</w:t>
      </w:r>
      <w:r>
        <w:rPr>
          <w:rFonts w:ascii="仿宋_GB2312" w:eastAsia="仿宋_GB2312" w:hAnsi="仿宋_GB2312"/>
          <w:szCs w:val="32"/>
        </w:rPr>
        <w:t>提供通行便利，</w:t>
      </w:r>
      <w:r>
        <w:rPr>
          <w:rFonts w:ascii="仿宋_GB2312" w:eastAsia="仿宋_GB2312" w:hAnsi="仿宋_GB2312" w:hint="eastAsia"/>
          <w:szCs w:val="32"/>
        </w:rPr>
        <w:t>并保障公平进入。</w:t>
      </w:r>
      <w:r>
        <w:rPr>
          <w:rFonts w:ascii="仿宋_GB2312" w:eastAsia="仿宋_GB2312" w:hAnsi="仿宋_GB2312"/>
          <w:szCs w:val="32"/>
        </w:rPr>
        <w:t>其中，公共机构和政府全额出资的企业所属建筑物以及政府投资为主的公共设施，应当无偿开放</w:t>
      </w:r>
      <w:r>
        <w:rPr>
          <w:rFonts w:ascii="仿宋_GB2312" w:eastAsia="仿宋_GB2312" w:hAnsi="仿宋_GB2312" w:hint="eastAsia"/>
          <w:szCs w:val="32"/>
        </w:rPr>
        <w:t>，并配合做好入场建设和后期维护工作。</w:t>
      </w:r>
      <w:r>
        <w:rPr>
          <w:rFonts w:ascii="仿宋_GB2312" w:eastAsia="仿宋_GB2312" w:hAnsi="仿宋_GB2312"/>
          <w:szCs w:val="32"/>
        </w:rPr>
        <w:t>禁止</w:t>
      </w:r>
      <w:r>
        <w:rPr>
          <w:rFonts w:ascii="仿宋_GB2312" w:eastAsia="仿宋_GB2312" w:hAnsi="仿宋_GB2312" w:hint="eastAsia"/>
          <w:szCs w:val="32"/>
        </w:rPr>
        <w:t>任何</w:t>
      </w:r>
      <w:r>
        <w:rPr>
          <w:rFonts w:ascii="仿宋_GB2312" w:eastAsia="仿宋_GB2312" w:hAnsi="仿宋_GB2312"/>
          <w:szCs w:val="32"/>
        </w:rPr>
        <w:t>机构和个人</w:t>
      </w:r>
      <w:r>
        <w:rPr>
          <w:rFonts w:ascii="仿宋_GB2312" w:eastAsia="仿宋_GB2312" w:hAnsi="仿宋_GB2312" w:hint="eastAsia"/>
          <w:szCs w:val="32"/>
        </w:rPr>
        <w:t>非法阻碍通信设施建设或</w:t>
      </w:r>
      <w:r>
        <w:rPr>
          <w:rFonts w:ascii="仿宋_GB2312" w:eastAsia="仿宋_GB2312" w:hAnsi="仿宋_GB2312"/>
          <w:szCs w:val="32"/>
        </w:rPr>
        <w:t>巧立名目收取进场费、协调费、</w:t>
      </w:r>
      <w:r>
        <w:rPr>
          <w:rFonts w:ascii="仿宋_GB2312" w:eastAsia="仿宋_GB2312" w:hAnsi="仿宋_GB2312" w:hint="eastAsia"/>
          <w:szCs w:val="32"/>
        </w:rPr>
        <w:t>分摊费、管理</w:t>
      </w:r>
      <w:r>
        <w:rPr>
          <w:rFonts w:ascii="仿宋_GB2312" w:eastAsia="仿宋_GB2312" w:hAnsi="仿宋_GB2312"/>
          <w:szCs w:val="32"/>
        </w:rPr>
        <w:t>费等不合理费用。</w:t>
      </w:r>
    </w:p>
    <w:p w:rsidR="00504B4F" w:rsidRDefault="005F4FEE">
      <w:pPr>
        <w:shd w:val="clear" w:color="auto" w:fill="FFFFFF"/>
        <w:spacing w:line="560" w:lineRule="exact"/>
        <w:ind w:firstLineChars="200" w:firstLine="680"/>
        <w:rPr>
          <w:rFonts w:ascii="楷体_GB2312" w:eastAsia="楷体_GB2312" w:hAnsi="楷体_GB2312" w:cs="楷体_GB2312"/>
          <w:kern w:val="0"/>
          <w:szCs w:val="32"/>
        </w:rPr>
      </w:pPr>
      <w:r>
        <w:rPr>
          <w:rFonts w:ascii="楷体_GB2312" w:eastAsia="楷体_GB2312" w:hAnsi="楷体_GB2312" w:cs="楷体_GB2312" w:hint="eastAsia"/>
          <w:kern w:val="0"/>
          <w:szCs w:val="32"/>
        </w:rPr>
        <w:t>（三）应用驱动开展5G应用试点示范</w:t>
      </w:r>
    </w:p>
    <w:p w:rsidR="00504B4F" w:rsidRDefault="005F4FEE" w:rsidP="00504B4F">
      <w:pPr>
        <w:shd w:val="clear" w:color="auto" w:fill="FFFFFF"/>
        <w:spacing w:line="560" w:lineRule="exact"/>
        <w:ind w:firstLineChars="200" w:firstLine="683"/>
        <w:rPr>
          <w:rFonts w:ascii="仿宋_GB2312" w:eastAsia="仿宋_GB2312" w:hAnsi="仿宋_GB2312" w:cs="宋体"/>
          <w:kern w:val="0"/>
          <w:szCs w:val="32"/>
        </w:rPr>
      </w:pPr>
      <w:r>
        <w:rPr>
          <w:rFonts w:ascii="宋体" w:eastAsia="宋体" w:hAnsi="宋体" w:cs="宋体"/>
          <w:b/>
          <w:bCs/>
          <w:kern w:val="0"/>
          <w:szCs w:val="32"/>
        </w:rPr>
        <w:t>8</w:t>
      </w:r>
      <w:r>
        <w:rPr>
          <w:rFonts w:ascii="仿宋_GB2312" w:eastAsia="仿宋_GB2312" w:hAnsi="仿宋_GB2312" w:cs="宋体"/>
          <w:b/>
          <w:bCs/>
          <w:kern w:val="0"/>
          <w:szCs w:val="32"/>
        </w:rPr>
        <w:t>.</w:t>
      </w:r>
      <w:r>
        <w:rPr>
          <w:rFonts w:ascii="仿宋_GB2312" w:eastAsia="仿宋_GB2312" w:hAnsi="仿宋_GB2312" w:cs="宋体" w:hint="eastAsia"/>
          <w:b/>
          <w:bCs/>
          <w:kern w:val="0"/>
          <w:szCs w:val="32"/>
        </w:rPr>
        <w:t>推动</w:t>
      </w:r>
      <w:r>
        <w:rPr>
          <w:rFonts w:ascii="仿宋_GB2312" w:eastAsia="仿宋_GB2312" w:hAnsi="仿宋_GB2312" w:cs="宋体"/>
          <w:b/>
          <w:bCs/>
          <w:kern w:val="0"/>
          <w:szCs w:val="32"/>
        </w:rPr>
        <w:t>“</w:t>
      </w:r>
      <w:r>
        <w:rPr>
          <w:rFonts w:ascii="宋体" w:eastAsia="宋体" w:hAnsi="宋体" w:cs="宋体"/>
          <w:b/>
          <w:bCs/>
          <w:kern w:val="0"/>
          <w:szCs w:val="32"/>
        </w:rPr>
        <w:t>5</w:t>
      </w:r>
      <w:r>
        <w:rPr>
          <w:rFonts w:ascii="宋体" w:eastAsia="宋体" w:hAnsi="宋体" w:cs="宋体" w:hint="eastAsia"/>
          <w:b/>
          <w:bCs/>
          <w:kern w:val="0"/>
          <w:szCs w:val="32"/>
        </w:rPr>
        <w:t>G</w:t>
      </w:r>
      <w:r>
        <w:rPr>
          <w:rFonts w:ascii="仿宋_GB2312" w:eastAsia="仿宋_GB2312" w:hAnsi="仿宋_GB2312" w:cs="宋体"/>
          <w:b/>
          <w:bCs/>
          <w:kern w:val="0"/>
          <w:szCs w:val="32"/>
        </w:rPr>
        <w:t>+智</w:t>
      </w:r>
      <w:r>
        <w:rPr>
          <w:rFonts w:ascii="仿宋_GB2312" w:eastAsia="仿宋_GB2312" w:hAnsi="仿宋_GB2312" w:cs="宋体" w:hint="eastAsia"/>
          <w:b/>
          <w:bCs/>
          <w:kern w:val="0"/>
          <w:szCs w:val="32"/>
        </w:rPr>
        <w:t>慧</w:t>
      </w:r>
      <w:r>
        <w:rPr>
          <w:rFonts w:ascii="仿宋_GB2312" w:eastAsia="仿宋_GB2312" w:hAnsi="仿宋_GB2312" w:cs="宋体"/>
          <w:b/>
          <w:bCs/>
          <w:kern w:val="0"/>
          <w:szCs w:val="32"/>
        </w:rPr>
        <w:t>教育”</w:t>
      </w:r>
      <w:r>
        <w:rPr>
          <w:rFonts w:ascii="仿宋_GB2312" w:eastAsia="仿宋_GB2312" w:hAnsi="仿宋_GB2312" w:cs="宋体" w:hint="eastAsia"/>
          <w:b/>
          <w:bCs/>
          <w:kern w:val="0"/>
          <w:szCs w:val="32"/>
        </w:rPr>
        <w:t>。</w:t>
      </w:r>
      <w:r>
        <w:rPr>
          <w:rFonts w:ascii="仿宋_GB2312" w:eastAsia="仿宋_GB2312" w:hAnsi="仿宋_GB2312" w:cs="宋体"/>
          <w:kern w:val="0"/>
          <w:szCs w:val="32"/>
        </w:rPr>
        <w:t>落实“教育信息化</w:t>
      </w:r>
      <w:r>
        <w:rPr>
          <w:rFonts w:ascii="宋体" w:eastAsia="宋体" w:hAnsi="宋体" w:cs="宋体"/>
          <w:kern w:val="0"/>
          <w:szCs w:val="32"/>
        </w:rPr>
        <w:t>2</w:t>
      </w:r>
      <w:r>
        <w:rPr>
          <w:rFonts w:ascii="仿宋_GB2312" w:eastAsia="仿宋_GB2312" w:hAnsi="仿宋_GB2312" w:cs="宋体"/>
          <w:kern w:val="0"/>
          <w:szCs w:val="32"/>
        </w:rPr>
        <w:t>.</w:t>
      </w:r>
      <w:r>
        <w:rPr>
          <w:rFonts w:ascii="宋体" w:eastAsia="宋体" w:hAnsi="宋体" w:cs="宋体"/>
          <w:kern w:val="0"/>
          <w:szCs w:val="32"/>
        </w:rPr>
        <w:t>0</w:t>
      </w:r>
      <w:r>
        <w:rPr>
          <w:rFonts w:ascii="仿宋_GB2312" w:eastAsia="仿宋_GB2312" w:hAnsi="仿宋_GB2312" w:cs="宋体"/>
          <w:kern w:val="0"/>
          <w:szCs w:val="32"/>
        </w:rPr>
        <w:t>行动计划”，启动“</w:t>
      </w:r>
      <w:r>
        <w:rPr>
          <w:rFonts w:ascii="宋体" w:eastAsia="宋体" w:hAnsi="宋体" w:cs="宋体"/>
          <w:kern w:val="0"/>
          <w:szCs w:val="32"/>
        </w:rPr>
        <w:t>5G</w:t>
      </w:r>
      <w:r>
        <w:rPr>
          <w:rFonts w:ascii="仿宋_GB2312" w:eastAsia="仿宋_GB2312" w:hAnsi="仿宋_GB2312" w:cs="宋体"/>
          <w:kern w:val="0"/>
          <w:szCs w:val="32"/>
        </w:rPr>
        <w:t>+智慧教育”行动计划</w:t>
      </w:r>
      <w:r>
        <w:rPr>
          <w:rFonts w:ascii="仿宋_GB2312" w:eastAsia="仿宋_GB2312" w:hAnsi="仿宋_GB2312" w:cs="宋体" w:hint="eastAsia"/>
          <w:kern w:val="0"/>
          <w:szCs w:val="32"/>
        </w:rPr>
        <w:t>，</w:t>
      </w:r>
      <w:r>
        <w:rPr>
          <w:rFonts w:ascii="仿宋_GB2312" w:eastAsia="仿宋_GB2312" w:hAnsi="仿宋_GB2312" w:cs="宋体"/>
          <w:kern w:val="0"/>
          <w:szCs w:val="32"/>
        </w:rPr>
        <w:t>提供包含“</w:t>
      </w:r>
      <w:r>
        <w:rPr>
          <w:rFonts w:ascii="宋体" w:eastAsia="宋体" w:hAnsi="宋体" w:cs="宋体"/>
          <w:kern w:val="0"/>
          <w:szCs w:val="32"/>
        </w:rPr>
        <w:t>5G</w:t>
      </w:r>
      <w:r>
        <w:rPr>
          <w:rFonts w:ascii="仿宋_GB2312" w:eastAsia="仿宋_GB2312" w:hAnsi="仿宋_GB2312" w:cs="宋体"/>
          <w:kern w:val="0"/>
          <w:szCs w:val="32"/>
        </w:rPr>
        <w:t>双师互动教学”、“</w:t>
      </w:r>
      <w:r>
        <w:rPr>
          <w:rFonts w:ascii="宋体" w:eastAsia="宋体" w:hAnsi="宋体" w:cs="宋体"/>
          <w:kern w:val="0"/>
          <w:szCs w:val="32"/>
        </w:rPr>
        <w:t>5G</w:t>
      </w:r>
      <w:r>
        <w:rPr>
          <w:rFonts w:ascii="仿宋_GB2312" w:eastAsia="仿宋_GB2312" w:hAnsi="仿宋_GB2312" w:cs="宋体"/>
          <w:kern w:val="0"/>
          <w:szCs w:val="32"/>
        </w:rPr>
        <w:t>全息投影教学”、“</w:t>
      </w:r>
      <w:r>
        <w:rPr>
          <w:rFonts w:ascii="宋体" w:eastAsia="宋体" w:hAnsi="宋体" w:cs="宋体"/>
          <w:kern w:val="0"/>
          <w:szCs w:val="32"/>
        </w:rPr>
        <w:t>5GVR</w:t>
      </w:r>
      <w:r>
        <w:rPr>
          <w:rFonts w:ascii="仿宋_GB2312" w:eastAsia="仿宋_GB2312" w:hAnsi="仿宋_GB2312" w:cs="宋体"/>
          <w:kern w:val="0"/>
          <w:szCs w:val="32"/>
        </w:rPr>
        <w:t>/</w:t>
      </w:r>
      <w:r>
        <w:rPr>
          <w:rFonts w:ascii="宋体" w:eastAsia="宋体" w:hAnsi="宋体" w:cs="宋体"/>
          <w:kern w:val="0"/>
          <w:szCs w:val="32"/>
        </w:rPr>
        <w:t>AR</w:t>
      </w:r>
      <w:r>
        <w:rPr>
          <w:rFonts w:ascii="仿宋_GB2312" w:eastAsia="仿宋_GB2312" w:hAnsi="仿宋_GB2312" w:cs="宋体"/>
          <w:kern w:val="0"/>
          <w:szCs w:val="32"/>
        </w:rPr>
        <w:t>沉浸式教学”、“</w:t>
      </w:r>
      <w:r>
        <w:rPr>
          <w:rFonts w:ascii="宋体" w:eastAsia="宋体" w:hAnsi="宋体" w:cs="宋体"/>
          <w:kern w:val="0"/>
          <w:szCs w:val="32"/>
        </w:rPr>
        <w:t>5G</w:t>
      </w:r>
      <w:r>
        <w:rPr>
          <w:rFonts w:ascii="仿宋_GB2312" w:eastAsia="仿宋_GB2312" w:hAnsi="仿宋_GB2312" w:cs="宋体"/>
          <w:kern w:val="0"/>
          <w:szCs w:val="32"/>
        </w:rPr>
        <w:t>个性化教学”</w:t>
      </w:r>
      <w:r>
        <w:rPr>
          <w:rFonts w:ascii="宋体" w:eastAsia="宋体" w:hAnsi="宋体" w:cs="宋体"/>
          <w:kern w:val="0"/>
          <w:szCs w:val="32"/>
        </w:rPr>
        <w:t>4</w:t>
      </w:r>
      <w:r>
        <w:rPr>
          <w:rFonts w:ascii="仿宋_GB2312" w:eastAsia="仿宋_GB2312" w:hAnsi="仿宋_GB2312" w:cs="宋体"/>
          <w:kern w:val="0"/>
          <w:szCs w:val="32"/>
        </w:rPr>
        <w:t>类教学场景的“</w:t>
      </w:r>
      <w:r>
        <w:rPr>
          <w:rFonts w:ascii="宋体" w:eastAsia="宋体" w:hAnsi="宋体" w:cs="宋体"/>
          <w:kern w:val="0"/>
          <w:szCs w:val="32"/>
        </w:rPr>
        <w:t>5G</w:t>
      </w:r>
      <w:r>
        <w:rPr>
          <w:rFonts w:ascii="仿宋_GB2312" w:eastAsia="仿宋_GB2312" w:hAnsi="仿宋_GB2312" w:cs="宋体"/>
          <w:kern w:val="0"/>
          <w:szCs w:val="32"/>
        </w:rPr>
        <w:t>智慧课堂”行业应用，打造互动型、沉浸式、现场级的跨区域多点远程教学模式；并提供校园管理和大数据管理两个延伸应用，创新智能化、自动化、泛在化、数据化的校园管理模式。</w:t>
      </w:r>
    </w:p>
    <w:p w:rsidR="00504B4F" w:rsidRDefault="005F4FEE" w:rsidP="00504B4F">
      <w:pPr>
        <w:shd w:val="clear" w:color="auto" w:fill="FFFFFF"/>
        <w:spacing w:line="560" w:lineRule="exact"/>
        <w:ind w:firstLineChars="200" w:firstLine="683"/>
        <w:rPr>
          <w:rFonts w:ascii="仿宋_GB2312" w:eastAsia="仿宋_GB2312" w:hAnsi="仿宋_GB2312" w:cs="宋体"/>
          <w:kern w:val="0"/>
          <w:szCs w:val="32"/>
        </w:rPr>
      </w:pPr>
      <w:r>
        <w:rPr>
          <w:rFonts w:ascii="宋体" w:eastAsia="宋体" w:hAnsi="宋体" w:cs="宋体"/>
          <w:b/>
          <w:bCs/>
          <w:kern w:val="0"/>
          <w:szCs w:val="32"/>
        </w:rPr>
        <w:t>9</w:t>
      </w:r>
      <w:r>
        <w:rPr>
          <w:rFonts w:ascii="仿宋_GB2312" w:eastAsia="仿宋_GB2312" w:hAnsi="仿宋_GB2312" w:cs="宋体"/>
          <w:b/>
          <w:bCs/>
          <w:kern w:val="0"/>
          <w:szCs w:val="32"/>
        </w:rPr>
        <w:t>.</w:t>
      </w:r>
      <w:r>
        <w:rPr>
          <w:rFonts w:ascii="仿宋_GB2312" w:eastAsia="仿宋_GB2312" w:hAnsi="仿宋_GB2312" w:cs="宋体" w:hint="eastAsia"/>
          <w:b/>
          <w:bCs/>
          <w:kern w:val="0"/>
          <w:szCs w:val="32"/>
        </w:rPr>
        <w:t>推</w:t>
      </w:r>
      <w:r>
        <w:rPr>
          <w:rFonts w:ascii="仿宋_GB2312" w:eastAsia="仿宋_GB2312" w:hAnsi="仿宋_GB2312" w:cs="宋体"/>
          <w:b/>
          <w:bCs/>
          <w:kern w:val="0"/>
          <w:szCs w:val="32"/>
        </w:rPr>
        <w:t>动“</w:t>
      </w:r>
      <w:r>
        <w:rPr>
          <w:rFonts w:ascii="宋体" w:eastAsia="宋体" w:hAnsi="宋体" w:cs="宋体"/>
          <w:b/>
          <w:bCs/>
          <w:kern w:val="0"/>
          <w:szCs w:val="32"/>
        </w:rPr>
        <w:t>5</w:t>
      </w:r>
      <w:r>
        <w:rPr>
          <w:rFonts w:ascii="宋体" w:eastAsia="宋体" w:hAnsi="宋体" w:cs="宋体" w:hint="eastAsia"/>
          <w:b/>
          <w:bCs/>
          <w:kern w:val="0"/>
          <w:szCs w:val="32"/>
        </w:rPr>
        <w:t>G</w:t>
      </w:r>
      <w:r>
        <w:rPr>
          <w:rFonts w:ascii="仿宋_GB2312" w:eastAsia="仿宋_GB2312" w:hAnsi="仿宋_GB2312" w:cs="宋体"/>
          <w:b/>
          <w:bCs/>
          <w:kern w:val="0"/>
          <w:szCs w:val="32"/>
        </w:rPr>
        <w:t>+智</w:t>
      </w:r>
      <w:r>
        <w:rPr>
          <w:rFonts w:ascii="仿宋_GB2312" w:eastAsia="仿宋_GB2312" w:hAnsi="仿宋_GB2312" w:cs="宋体" w:hint="eastAsia"/>
          <w:b/>
          <w:bCs/>
          <w:kern w:val="0"/>
          <w:szCs w:val="32"/>
        </w:rPr>
        <w:t>慧医疗</w:t>
      </w:r>
      <w:r>
        <w:rPr>
          <w:rFonts w:ascii="仿宋_GB2312" w:eastAsia="仿宋_GB2312" w:hAnsi="仿宋_GB2312" w:cs="宋体"/>
          <w:b/>
          <w:bCs/>
          <w:kern w:val="0"/>
          <w:szCs w:val="32"/>
        </w:rPr>
        <w:t>”</w:t>
      </w:r>
      <w:r>
        <w:rPr>
          <w:rFonts w:ascii="仿宋_GB2312" w:eastAsia="仿宋_GB2312" w:hAnsi="仿宋_GB2312" w:cs="宋体" w:hint="eastAsia"/>
          <w:b/>
          <w:bCs/>
          <w:kern w:val="0"/>
          <w:szCs w:val="32"/>
        </w:rPr>
        <w:t>。</w:t>
      </w:r>
      <w:r>
        <w:rPr>
          <w:rFonts w:ascii="仿宋_GB2312" w:eastAsia="仿宋_GB2312" w:hAnsi="仿宋_GB2312" w:cs="宋体" w:hint="eastAsia"/>
          <w:kern w:val="0"/>
          <w:szCs w:val="32"/>
        </w:rPr>
        <w:t>推动西</w:t>
      </w:r>
      <w:r>
        <w:rPr>
          <w:rFonts w:ascii="仿宋_GB2312" w:eastAsia="仿宋_GB2312" w:hAnsi="仿宋_GB2312" w:cs="宋体"/>
          <w:kern w:val="0"/>
          <w:szCs w:val="32"/>
        </w:rPr>
        <w:t>咸新区国际医院</w:t>
      </w:r>
      <w:r>
        <w:rPr>
          <w:rFonts w:ascii="仿宋_GB2312" w:eastAsia="仿宋_GB2312" w:hAnsi="仿宋_GB2312" w:cs="宋体" w:hint="eastAsia"/>
          <w:kern w:val="0"/>
          <w:szCs w:val="32"/>
        </w:rPr>
        <w:t>、交大创新港医院等医疗</w:t>
      </w:r>
      <w:r>
        <w:rPr>
          <w:rFonts w:ascii="仿宋_GB2312" w:eastAsia="仿宋_GB2312" w:hAnsi="仿宋_GB2312" w:cs="宋体"/>
          <w:kern w:val="0"/>
          <w:szCs w:val="32"/>
        </w:rPr>
        <w:t>卫生</w:t>
      </w:r>
      <w:r>
        <w:rPr>
          <w:rFonts w:ascii="仿宋_GB2312" w:eastAsia="仿宋_GB2312" w:hAnsi="仿宋_GB2312" w:cs="宋体" w:hint="eastAsia"/>
          <w:kern w:val="0"/>
          <w:szCs w:val="32"/>
        </w:rPr>
        <w:t>机构与</w:t>
      </w:r>
      <w:r>
        <w:rPr>
          <w:rFonts w:ascii="仿宋_GB2312" w:eastAsia="仿宋_GB2312" w:hAnsi="仿宋_GB2312" w:cs="宋体"/>
          <w:kern w:val="0"/>
          <w:szCs w:val="32"/>
        </w:rPr>
        <w:t>通信企业同步</w:t>
      </w:r>
      <w:r>
        <w:rPr>
          <w:rFonts w:ascii="仿宋_GB2312" w:eastAsia="仿宋_GB2312" w:hAnsi="仿宋_GB2312" w:cs="宋体" w:hint="eastAsia"/>
          <w:kern w:val="0"/>
          <w:szCs w:val="32"/>
        </w:rPr>
        <w:t>规</w:t>
      </w:r>
      <w:r>
        <w:rPr>
          <w:rFonts w:ascii="仿宋_GB2312" w:eastAsia="仿宋_GB2312" w:hAnsi="仿宋_GB2312" w:cs="宋体"/>
          <w:kern w:val="0"/>
          <w:szCs w:val="32"/>
        </w:rPr>
        <w:t>划</w:t>
      </w:r>
      <w:r>
        <w:rPr>
          <w:rFonts w:ascii="仿宋_GB2312" w:eastAsia="仿宋_GB2312" w:hAnsi="仿宋_GB2312" w:cs="宋体" w:hint="eastAsia"/>
          <w:kern w:val="0"/>
          <w:szCs w:val="32"/>
        </w:rPr>
        <w:t>、同</w:t>
      </w:r>
      <w:r>
        <w:rPr>
          <w:rFonts w:ascii="仿宋_GB2312" w:eastAsia="仿宋_GB2312" w:hAnsi="仿宋_GB2312" w:cs="宋体"/>
          <w:kern w:val="0"/>
          <w:szCs w:val="32"/>
        </w:rPr>
        <w:t>步设计、同步建</w:t>
      </w:r>
      <w:r>
        <w:rPr>
          <w:rFonts w:ascii="仿宋_GB2312" w:eastAsia="仿宋_GB2312" w:hAnsi="仿宋_GB2312" w:cs="宋体" w:hint="eastAsia"/>
          <w:kern w:val="0"/>
          <w:szCs w:val="32"/>
        </w:rPr>
        <w:t>设</w:t>
      </w:r>
      <w:r>
        <w:rPr>
          <w:rFonts w:ascii="仿宋_GB2312" w:eastAsia="仿宋_GB2312" w:hAnsi="仿宋_GB2312" w:cs="宋体"/>
          <w:kern w:val="0"/>
          <w:szCs w:val="32"/>
        </w:rPr>
        <w:t>、同步施工</w:t>
      </w:r>
      <w:r>
        <w:rPr>
          <w:rFonts w:ascii="仿宋_GB2312" w:eastAsia="仿宋_GB2312" w:hAnsi="仿宋_GB2312" w:cs="宋体" w:hint="eastAsia"/>
          <w:kern w:val="0"/>
          <w:szCs w:val="32"/>
        </w:rPr>
        <w:t>，为</w:t>
      </w:r>
      <w:r>
        <w:rPr>
          <w:rFonts w:ascii="仿宋_GB2312" w:eastAsia="仿宋_GB2312" w:hAnsi="仿宋_GB2312" w:cs="宋体"/>
          <w:kern w:val="0"/>
          <w:szCs w:val="32"/>
        </w:rPr>
        <w:t>智慧</w:t>
      </w:r>
      <w:r>
        <w:rPr>
          <w:rFonts w:ascii="仿宋_GB2312" w:eastAsia="仿宋_GB2312" w:hAnsi="仿宋_GB2312" w:cs="宋体" w:hint="eastAsia"/>
          <w:kern w:val="0"/>
          <w:szCs w:val="32"/>
        </w:rPr>
        <w:t>医</w:t>
      </w:r>
      <w:r>
        <w:rPr>
          <w:rFonts w:ascii="仿宋_GB2312" w:eastAsia="仿宋_GB2312" w:hAnsi="仿宋_GB2312" w:cs="宋体"/>
          <w:kern w:val="0"/>
          <w:szCs w:val="32"/>
        </w:rPr>
        <w:t>疗提供基础保障</w:t>
      </w:r>
      <w:r>
        <w:rPr>
          <w:rFonts w:ascii="仿宋_GB2312" w:eastAsia="仿宋_GB2312" w:hAnsi="仿宋_GB2312" w:cs="宋体" w:hint="eastAsia"/>
          <w:kern w:val="0"/>
          <w:szCs w:val="32"/>
        </w:rPr>
        <w:t>，</w:t>
      </w:r>
      <w:r>
        <w:rPr>
          <w:rFonts w:ascii="仿宋_GB2312" w:eastAsia="仿宋_GB2312" w:hAnsi="仿宋_GB2312" w:cs="宋体"/>
          <w:kern w:val="0"/>
          <w:szCs w:val="32"/>
        </w:rPr>
        <w:t>满足医疗实时性、高效性以及稳定性的需求；基于实时图像、语音、视频等技术，更高效的实现医生对病人的远程诊断、远程会诊、远程手术等操作。</w:t>
      </w:r>
    </w:p>
    <w:p w:rsidR="00504B4F" w:rsidRDefault="005F4FEE" w:rsidP="00504B4F">
      <w:pPr>
        <w:shd w:val="clear" w:color="auto" w:fill="FFFFFF"/>
        <w:spacing w:line="560" w:lineRule="exact"/>
        <w:ind w:firstLineChars="200" w:firstLine="683"/>
        <w:rPr>
          <w:rFonts w:ascii="仿宋_GB2312" w:eastAsia="仿宋_GB2312" w:hAnsi="仿宋_GB2312" w:cs="宋体"/>
          <w:kern w:val="0"/>
          <w:szCs w:val="32"/>
        </w:rPr>
      </w:pPr>
      <w:r>
        <w:rPr>
          <w:rFonts w:ascii="宋体" w:eastAsia="宋体" w:hAnsi="宋体" w:cs="宋体"/>
          <w:b/>
          <w:bCs/>
          <w:kern w:val="0"/>
          <w:szCs w:val="32"/>
        </w:rPr>
        <w:t>10</w:t>
      </w:r>
      <w:r>
        <w:rPr>
          <w:rFonts w:ascii="仿宋_GB2312" w:eastAsia="仿宋_GB2312" w:hAnsi="仿宋_GB2312" w:cs="宋体"/>
          <w:b/>
          <w:bCs/>
          <w:kern w:val="0"/>
          <w:szCs w:val="32"/>
        </w:rPr>
        <w:t>.推动“</w:t>
      </w:r>
      <w:r>
        <w:rPr>
          <w:rFonts w:ascii="宋体" w:eastAsia="宋体" w:hAnsi="宋体" w:cs="宋体"/>
          <w:b/>
          <w:bCs/>
          <w:kern w:val="0"/>
          <w:szCs w:val="32"/>
        </w:rPr>
        <w:t>5G</w:t>
      </w:r>
      <w:r>
        <w:rPr>
          <w:rFonts w:ascii="仿宋_GB2312" w:eastAsia="仿宋_GB2312" w:hAnsi="仿宋_GB2312" w:cs="宋体"/>
          <w:b/>
          <w:bCs/>
          <w:kern w:val="0"/>
          <w:szCs w:val="32"/>
        </w:rPr>
        <w:t>+智慧交通”</w:t>
      </w:r>
      <w:r>
        <w:rPr>
          <w:rFonts w:ascii="仿宋_GB2312" w:eastAsia="仿宋_GB2312" w:hAnsi="仿宋_GB2312" w:cs="宋体" w:hint="eastAsia"/>
          <w:b/>
          <w:bCs/>
          <w:kern w:val="0"/>
          <w:szCs w:val="32"/>
        </w:rPr>
        <w:t>。</w:t>
      </w:r>
      <w:r>
        <w:rPr>
          <w:rFonts w:ascii="仿宋_GB2312" w:eastAsia="仿宋_GB2312" w:hAnsi="仿宋_GB2312" w:cs="宋体" w:hint="eastAsia"/>
          <w:kern w:val="0"/>
          <w:szCs w:val="32"/>
        </w:rPr>
        <w:t>以车联网、智能网联汽车、智慧</w:t>
      </w:r>
      <w:r>
        <w:rPr>
          <w:rFonts w:ascii="仿宋_GB2312" w:eastAsia="仿宋_GB2312" w:hAnsi="仿宋_GB2312" w:cs="宋体" w:hint="eastAsia"/>
          <w:kern w:val="0"/>
          <w:szCs w:val="32"/>
        </w:rPr>
        <w:lastRenderedPageBreak/>
        <w:t>停车为导向，加快道路侧通信设备安装，完善</w:t>
      </w:r>
      <w:r>
        <w:rPr>
          <w:rFonts w:ascii="宋体" w:eastAsia="宋体" w:hAnsi="宋体" w:cs="宋体"/>
          <w:kern w:val="0"/>
          <w:szCs w:val="32"/>
        </w:rPr>
        <w:t>5G</w:t>
      </w:r>
      <w:r>
        <w:rPr>
          <w:rFonts w:ascii="仿宋_GB2312" w:eastAsia="仿宋_GB2312" w:hAnsi="仿宋_GB2312" w:cs="宋体"/>
          <w:kern w:val="0"/>
          <w:szCs w:val="32"/>
        </w:rPr>
        <w:t>/</w:t>
      </w:r>
      <w:r>
        <w:rPr>
          <w:rFonts w:ascii="宋体" w:eastAsia="宋体" w:hAnsi="宋体" w:cs="宋体"/>
          <w:kern w:val="0"/>
          <w:szCs w:val="32"/>
        </w:rPr>
        <w:t>LTE</w:t>
      </w:r>
      <w:r>
        <w:rPr>
          <w:rFonts w:ascii="仿宋_GB2312" w:eastAsia="仿宋_GB2312" w:hAnsi="仿宋_GB2312" w:cs="宋体"/>
          <w:kern w:val="0"/>
          <w:szCs w:val="32"/>
        </w:rPr>
        <w:t>-</w:t>
      </w:r>
      <w:r>
        <w:rPr>
          <w:rFonts w:ascii="宋体" w:eastAsia="宋体" w:hAnsi="宋体" w:cs="宋体"/>
          <w:kern w:val="0"/>
          <w:szCs w:val="32"/>
        </w:rPr>
        <w:t>V2X</w:t>
      </w:r>
      <w:r>
        <w:rPr>
          <w:rFonts w:ascii="仿宋_GB2312" w:eastAsia="仿宋_GB2312" w:hAnsi="仿宋_GB2312" w:cs="宋体"/>
          <w:kern w:val="0"/>
          <w:szCs w:val="32"/>
        </w:rPr>
        <w:t>网络环境，积极推广利用传感、采集等设备</w:t>
      </w:r>
      <w:r>
        <w:rPr>
          <w:rFonts w:ascii="仿宋_GB2312" w:eastAsia="仿宋_GB2312" w:hAnsi="仿宋_GB2312" w:cs="宋体" w:hint="eastAsia"/>
          <w:kern w:val="0"/>
          <w:szCs w:val="32"/>
        </w:rPr>
        <w:t>，</w:t>
      </w:r>
      <w:r>
        <w:rPr>
          <w:rFonts w:ascii="仿宋_GB2312" w:eastAsia="仿宋_GB2312" w:hAnsi="仿宋_GB2312" w:cs="宋体"/>
          <w:kern w:val="0"/>
          <w:szCs w:val="32"/>
        </w:rPr>
        <w:t>加快道路、桥梁、信号灯、道路标识等交通基础设施信息化改造进程，开展重点路段、重点区域交通设施联网化试点工作，打造智能化的道路环境。</w:t>
      </w:r>
    </w:p>
    <w:p w:rsidR="00504B4F" w:rsidRDefault="005F4FEE" w:rsidP="00504B4F">
      <w:pPr>
        <w:shd w:val="clear" w:color="auto" w:fill="FFFFFF"/>
        <w:spacing w:line="560" w:lineRule="exact"/>
        <w:ind w:firstLineChars="200" w:firstLine="683"/>
        <w:rPr>
          <w:rFonts w:ascii="仿宋_GB2312" w:eastAsia="仿宋_GB2312" w:hAnsi="仿宋_GB2312" w:cs="宋体"/>
          <w:kern w:val="0"/>
          <w:szCs w:val="32"/>
        </w:rPr>
      </w:pPr>
      <w:r>
        <w:rPr>
          <w:rFonts w:ascii="宋体" w:eastAsia="宋体" w:hAnsi="宋体" w:cs="宋体"/>
          <w:b/>
          <w:bCs/>
          <w:kern w:val="0"/>
          <w:szCs w:val="32"/>
        </w:rPr>
        <w:t>11</w:t>
      </w:r>
      <w:r>
        <w:rPr>
          <w:rFonts w:ascii="仿宋_GB2312" w:eastAsia="仿宋_GB2312" w:hAnsi="仿宋_GB2312" w:cs="宋体"/>
          <w:b/>
          <w:bCs/>
          <w:kern w:val="0"/>
          <w:szCs w:val="32"/>
        </w:rPr>
        <w:t>.</w:t>
      </w:r>
      <w:r>
        <w:rPr>
          <w:rFonts w:ascii="仿宋_GB2312" w:eastAsia="仿宋_GB2312" w:hAnsi="仿宋_GB2312" w:cs="宋体" w:hint="eastAsia"/>
          <w:b/>
          <w:bCs/>
          <w:kern w:val="0"/>
          <w:szCs w:val="32"/>
        </w:rPr>
        <w:t>建立</w:t>
      </w:r>
      <w:r>
        <w:rPr>
          <w:rFonts w:ascii="宋体" w:eastAsia="宋体" w:hAnsi="宋体" w:cs="宋体" w:hint="eastAsia"/>
          <w:b/>
          <w:bCs/>
          <w:kern w:val="0"/>
          <w:szCs w:val="32"/>
        </w:rPr>
        <w:t>5</w:t>
      </w:r>
      <w:r>
        <w:rPr>
          <w:rFonts w:ascii="宋体" w:eastAsia="宋体" w:hAnsi="宋体" w:cs="宋体"/>
          <w:b/>
          <w:bCs/>
          <w:kern w:val="0"/>
          <w:szCs w:val="32"/>
        </w:rPr>
        <w:t>G</w:t>
      </w:r>
      <w:r>
        <w:rPr>
          <w:rFonts w:ascii="仿宋_GB2312" w:eastAsia="仿宋_GB2312" w:hAnsi="仿宋_GB2312" w:cs="宋体"/>
          <w:b/>
          <w:bCs/>
          <w:kern w:val="0"/>
          <w:szCs w:val="32"/>
        </w:rPr>
        <w:t>创新应用示范</w:t>
      </w:r>
      <w:r>
        <w:rPr>
          <w:rFonts w:ascii="仿宋_GB2312" w:eastAsia="仿宋_GB2312" w:hAnsi="仿宋_GB2312" w:cs="宋体" w:hint="eastAsia"/>
          <w:b/>
          <w:bCs/>
          <w:kern w:val="0"/>
          <w:szCs w:val="32"/>
        </w:rPr>
        <w:t>区域</w:t>
      </w:r>
      <w:r>
        <w:rPr>
          <w:rFonts w:ascii="仿宋_GB2312" w:eastAsia="仿宋_GB2312" w:hAnsi="仿宋_GB2312" w:cs="宋体"/>
          <w:b/>
          <w:bCs/>
          <w:kern w:val="0"/>
          <w:szCs w:val="32"/>
        </w:rPr>
        <w:t>。</w:t>
      </w:r>
      <w:r>
        <w:rPr>
          <w:rFonts w:ascii="仿宋_GB2312" w:eastAsia="仿宋_GB2312" w:hAnsi="仿宋_GB2312" w:cs="宋体" w:hint="eastAsia"/>
          <w:kern w:val="0"/>
          <w:szCs w:val="32"/>
        </w:rPr>
        <w:t>率先</w:t>
      </w:r>
      <w:r>
        <w:rPr>
          <w:rFonts w:ascii="仿宋_GB2312" w:eastAsia="仿宋_GB2312" w:hAnsi="仿宋_GB2312" w:cs="宋体"/>
          <w:kern w:val="0"/>
          <w:szCs w:val="32"/>
        </w:rPr>
        <w:t>在</w:t>
      </w:r>
      <w:r>
        <w:rPr>
          <w:rFonts w:ascii="仿宋_GB2312" w:eastAsia="仿宋_GB2312" w:hAnsi="仿宋_GB2312" w:cs="宋体" w:hint="eastAsia"/>
          <w:kern w:val="0"/>
          <w:szCs w:val="32"/>
        </w:rPr>
        <w:t>重要场景、重要交通枢纽等重点区域，开展“</w:t>
      </w:r>
      <w:r>
        <w:rPr>
          <w:rFonts w:ascii="宋体" w:eastAsia="宋体" w:hAnsi="宋体" w:cs="宋体" w:hint="eastAsia"/>
          <w:kern w:val="0"/>
          <w:szCs w:val="32"/>
        </w:rPr>
        <w:t>5G</w:t>
      </w:r>
      <w:r>
        <w:rPr>
          <w:rFonts w:ascii="仿宋_GB2312" w:eastAsia="仿宋_GB2312" w:hAnsi="仿宋_GB2312" w:cs="宋体" w:hint="eastAsia"/>
          <w:kern w:val="0"/>
          <w:szCs w:val="32"/>
        </w:rPr>
        <w:t>+</w:t>
      </w:r>
      <w:r>
        <w:rPr>
          <w:rFonts w:ascii="宋体" w:eastAsia="宋体" w:hAnsi="宋体" w:cs="宋体" w:hint="eastAsia"/>
          <w:kern w:val="0"/>
          <w:szCs w:val="32"/>
        </w:rPr>
        <w:t>4K</w:t>
      </w:r>
      <w:r>
        <w:rPr>
          <w:rFonts w:ascii="仿宋_GB2312" w:eastAsia="仿宋_GB2312" w:hAnsi="仿宋_GB2312" w:cs="宋体" w:hint="eastAsia"/>
          <w:kern w:val="0"/>
          <w:szCs w:val="32"/>
        </w:rPr>
        <w:t>/</w:t>
      </w:r>
      <w:r>
        <w:rPr>
          <w:rFonts w:ascii="宋体" w:eastAsia="宋体" w:hAnsi="宋体" w:cs="宋体" w:hint="eastAsia"/>
          <w:kern w:val="0"/>
          <w:szCs w:val="32"/>
        </w:rPr>
        <w:t>8K</w:t>
      </w:r>
      <w:r>
        <w:rPr>
          <w:rFonts w:ascii="仿宋_GB2312" w:eastAsia="仿宋_GB2312" w:hAnsi="仿宋_GB2312" w:cs="宋体" w:hint="eastAsia"/>
          <w:kern w:val="0"/>
          <w:szCs w:val="32"/>
        </w:rPr>
        <w:t>+</w:t>
      </w:r>
      <w:r>
        <w:rPr>
          <w:rFonts w:ascii="宋体" w:eastAsia="宋体" w:hAnsi="宋体" w:cs="宋体" w:hint="eastAsia"/>
          <w:kern w:val="0"/>
          <w:szCs w:val="32"/>
        </w:rPr>
        <w:t>AI</w:t>
      </w:r>
      <w:r>
        <w:rPr>
          <w:rFonts w:ascii="仿宋_GB2312" w:eastAsia="仿宋_GB2312" w:hAnsi="仿宋_GB2312" w:cs="宋体" w:hint="eastAsia"/>
          <w:kern w:val="0"/>
          <w:szCs w:val="32"/>
        </w:rPr>
        <w:t>”创新应用，提升用户体验度，促进</w:t>
      </w:r>
      <w:r>
        <w:rPr>
          <w:rFonts w:ascii="宋体" w:eastAsia="宋体" w:hAnsi="宋体" w:cs="宋体" w:hint="eastAsia"/>
          <w:kern w:val="0"/>
          <w:szCs w:val="32"/>
        </w:rPr>
        <w:t>5G</w:t>
      </w:r>
      <w:r>
        <w:rPr>
          <w:rFonts w:ascii="仿宋_GB2312" w:eastAsia="仿宋_GB2312" w:hAnsi="仿宋_GB2312" w:cs="宋体" w:hint="eastAsia"/>
          <w:kern w:val="0"/>
          <w:szCs w:val="32"/>
        </w:rPr>
        <w:t>、超高清视频与城市精细化管理、智慧安防、文化旅游等应用深度融合。与产业链合作单位</w:t>
      </w:r>
      <w:r>
        <w:rPr>
          <w:rFonts w:ascii="仿宋_GB2312" w:eastAsia="仿宋_GB2312" w:hAnsi="仿宋_GB2312" w:cs="宋体"/>
          <w:kern w:val="0"/>
          <w:szCs w:val="32"/>
        </w:rPr>
        <w:t>共同建设</w:t>
      </w:r>
      <w:r>
        <w:rPr>
          <w:rFonts w:ascii="宋体" w:eastAsia="宋体" w:hAnsi="宋体" w:cs="宋体" w:hint="eastAsia"/>
          <w:kern w:val="0"/>
          <w:szCs w:val="32"/>
        </w:rPr>
        <w:t>5</w:t>
      </w:r>
      <w:r>
        <w:rPr>
          <w:rFonts w:ascii="宋体" w:eastAsia="宋体" w:hAnsi="宋体" w:cs="宋体"/>
          <w:kern w:val="0"/>
          <w:szCs w:val="32"/>
        </w:rPr>
        <w:t>G</w:t>
      </w:r>
      <w:r>
        <w:rPr>
          <w:rFonts w:ascii="仿宋_GB2312" w:eastAsia="仿宋_GB2312" w:hAnsi="仿宋_GB2312" w:cs="宋体"/>
          <w:kern w:val="0"/>
          <w:szCs w:val="32"/>
        </w:rPr>
        <w:t>+</w:t>
      </w:r>
      <w:r>
        <w:rPr>
          <w:rFonts w:ascii="宋体" w:eastAsia="宋体" w:hAnsi="宋体" w:cs="宋体"/>
          <w:kern w:val="0"/>
          <w:szCs w:val="32"/>
        </w:rPr>
        <w:t>AR</w:t>
      </w:r>
      <w:r>
        <w:rPr>
          <w:rFonts w:ascii="仿宋_GB2312" w:eastAsia="仿宋_GB2312" w:hAnsi="仿宋_GB2312" w:cs="宋体" w:hint="eastAsia"/>
          <w:kern w:val="0"/>
          <w:szCs w:val="32"/>
        </w:rPr>
        <w:t>/</w:t>
      </w:r>
      <w:r>
        <w:rPr>
          <w:rFonts w:ascii="宋体" w:eastAsia="宋体" w:hAnsi="宋体" w:cs="宋体" w:hint="eastAsia"/>
          <w:kern w:val="0"/>
          <w:szCs w:val="32"/>
        </w:rPr>
        <w:t>VR</w:t>
      </w:r>
      <w:r>
        <w:rPr>
          <w:rFonts w:ascii="仿宋_GB2312" w:eastAsia="仿宋_GB2312" w:hAnsi="仿宋_GB2312" w:cs="宋体" w:hint="eastAsia"/>
          <w:kern w:val="0"/>
          <w:szCs w:val="32"/>
        </w:rPr>
        <w:t>示范</w:t>
      </w:r>
      <w:r>
        <w:rPr>
          <w:rFonts w:ascii="仿宋_GB2312" w:eastAsia="仿宋_GB2312" w:hAnsi="仿宋_GB2312" w:cs="宋体"/>
          <w:kern w:val="0"/>
          <w:szCs w:val="32"/>
        </w:rPr>
        <w:t>园，</w:t>
      </w:r>
      <w:r>
        <w:rPr>
          <w:rFonts w:ascii="仿宋_GB2312" w:eastAsia="仿宋_GB2312" w:hAnsi="仿宋_GB2312" w:cs="宋体" w:hint="eastAsia"/>
          <w:kern w:val="0"/>
          <w:szCs w:val="32"/>
        </w:rPr>
        <w:t>快速</w:t>
      </w:r>
      <w:r>
        <w:rPr>
          <w:rFonts w:ascii="仿宋_GB2312" w:eastAsia="仿宋_GB2312" w:hAnsi="仿宋_GB2312" w:cs="宋体"/>
          <w:kern w:val="0"/>
          <w:szCs w:val="32"/>
        </w:rPr>
        <w:t>推动</w:t>
      </w:r>
      <w:r>
        <w:rPr>
          <w:rFonts w:ascii="宋体" w:eastAsia="宋体" w:hAnsi="宋体" w:cs="宋体" w:hint="eastAsia"/>
          <w:kern w:val="0"/>
          <w:szCs w:val="32"/>
        </w:rPr>
        <w:t>5</w:t>
      </w:r>
      <w:r>
        <w:rPr>
          <w:rFonts w:ascii="宋体" w:eastAsia="宋体" w:hAnsi="宋体" w:cs="宋体"/>
          <w:kern w:val="0"/>
          <w:szCs w:val="32"/>
        </w:rPr>
        <w:t>G</w:t>
      </w:r>
      <w:r>
        <w:rPr>
          <w:rFonts w:ascii="仿宋_GB2312" w:eastAsia="仿宋_GB2312" w:hAnsi="仿宋_GB2312" w:cs="宋体"/>
          <w:kern w:val="0"/>
          <w:szCs w:val="32"/>
        </w:rPr>
        <w:t>成果进入生活</w:t>
      </w:r>
      <w:r>
        <w:rPr>
          <w:rFonts w:ascii="仿宋_GB2312" w:eastAsia="仿宋_GB2312" w:hAnsi="仿宋_GB2312" w:cs="宋体" w:hint="eastAsia"/>
          <w:kern w:val="0"/>
          <w:szCs w:val="32"/>
        </w:rPr>
        <w:t>体</w:t>
      </w:r>
      <w:r>
        <w:rPr>
          <w:rFonts w:ascii="仿宋_GB2312" w:eastAsia="仿宋_GB2312" w:hAnsi="仿宋_GB2312" w:cs="宋体"/>
          <w:kern w:val="0"/>
          <w:szCs w:val="32"/>
        </w:rPr>
        <w:t>验</w:t>
      </w:r>
      <w:r>
        <w:rPr>
          <w:rFonts w:ascii="仿宋_GB2312" w:eastAsia="仿宋_GB2312" w:hAnsi="仿宋_GB2312" w:cs="宋体" w:hint="eastAsia"/>
          <w:kern w:val="0"/>
          <w:szCs w:val="32"/>
        </w:rPr>
        <w:t>。率先打造交大创新港、西部云谷、能源金贸区等</w:t>
      </w:r>
      <w:r>
        <w:rPr>
          <w:rFonts w:ascii="宋体" w:eastAsia="宋体" w:hAnsi="宋体" w:cs="宋体" w:hint="eastAsia"/>
          <w:kern w:val="0"/>
          <w:szCs w:val="32"/>
        </w:rPr>
        <w:t>5G</w:t>
      </w:r>
      <w:r>
        <w:rPr>
          <w:rFonts w:ascii="仿宋_GB2312" w:eastAsia="仿宋_GB2312" w:hAnsi="仿宋_GB2312" w:cs="宋体" w:hint="eastAsia"/>
          <w:kern w:val="0"/>
          <w:szCs w:val="32"/>
        </w:rPr>
        <w:t>网络覆盖综合解决方案项目。</w:t>
      </w:r>
    </w:p>
    <w:p w:rsidR="00504B4F" w:rsidRDefault="005F4FEE" w:rsidP="00504B4F">
      <w:pPr>
        <w:shd w:val="clear" w:color="auto" w:fill="FFFFFF"/>
        <w:spacing w:line="560" w:lineRule="exact"/>
        <w:ind w:firstLineChars="200" w:firstLine="683"/>
        <w:rPr>
          <w:rFonts w:ascii="仿宋_GB2312" w:eastAsia="仿宋_GB2312" w:hAnsi="仿宋_GB2312" w:cs="宋体"/>
          <w:kern w:val="0"/>
          <w:szCs w:val="32"/>
        </w:rPr>
      </w:pPr>
      <w:r>
        <w:rPr>
          <w:rFonts w:ascii="宋体" w:eastAsia="宋体" w:hAnsi="宋体" w:cs="宋体"/>
          <w:b/>
          <w:bCs/>
          <w:kern w:val="0"/>
          <w:szCs w:val="32"/>
        </w:rPr>
        <w:t>12</w:t>
      </w:r>
      <w:r>
        <w:rPr>
          <w:rFonts w:ascii="仿宋_GB2312" w:eastAsia="仿宋_GB2312" w:hAnsi="仿宋_GB2312" w:cs="宋体"/>
          <w:b/>
          <w:bCs/>
          <w:kern w:val="0"/>
          <w:szCs w:val="32"/>
        </w:rPr>
        <w:t>.</w:t>
      </w:r>
      <w:r>
        <w:rPr>
          <w:rFonts w:ascii="仿宋_GB2312" w:eastAsia="仿宋_GB2312" w:hAnsi="仿宋_GB2312" w:cs="宋体" w:hint="eastAsia"/>
          <w:b/>
          <w:bCs/>
          <w:kern w:val="0"/>
          <w:szCs w:val="32"/>
        </w:rPr>
        <w:t>组织</w:t>
      </w:r>
      <w:r>
        <w:rPr>
          <w:rFonts w:ascii="宋体" w:eastAsia="宋体" w:hAnsi="宋体" w:cs="宋体" w:hint="eastAsia"/>
          <w:b/>
          <w:bCs/>
          <w:kern w:val="0"/>
          <w:szCs w:val="32"/>
        </w:rPr>
        <w:t>5G</w:t>
      </w:r>
      <w:r>
        <w:rPr>
          <w:rFonts w:ascii="仿宋_GB2312" w:eastAsia="仿宋_GB2312" w:hAnsi="仿宋_GB2312" w:cs="宋体" w:hint="eastAsia"/>
          <w:b/>
          <w:bCs/>
          <w:kern w:val="0"/>
          <w:szCs w:val="32"/>
        </w:rPr>
        <w:t>创新应用大赛。</w:t>
      </w:r>
      <w:r>
        <w:rPr>
          <w:rFonts w:ascii="仿宋_GB2312" w:eastAsia="仿宋_GB2312" w:hAnsi="仿宋_GB2312" w:cs="宋体" w:hint="eastAsia"/>
          <w:kern w:val="0"/>
          <w:szCs w:val="32"/>
        </w:rPr>
        <w:t>结合全区人工智能布局、智慧城市建设、工业互联网体系建设，评选出经济效益高、社会影响大、产业带动强的创新应用作为重点示范应用，在资金、网络保障等方面给予重点支持，加快推动垂直行业的创新创业。</w:t>
      </w:r>
    </w:p>
    <w:p w:rsidR="00504B4F" w:rsidRDefault="005F4FEE" w:rsidP="00504B4F">
      <w:pPr>
        <w:shd w:val="clear" w:color="auto" w:fill="FFFFFF"/>
        <w:spacing w:line="560" w:lineRule="exact"/>
        <w:ind w:firstLineChars="200" w:firstLine="683"/>
        <w:rPr>
          <w:rFonts w:ascii="仿宋_GB2312" w:eastAsia="仿宋_GB2312" w:hAnsi="仿宋_GB2312" w:cs="宋体"/>
          <w:kern w:val="0"/>
          <w:szCs w:val="32"/>
        </w:rPr>
      </w:pPr>
      <w:r>
        <w:rPr>
          <w:rFonts w:ascii="宋体" w:eastAsia="宋体" w:hAnsi="宋体" w:cs="宋体"/>
          <w:b/>
          <w:bCs/>
          <w:kern w:val="0"/>
          <w:szCs w:val="32"/>
        </w:rPr>
        <w:t>13</w:t>
      </w:r>
      <w:r>
        <w:rPr>
          <w:rFonts w:ascii="仿宋_GB2312" w:eastAsia="仿宋_GB2312" w:hAnsi="仿宋_GB2312" w:cs="宋体"/>
          <w:b/>
          <w:bCs/>
          <w:kern w:val="0"/>
          <w:szCs w:val="32"/>
        </w:rPr>
        <w:t>.</w:t>
      </w:r>
      <w:r>
        <w:rPr>
          <w:rFonts w:ascii="仿宋_GB2312" w:eastAsia="仿宋_GB2312" w:hAnsi="仿宋_GB2312" w:cs="宋体" w:hint="eastAsia"/>
          <w:b/>
          <w:bCs/>
          <w:kern w:val="0"/>
          <w:szCs w:val="32"/>
        </w:rPr>
        <w:t>设立若干应用研发创新基地。</w:t>
      </w:r>
      <w:r>
        <w:rPr>
          <w:rFonts w:ascii="仿宋_GB2312" w:eastAsia="仿宋_GB2312" w:hAnsi="仿宋_GB2312" w:cs="宋体" w:hint="eastAsia"/>
          <w:kern w:val="0"/>
          <w:szCs w:val="32"/>
        </w:rPr>
        <w:t>支持企业、科研机构设立</w:t>
      </w:r>
      <w:r>
        <w:rPr>
          <w:rFonts w:ascii="宋体" w:eastAsia="宋体" w:hAnsi="宋体" w:cs="宋体" w:hint="eastAsia"/>
          <w:kern w:val="0"/>
          <w:szCs w:val="32"/>
        </w:rPr>
        <w:t>5G</w:t>
      </w:r>
      <w:r>
        <w:rPr>
          <w:rFonts w:ascii="仿宋_GB2312" w:eastAsia="仿宋_GB2312" w:hAnsi="仿宋_GB2312" w:cs="宋体" w:hint="eastAsia"/>
          <w:kern w:val="0"/>
          <w:szCs w:val="32"/>
        </w:rPr>
        <w:t>应用创新中心、产业研究院、开放实验室和试验外场等，将西</w:t>
      </w:r>
      <w:r>
        <w:rPr>
          <w:rFonts w:ascii="仿宋_GB2312" w:eastAsia="仿宋_GB2312" w:hAnsi="仿宋_GB2312" w:cs="宋体"/>
          <w:kern w:val="0"/>
          <w:szCs w:val="32"/>
        </w:rPr>
        <w:t>咸新区</w:t>
      </w:r>
      <w:r>
        <w:rPr>
          <w:rFonts w:ascii="仿宋_GB2312" w:eastAsia="仿宋_GB2312" w:hAnsi="仿宋_GB2312" w:cs="宋体" w:hint="eastAsia"/>
          <w:kern w:val="0"/>
          <w:szCs w:val="32"/>
        </w:rPr>
        <w:t>打造成全省</w:t>
      </w:r>
      <w:r>
        <w:rPr>
          <w:rFonts w:ascii="宋体" w:eastAsia="宋体" w:hAnsi="宋体" w:cs="宋体" w:hint="eastAsia"/>
          <w:kern w:val="0"/>
          <w:szCs w:val="32"/>
        </w:rPr>
        <w:t>5G</w:t>
      </w:r>
      <w:r>
        <w:rPr>
          <w:rFonts w:ascii="仿宋_GB2312" w:eastAsia="仿宋_GB2312" w:hAnsi="仿宋_GB2312" w:cs="宋体" w:hint="eastAsia"/>
          <w:kern w:val="0"/>
          <w:szCs w:val="32"/>
        </w:rPr>
        <w:t>应用技术创新策源地。推动</w:t>
      </w:r>
      <w:r>
        <w:rPr>
          <w:rFonts w:ascii="宋体" w:eastAsia="宋体" w:hAnsi="宋体" w:cs="宋体" w:hint="eastAsia"/>
          <w:kern w:val="0"/>
          <w:szCs w:val="32"/>
        </w:rPr>
        <w:t>5G</w:t>
      </w:r>
      <w:r>
        <w:rPr>
          <w:rFonts w:ascii="仿宋_GB2312" w:eastAsia="仿宋_GB2312" w:hAnsi="仿宋_GB2312" w:cs="宋体" w:hint="eastAsia"/>
          <w:kern w:val="0"/>
          <w:szCs w:val="32"/>
        </w:rPr>
        <w:t>应用和产业融合发展，培育</w:t>
      </w:r>
      <w:r>
        <w:rPr>
          <w:rFonts w:ascii="宋体" w:eastAsia="宋体" w:hAnsi="宋体" w:cs="宋体"/>
          <w:kern w:val="0"/>
          <w:szCs w:val="32"/>
        </w:rPr>
        <w:t>1</w:t>
      </w:r>
      <w:r>
        <w:rPr>
          <w:rFonts w:ascii="宋体" w:eastAsia="宋体" w:hAnsi="宋体" w:cs="宋体" w:hint="eastAsia"/>
          <w:kern w:val="0"/>
          <w:szCs w:val="32"/>
        </w:rPr>
        <w:t>0</w:t>
      </w:r>
      <w:r>
        <w:rPr>
          <w:rFonts w:ascii="仿宋_GB2312" w:eastAsia="仿宋_GB2312" w:hAnsi="仿宋_GB2312" w:cs="宋体" w:hint="eastAsia"/>
          <w:kern w:val="0"/>
          <w:szCs w:val="32"/>
        </w:rPr>
        <w:t>家</w:t>
      </w:r>
      <w:r>
        <w:rPr>
          <w:rFonts w:ascii="宋体" w:eastAsia="宋体" w:hAnsi="宋体" w:cs="宋体" w:hint="eastAsia"/>
          <w:kern w:val="0"/>
          <w:szCs w:val="32"/>
        </w:rPr>
        <w:t>5G</w:t>
      </w:r>
      <w:r>
        <w:rPr>
          <w:rFonts w:ascii="仿宋_GB2312" w:eastAsia="仿宋_GB2312" w:hAnsi="仿宋_GB2312" w:cs="宋体" w:hint="eastAsia"/>
          <w:kern w:val="0"/>
          <w:szCs w:val="32"/>
        </w:rPr>
        <w:t>应用领域的创新型企业。</w:t>
      </w:r>
    </w:p>
    <w:p w:rsidR="00504B4F" w:rsidRDefault="005F4FEE">
      <w:pPr>
        <w:shd w:val="clear" w:color="auto" w:fill="FFFFFF"/>
        <w:spacing w:line="560" w:lineRule="exact"/>
        <w:ind w:firstLineChars="200" w:firstLine="680"/>
        <w:rPr>
          <w:rFonts w:ascii="黑体" w:eastAsia="黑体" w:hAnsi="黑体" w:cs="宋体"/>
          <w:kern w:val="0"/>
          <w:szCs w:val="32"/>
        </w:rPr>
      </w:pPr>
      <w:r>
        <w:rPr>
          <w:rFonts w:ascii="黑体" w:eastAsia="黑体" w:hAnsi="黑体" w:cs="宋体" w:hint="eastAsia"/>
          <w:kern w:val="0"/>
          <w:szCs w:val="32"/>
        </w:rPr>
        <w:t>三、保障措施</w:t>
      </w:r>
    </w:p>
    <w:p w:rsidR="00504B4F" w:rsidRDefault="005F4FEE">
      <w:pPr>
        <w:shd w:val="clear" w:color="auto" w:fill="FFFFFF"/>
        <w:spacing w:line="560" w:lineRule="exact"/>
        <w:ind w:firstLineChars="200" w:firstLine="680"/>
        <w:rPr>
          <w:rFonts w:ascii="仿宋_GB2312" w:eastAsia="仿宋_GB2312" w:hAnsi="仿宋_GB2312" w:cs="宋体"/>
          <w:kern w:val="0"/>
          <w:szCs w:val="32"/>
        </w:rPr>
      </w:pPr>
      <w:r>
        <w:rPr>
          <w:rFonts w:ascii="楷体_GB2312" w:eastAsia="楷体_GB2312" w:hAnsi="楷体_GB2312" w:cs="楷体_GB2312" w:hint="eastAsia"/>
          <w:kern w:val="0"/>
          <w:szCs w:val="32"/>
        </w:rPr>
        <w:t>（一）加强组织领导。</w:t>
      </w:r>
      <w:r>
        <w:rPr>
          <w:rFonts w:ascii="仿宋_GB2312" w:eastAsia="仿宋_GB2312" w:hAnsi="仿宋_GB2312" w:cs="宋体" w:hint="eastAsia"/>
          <w:kern w:val="0"/>
          <w:szCs w:val="32"/>
        </w:rPr>
        <w:t>建立新区</w:t>
      </w:r>
      <w:r>
        <w:rPr>
          <w:rFonts w:ascii="宋体" w:eastAsia="宋体" w:hAnsi="宋体" w:cs="宋体" w:hint="eastAsia"/>
          <w:kern w:val="0"/>
          <w:szCs w:val="32"/>
        </w:rPr>
        <w:t>5G</w:t>
      </w:r>
      <w:r>
        <w:rPr>
          <w:rFonts w:ascii="仿宋_GB2312" w:eastAsia="仿宋_GB2312" w:hAnsi="仿宋_GB2312" w:cs="宋体" w:hint="eastAsia"/>
          <w:kern w:val="0"/>
          <w:szCs w:val="32"/>
        </w:rPr>
        <w:t>网络建设和产业发展联席</w:t>
      </w:r>
      <w:r>
        <w:rPr>
          <w:rFonts w:ascii="仿宋_GB2312" w:eastAsia="仿宋_GB2312" w:hAnsi="仿宋_GB2312" w:cs="宋体"/>
          <w:kern w:val="0"/>
          <w:szCs w:val="32"/>
        </w:rPr>
        <w:t>会议机制，</w:t>
      </w:r>
      <w:r>
        <w:rPr>
          <w:rFonts w:ascii="仿宋_GB2312" w:eastAsia="仿宋_GB2312" w:hAnsi="仿宋_GB2312" w:cs="宋体" w:hint="eastAsia"/>
          <w:kern w:val="0"/>
          <w:szCs w:val="32"/>
        </w:rPr>
        <w:t>研究制定支持政策和配套措施，每月召开</w:t>
      </w:r>
      <w:r>
        <w:rPr>
          <w:rFonts w:ascii="宋体" w:eastAsia="宋体" w:hAnsi="宋体" w:cs="宋体"/>
          <w:kern w:val="0"/>
          <w:szCs w:val="32"/>
        </w:rPr>
        <w:t>5G</w:t>
      </w:r>
      <w:r>
        <w:rPr>
          <w:rFonts w:ascii="仿宋_GB2312" w:eastAsia="仿宋_GB2312" w:hAnsi="仿宋_GB2312" w:cs="宋体" w:hint="eastAsia"/>
          <w:kern w:val="0"/>
          <w:szCs w:val="32"/>
        </w:rPr>
        <w:t>网络建设和产业发展联席会议，协调解决工作推进中的重大问题，</w:t>
      </w:r>
      <w:r>
        <w:rPr>
          <w:rFonts w:ascii="仿宋_GB2312" w:eastAsia="仿宋_GB2312" w:hAnsi="仿宋_GB2312" w:cs="宋体"/>
          <w:kern w:val="0"/>
          <w:szCs w:val="32"/>
        </w:rPr>
        <w:t>做到</w:t>
      </w:r>
      <w:r>
        <w:rPr>
          <w:rFonts w:ascii="仿宋_GB2312" w:eastAsia="仿宋_GB2312" w:hAnsi="仿宋_GB2312" w:cs="宋体"/>
          <w:kern w:val="0"/>
          <w:szCs w:val="32"/>
        </w:rPr>
        <w:lastRenderedPageBreak/>
        <w:t>重大问题“</w:t>
      </w:r>
      <w:r>
        <w:rPr>
          <w:rFonts w:ascii="仿宋_GB2312" w:eastAsia="仿宋_GB2312" w:hAnsi="仿宋_GB2312" w:cs="宋体" w:hint="eastAsia"/>
          <w:kern w:val="0"/>
          <w:szCs w:val="32"/>
        </w:rPr>
        <w:t>一次</w:t>
      </w:r>
      <w:r>
        <w:rPr>
          <w:rFonts w:ascii="仿宋_GB2312" w:eastAsia="仿宋_GB2312" w:hAnsi="仿宋_GB2312" w:cs="宋体"/>
          <w:kern w:val="0"/>
          <w:szCs w:val="32"/>
        </w:rPr>
        <w:t>解决”</w:t>
      </w:r>
      <w:r>
        <w:rPr>
          <w:rFonts w:ascii="仿宋_GB2312" w:eastAsia="仿宋_GB2312" w:hAnsi="仿宋_GB2312" w:cs="宋体" w:hint="eastAsia"/>
          <w:kern w:val="0"/>
          <w:szCs w:val="32"/>
        </w:rPr>
        <w:t>。各新城要加强统筹协调</w:t>
      </w:r>
      <w:r>
        <w:rPr>
          <w:rFonts w:ascii="仿宋_GB2312" w:eastAsia="仿宋_GB2312" w:hAnsi="仿宋_GB2312" w:cs="宋体"/>
          <w:kern w:val="0"/>
          <w:szCs w:val="32"/>
        </w:rPr>
        <w:t>，明确</w:t>
      </w:r>
      <w:r>
        <w:rPr>
          <w:rFonts w:ascii="宋体" w:eastAsia="宋体" w:hAnsi="宋体" w:cs="宋体" w:hint="eastAsia"/>
          <w:kern w:val="0"/>
          <w:szCs w:val="32"/>
        </w:rPr>
        <w:t>5G</w:t>
      </w:r>
      <w:r>
        <w:rPr>
          <w:rFonts w:ascii="仿宋_GB2312" w:eastAsia="仿宋_GB2312" w:hAnsi="仿宋_GB2312" w:cs="宋体" w:hint="eastAsia"/>
          <w:kern w:val="0"/>
          <w:szCs w:val="32"/>
        </w:rPr>
        <w:t>建设工作</w:t>
      </w:r>
      <w:r>
        <w:rPr>
          <w:rFonts w:ascii="仿宋_GB2312" w:eastAsia="仿宋_GB2312" w:hAnsi="仿宋_GB2312" w:cs="宋体"/>
          <w:kern w:val="0"/>
          <w:szCs w:val="32"/>
        </w:rPr>
        <w:t>分管领导和牵头部门</w:t>
      </w:r>
      <w:r>
        <w:rPr>
          <w:rFonts w:ascii="仿宋_GB2312" w:eastAsia="仿宋_GB2312" w:hAnsi="仿宋_GB2312" w:cs="宋体" w:hint="eastAsia"/>
          <w:kern w:val="0"/>
          <w:szCs w:val="32"/>
        </w:rPr>
        <w:t>，建立起问题共同解决、工作协同推进的长效机制，合力推动</w:t>
      </w:r>
      <w:r>
        <w:rPr>
          <w:rFonts w:ascii="宋体" w:eastAsia="宋体" w:hAnsi="宋体" w:cs="宋体" w:hint="eastAsia"/>
          <w:kern w:val="0"/>
          <w:szCs w:val="32"/>
        </w:rPr>
        <w:t>5G</w:t>
      </w:r>
      <w:r>
        <w:rPr>
          <w:rFonts w:ascii="仿宋_GB2312" w:eastAsia="仿宋_GB2312" w:hAnsi="仿宋_GB2312" w:cs="宋体" w:hint="eastAsia"/>
          <w:kern w:val="0"/>
          <w:szCs w:val="32"/>
        </w:rPr>
        <w:t>建设工作部署落实。</w:t>
      </w:r>
    </w:p>
    <w:p w:rsidR="00504B4F" w:rsidRDefault="005F4FEE">
      <w:pPr>
        <w:spacing w:line="560" w:lineRule="exact"/>
        <w:ind w:firstLineChars="200" w:firstLine="680"/>
        <w:rPr>
          <w:rFonts w:ascii="仿宋_GB2312" w:eastAsia="仿宋_GB2312" w:hAnsi="仿宋_GB2312"/>
          <w:bCs/>
          <w:szCs w:val="32"/>
        </w:rPr>
      </w:pPr>
      <w:r>
        <w:rPr>
          <w:rFonts w:ascii="楷体_GB2312" w:eastAsia="楷体_GB2312" w:hAnsi="楷体_GB2312" w:cs="楷体_GB2312" w:hint="eastAsia"/>
          <w:kern w:val="0"/>
          <w:szCs w:val="32"/>
        </w:rPr>
        <w:t>（二）强化要素保障。</w:t>
      </w:r>
      <w:r>
        <w:rPr>
          <w:rFonts w:ascii="仿宋_GB2312" w:eastAsia="仿宋_GB2312" w:hAnsi="仿宋_GB2312" w:cs="宋体" w:hint="eastAsia"/>
          <w:kern w:val="0"/>
          <w:szCs w:val="32"/>
        </w:rPr>
        <w:t>将</w:t>
      </w:r>
      <w:r>
        <w:rPr>
          <w:rFonts w:ascii="宋体" w:eastAsia="宋体" w:hAnsi="宋体" w:cs="宋体"/>
          <w:kern w:val="0"/>
          <w:szCs w:val="32"/>
        </w:rPr>
        <w:t>5G</w:t>
      </w:r>
      <w:r>
        <w:rPr>
          <w:rFonts w:ascii="仿宋_GB2312" w:eastAsia="仿宋_GB2312" w:hAnsi="仿宋_GB2312" w:cs="宋体"/>
          <w:kern w:val="0"/>
          <w:szCs w:val="32"/>
        </w:rPr>
        <w:t>基站建设列入</w:t>
      </w:r>
      <w:r>
        <w:rPr>
          <w:rFonts w:ascii="仿宋_GB2312" w:eastAsia="仿宋_GB2312" w:hAnsi="仿宋_GB2312" w:cs="宋体" w:hint="eastAsia"/>
          <w:kern w:val="0"/>
          <w:szCs w:val="32"/>
        </w:rPr>
        <w:t>各新城</w:t>
      </w:r>
      <w:r>
        <w:rPr>
          <w:rFonts w:ascii="仿宋_GB2312" w:eastAsia="仿宋_GB2312" w:hAnsi="仿宋_GB2312" w:cs="宋体"/>
          <w:kern w:val="0"/>
          <w:szCs w:val="32"/>
        </w:rPr>
        <w:t>管委会年度</w:t>
      </w:r>
      <w:r>
        <w:rPr>
          <w:rFonts w:ascii="仿宋_GB2312" w:eastAsia="仿宋_GB2312" w:hAnsi="仿宋_GB2312" w:cs="宋体" w:hint="eastAsia"/>
          <w:kern w:val="0"/>
          <w:szCs w:val="32"/>
        </w:rPr>
        <w:t>重点工作，细化分解到具体单位并抓好落实。</w:t>
      </w:r>
      <w:r>
        <w:rPr>
          <w:rFonts w:ascii="仿宋_GB2312" w:eastAsia="仿宋_GB2312" w:hAnsi="仿宋_GB2312" w:cs="宋体"/>
          <w:kern w:val="0"/>
          <w:szCs w:val="32"/>
        </w:rPr>
        <w:t>对</w:t>
      </w:r>
      <w:r>
        <w:rPr>
          <w:rFonts w:ascii="宋体" w:eastAsia="宋体" w:hAnsi="宋体" w:cs="宋体"/>
          <w:kern w:val="0"/>
          <w:szCs w:val="32"/>
        </w:rPr>
        <w:t>5G</w:t>
      </w:r>
      <w:r>
        <w:rPr>
          <w:rFonts w:ascii="仿宋_GB2312" w:eastAsia="仿宋_GB2312" w:hAnsi="仿宋_GB2312" w:cs="宋体"/>
          <w:kern w:val="0"/>
          <w:szCs w:val="32"/>
        </w:rPr>
        <w:t>基站</w:t>
      </w:r>
      <w:r>
        <w:rPr>
          <w:rFonts w:ascii="仿宋_GB2312" w:eastAsia="仿宋_GB2312" w:hAnsi="仿宋_GB2312" w:cs="宋体" w:hint="eastAsia"/>
          <w:kern w:val="0"/>
          <w:szCs w:val="32"/>
        </w:rPr>
        <w:t>的铁塔、管线、局房等</w:t>
      </w:r>
      <w:r>
        <w:rPr>
          <w:rFonts w:ascii="仿宋_GB2312" w:eastAsia="仿宋_GB2312" w:hAnsi="仿宋_GB2312" w:cs="宋体"/>
          <w:kern w:val="0"/>
          <w:szCs w:val="32"/>
        </w:rPr>
        <w:t>建设</w:t>
      </w:r>
      <w:r>
        <w:rPr>
          <w:rFonts w:ascii="仿宋_GB2312" w:eastAsia="仿宋_GB2312" w:hAnsi="仿宋_GB2312" w:cs="宋体" w:hint="eastAsia"/>
          <w:kern w:val="0"/>
          <w:szCs w:val="32"/>
        </w:rPr>
        <w:t>审批及用电开户报装审批，纳入新区</w:t>
      </w:r>
      <w:r>
        <w:rPr>
          <w:rFonts w:ascii="仿宋_GB2312" w:eastAsia="仿宋_GB2312" w:hAnsi="仿宋_GB2312" w:cs="宋体"/>
          <w:kern w:val="0"/>
          <w:szCs w:val="32"/>
        </w:rPr>
        <w:t>“最多跑一次”改革事项，简化审批手续，加快权证办理</w:t>
      </w:r>
      <w:r>
        <w:rPr>
          <w:rFonts w:ascii="仿宋_GB2312" w:eastAsia="仿宋_GB2312" w:hAnsi="仿宋_GB2312" w:cs="宋体" w:hint="eastAsia"/>
          <w:kern w:val="0"/>
          <w:szCs w:val="32"/>
        </w:rPr>
        <w:t>，</w:t>
      </w:r>
      <w:r>
        <w:rPr>
          <w:rFonts w:ascii="仿宋_GB2312" w:eastAsia="仿宋_GB2312" w:hAnsi="仿宋_GB2312" w:cs="宋体"/>
          <w:kern w:val="0"/>
          <w:szCs w:val="32"/>
        </w:rPr>
        <w:t>提高建设审批效率</w:t>
      </w:r>
      <w:r>
        <w:rPr>
          <w:rFonts w:ascii="仿宋_GB2312" w:eastAsia="仿宋_GB2312" w:hAnsi="仿宋_GB2312" w:cs="宋体" w:hint="eastAsia"/>
          <w:kern w:val="0"/>
          <w:szCs w:val="32"/>
        </w:rPr>
        <w:t>。</w:t>
      </w:r>
      <w:r>
        <w:rPr>
          <w:rFonts w:ascii="仿宋_GB2312" w:eastAsia="仿宋_GB2312" w:hAnsi="仿宋_GB2312" w:cs="宋体"/>
          <w:kern w:val="0"/>
          <w:szCs w:val="32"/>
        </w:rPr>
        <w:t>按照</w:t>
      </w:r>
      <w:r>
        <w:rPr>
          <w:rFonts w:ascii="仿宋_GB2312" w:eastAsia="仿宋_GB2312" w:hAnsi="仿宋_GB2312" w:cs="宋体" w:hint="eastAsia"/>
          <w:kern w:val="0"/>
          <w:szCs w:val="32"/>
        </w:rPr>
        <w:t>重点通信基站用地及接电需求，建立基站用地、用电绿色通道，助力</w:t>
      </w:r>
      <w:r>
        <w:rPr>
          <w:rFonts w:ascii="宋体" w:eastAsia="宋体" w:hAnsi="宋体" w:cs="宋体" w:hint="eastAsia"/>
          <w:kern w:val="0"/>
          <w:szCs w:val="32"/>
        </w:rPr>
        <w:t>5G</w:t>
      </w:r>
      <w:r>
        <w:rPr>
          <w:rFonts w:ascii="仿宋_GB2312" w:eastAsia="仿宋_GB2312" w:hAnsi="仿宋_GB2312" w:cs="宋体" w:hint="eastAsia"/>
          <w:kern w:val="0"/>
          <w:szCs w:val="32"/>
        </w:rPr>
        <w:t>网络快速部署。</w:t>
      </w:r>
      <w:r>
        <w:rPr>
          <w:rFonts w:ascii="仿宋_GB2312" w:eastAsia="仿宋_GB2312" w:hAnsi="楷体" w:cs="宋体" w:hint="eastAsia"/>
          <w:bCs/>
          <w:kern w:val="0"/>
          <w:szCs w:val="32"/>
        </w:rPr>
        <w:t>同时要</w:t>
      </w:r>
      <w:r>
        <w:rPr>
          <w:rFonts w:ascii="仿宋_GB2312" w:eastAsia="仿宋_GB2312" w:hAnsi="仿宋_GB2312" w:cs="宋体" w:hint="eastAsia"/>
          <w:kern w:val="0"/>
          <w:szCs w:val="32"/>
        </w:rPr>
        <w:t>依法惩处阻碍建设、破坏通信基础设施等违法行为，确保通信基础设施安全畅通、稳定运行。</w:t>
      </w:r>
      <w:r>
        <w:rPr>
          <w:rFonts w:ascii="仿宋_GB2312" w:eastAsia="仿宋_GB2312" w:hAnsi="仿宋_GB2312" w:cs="宋体"/>
          <w:kern w:val="0"/>
          <w:szCs w:val="32"/>
        </w:rPr>
        <w:t>实行转供电电价监管机制，</w:t>
      </w:r>
      <w:r>
        <w:rPr>
          <w:rFonts w:ascii="仿宋_GB2312" w:eastAsia="仿宋_GB2312" w:hAnsi="仿宋_GB2312" w:hint="eastAsia"/>
          <w:bCs/>
          <w:szCs w:val="32"/>
        </w:rPr>
        <w:t>各新城、园办要严格执行国家电价政策，清理转供电环节加收的其他费用，纠正转供电主体违规加价行为，对拒不改正的要坚决查处。</w:t>
      </w:r>
    </w:p>
    <w:p w:rsidR="00504B4F" w:rsidRDefault="005F4FEE">
      <w:pPr>
        <w:spacing w:line="560" w:lineRule="exact"/>
        <w:ind w:firstLineChars="200" w:firstLine="680"/>
        <w:rPr>
          <w:rFonts w:ascii="仿宋_GB2312" w:eastAsia="仿宋_GB2312" w:hAnsi="仿宋_GB2312" w:cs="宋体"/>
          <w:kern w:val="0"/>
          <w:szCs w:val="32"/>
        </w:rPr>
      </w:pPr>
      <w:r>
        <w:rPr>
          <w:rFonts w:ascii="楷体_GB2312" w:eastAsia="楷体_GB2312" w:hAnsi="楷体_GB2312" w:cs="楷体_GB2312" w:hint="eastAsia"/>
          <w:kern w:val="0"/>
          <w:szCs w:val="32"/>
        </w:rPr>
        <w:t>（三）加强资金支持。</w:t>
      </w:r>
      <w:r>
        <w:rPr>
          <w:rFonts w:ascii="仿宋_GB2312" w:eastAsia="仿宋_GB2312" w:hAnsi="仿宋_GB2312" w:cs="宋体" w:hint="eastAsia"/>
          <w:kern w:val="0"/>
          <w:szCs w:val="32"/>
        </w:rPr>
        <w:t>将</w:t>
      </w:r>
      <w:r>
        <w:rPr>
          <w:rFonts w:ascii="宋体" w:eastAsia="宋体" w:hAnsi="宋体" w:cs="宋体" w:hint="eastAsia"/>
          <w:kern w:val="0"/>
          <w:szCs w:val="32"/>
        </w:rPr>
        <w:t>5G</w:t>
      </w:r>
      <w:r>
        <w:rPr>
          <w:rFonts w:ascii="仿宋_GB2312" w:eastAsia="仿宋_GB2312" w:hAnsi="仿宋_GB2312" w:cs="宋体" w:hint="eastAsia"/>
          <w:kern w:val="0"/>
          <w:szCs w:val="32"/>
        </w:rPr>
        <w:t>网络建设和重点场景覆盖项目纳入新区、新城年度重点项目清单，重点在</w:t>
      </w:r>
      <w:r>
        <w:rPr>
          <w:rFonts w:ascii="宋体" w:eastAsia="宋体" w:hAnsi="宋体" w:cs="宋体" w:hint="eastAsia"/>
          <w:kern w:val="0"/>
          <w:szCs w:val="32"/>
        </w:rPr>
        <w:t>5G</w:t>
      </w:r>
      <w:r>
        <w:rPr>
          <w:rFonts w:ascii="仿宋_GB2312" w:eastAsia="仿宋_GB2312" w:hAnsi="仿宋_GB2312" w:cs="宋体" w:hint="eastAsia"/>
          <w:kern w:val="0"/>
          <w:szCs w:val="32"/>
        </w:rPr>
        <w:t>基础网络建设、产品开发、行业试点示范应用等方面提供资金支持。对创新引领明显、带动面广、社会效益大的</w:t>
      </w:r>
      <w:r>
        <w:rPr>
          <w:rFonts w:ascii="宋体" w:eastAsia="宋体" w:hAnsi="宋体" w:cs="宋体" w:hint="eastAsia"/>
          <w:kern w:val="0"/>
          <w:szCs w:val="32"/>
        </w:rPr>
        <w:t>5G</w:t>
      </w:r>
      <w:r>
        <w:rPr>
          <w:rFonts w:ascii="仿宋_GB2312" w:eastAsia="仿宋_GB2312" w:hAnsi="仿宋_GB2312" w:cs="宋体" w:hint="eastAsia"/>
          <w:kern w:val="0"/>
          <w:szCs w:val="32"/>
        </w:rPr>
        <w:t>关键技术、重点应用、共享平台和专项规划编制及纳规费用等给予专项资金扶持。</w:t>
      </w:r>
    </w:p>
    <w:p w:rsidR="00504B4F" w:rsidRDefault="005F4FEE">
      <w:pPr>
        <w:shd w:val="clear" w:color="auto" w:fill="FFFFFF"/>
        <w:spacing w:line="560" w:lineRule="exact"/>
        <w:ind w:firstLineChars="200" w:firstLine="680"/>
        <w:rPr>
          <w:rFonts w:ascii="仿宋_GB2312" w:eastAsia="仿宋_GB2312" w:hAnsi="仿宋_GB2312" w:cs="宋体"/>
          <w:kern w:val="0"/>
          <w:szCs w:val="32"/>
        </w:rPr>
      </w:pPr>
      <w:r>
        <w:rPr>
          <w:rFonts w:ascii="楷体_GB2312" w:eastAsia="楷体_GB2312" w:hAnsi="楷体_GB2312" w:cs="楷体_GB2312" w:hint="eastAsia"/>
          <w:kern w:val="0"/>
          <w:szCs w:val="32"/>
        </w:rPr>
        <w:t>（四）营造浓厚氛围。</w:t>
      </w:r>
      <w:r>
        <w:rPr>
          <w:rFonts w:ascii="仿宋_GB2312" w:eastAsia="仿宋_GB2312" w:hAnsi="仿宋_GB2312" w:cs="宋体" w:hint="eastAsia"/>
          <w:kern w:val="0"/>
          <w:szCs w:val="32"/>
        </w:rPr>
        <w:t>利用各类宣传载体，做好面向公众的科普宣传，强化舆论引导。持续开展</w:t>
      </w:r>
      <w:r>
        <w:rPr>
          <w:rFonts w:ascii="宋体" w:eastAsia="宋体" w:hAnsi="宋体" w:cs="宋体" w:hint="eastAsia"/>
          <w:kern w:val="0"/>
          <w:szCs w:val="32"/>
        </w:rPr>
        <w:t>5G</w:t>
      </w:r>
      <w:r>
        <w:rPr>
          <w:rFonts w:ascii="仿宋_GB2312" w:eastAsia="仿宋_GB2312" w:hAnsi="仿宋_GB2312" w:cs="宋体" w:hint="eastAsia"/>
          <w:kern w:val="0"/>
          <w:szCs w:val="32"/>
        </w:rPr>
        <w:t>基站电磁辐射等相关</w:t>
      </w:r>
      <w:r>
        <w:rPr>
          <w:rFonts w:ascii="仿宋_GB2312" w:eastAsia="仿宋_GB2312" w:hAnsi="仿宋_GB2312" w:cs="宋体"/>
          <w:kern w:val="0"/>
          <w:szCs w:val="32"/>
        </w:rPr>
        <w:t>科普活动</w:t>
      </w:r>
      <w:r>
        <w:rPr>
          <w:rFonts w:ascii="仿宋_GB2312" w:eastAsia="仿宋_GB2312" w:hAnsi="仿宋_GB2312" w:cs="宋体" w:hint="eastAsia"/>
          <w:kern w:val="0"/>
          <w:szCs w:val="32"/>
        </w:rPr>
        <w:t>。</w:t>
      </w:r>
      <w:r>
        <w:rPr>
          <w:rFonts w:ascii="仿宋_GB2312" w:eastAsia="仿宋_GB2312" w:hAnsi="仿宋_GB2312" w:cs="宋体"/>
          <w:kern w:val="0"/>
          <w:szCs w:val="32"/>
        </w:rPr>
        <w:t>积极建设</w:t>
      </w:r>
      <w:r>
        <w:rPr>
          <w:rFonts w:ascii="宋体" w:eastAsia="宋体" w:hAnsi="宋体" w:cs="宋体"/>
          <w:kern w:val="0"/>
          <w:szCs w:val="32"/>
        </w:rPr>
        <w:t>5G</w:t>
      </w:r>
      <w:r>
        <w:rPr>
          <w:rFonts w:ascii="仿宋_GB2312" w:eastAsia="仿宋_GB2312" w:hAnsi="仿宋_GB2312" w:cs="宋体"/>
          <w:kern w:val="0"/>
          <w:szCs w:val="32"/>
        </w:rPr>
        <w:t>应用体验点，提高</w:t>
      </w:r>
      <w:r>
        <w:rPr>
          <w:rFonts w:ascii="仿宋_GB2312" w:eastAsia="仿宋_GB2312" w:hAnsi="仿宋_GB2312" w:cs="宋体" w:hint="eastAsia"/>
          <w:kern w:val="0"/>
          <w:szCs w:val="32"/>
        </w:rPr>
        <w:t>公众认知度和感知度，引导群众关注和支持移动通信设施建设。</w:t>
      </w:r>
    </w:p>
    <w:p w:rsidR="00504B4F" w:rsidRDefault="00504B4F">
      <w:pPr>
        <w:shd w:val="clear" w:color="auto" w:fill="FFFFFF"/>
        <w:spacing w:line="560" w:lineRule="exact"/>
        <w:ind w:firstLineChars="200" w:firstLine="680"/>
        <w:rPr>
          <w:rFonts w:ascii="仿宋_GB2312" w:eastAsia="仿宋_GB2312" w:hAnsi="仿宋_GB2312" w:cs="宋体"/>
          <w:kern w:val="0"/>
          <w:szCs w:val="32"/>
        </w:rPr>
      </w:pPr>
    </w:p>
    <w:p w:rsidR="00504B4F" w:rsidRDefault="00504B4F" w:rsidP="00F92B50">
      <w:pPr>
        <w:shd w:val="clear" w:color="auto" w:fill="FFFFFF"/>
        <w:spacing w:line="440" w:lineRule="exact"/>
        <w:rPr>
          <w:rFonts w:ascii="仿宋_GB2312" w:eastAsia="仿宋_GB2312" w:hAnsi="仿宋_GB2312" w:cs="宋体"/>
          <w:kern w:val="0"/>
          <w:szCs w:val="32"/>
        </w:rPr>
      </w:pPr>
    </w:p>
    <w:sectPr w:rsidR="00504B4F" w:rsidSect="00504B4F">
      <w:footerReference w:type="even" r:id="rId8"/>
      <w:footerReference w:type="default" r:id="rId9"/>
      <w:pgSz w:w="11906" w:h="16838"/>
      <w:pgMar w:top="2098" w:right="1474" w:bottom="1985" w:left="1588" w:header="851" w:footer="992" w:gutter="0"/>
      <w:pgNumType w:fmt="numberInDas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2B7" w:rsidRDefault="002352B7" w:rsidP="00504B4F">
      <w:r>
        <w:separator/>
      </w:r>
    </w:p>
  </w:endnote>
  <w:endnote w:type="continuationSeparator" w:id="0">
    <w:p w:rsidR="002352B7" w:rsidRDefault="002352B7" w:rsidP="00504B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B4F" w:rsidRDefault="00504B4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B4F" w:rsidRDefault="00504B4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2B7" w:rsidRDefault="002352B7" w:rsidP="00504B4F">
      <w:r>
        <w:separator/>
      </w:r>
    </w:p>
  </w:footnote>
  <w:footnote w:type="continuationSeparator" w:id="0">
    <w:p w:rsidR="002352B7" w:rsidRDefault="002352B7" w:rsidP="00504B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hideGrammaticalErrors/>
  <w:defaultTabStop w:val="420"/>
  <w:evenAndOddHeaders/>
  <w:drawingGridHorizontalSpacing w:val="170"/>
  <w:drawingGridVerticalSpacing w:val="579"/>
  <w:displayHorizontalDrawingGridEvery w:val="2"/>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3355"/>
    <w:rsid w:val="0000122A"/>
    <w:rsid w:val="0000240E"/>
    <w:rsid w:val="0000658E"/>
    <w:rsid w:val="00010E8D"/>
    <w:rsid w:val="00011002"/>
    <w:rsid w:val="00011E09"/>
    <w:rsid w:val="00014045"/>
    <w:rsid w:val="0001572F"/>
    <w:rsid w:val="00020BDA"/>
    <w:rsid w:val="00021248"/>
    <w:rsid w:val="00023339"/>
    <w:rsid w:val="00023615"/>
    <w:rsid w:val="00024043"/>
    <w:rsid w:val="00030E61"/>
    <w:rsid w:val="00031A11"/>
    <w:rsid w:val="000338C3"/>
    <w:rsid w:val="0003499A"/>
    <w:rsid w:val="00036885"/>
    <w:rsid w:val="00037EA2"/>
    <w:rsid w:val="00041A3A"/>
    <w:rsid w:val="00046ED7"/>
    <w:rsid w:val="000506B0"/>
    <w:rsid w:val="000519A4"/>
    <w:rsid w:val="00051AE3"/>
    <w:rsid w:val="0006081F"/>
    <w:rsid w:val="000655CB"/>
    <w:rsid w:val="00073486"/>
    <w:rsid w:val="00081346"/>
    <w:rsid w:val="00085DF9"/>
    <w:rsid w:val="00086979"/>
    <w:rsid w:val="00094102"/>
    <w:rsid w:val="000957D3"/>
    <w:rsid w:val="00097C09"/>
    <w:rsid w:val="000A0C6F"/>
    <w:rsid w:val="000A27DA"/>
    <w:rsid w:val="000B1936"/>
    <w:rsid w:val="000B1CAD"/>
    <w:rsid w:val="000B4F54"/>
    <w:rsid w:val="000C310C"/>
    <w:rsid w:val="000C3DE2"/>
    <w:rsid w:val="000C477E"/>
    <w:rsid w:val="000C49B0"/>
    <w:rsid w:val="000C778B"/>
    <w:rsid w:val="000C792B"/>
    <w:rsid w:val="000D216C"/>
    <w:rsid w:val="000D6C13"/>
    <w:rsid w:val="000E1C40"/>
    <w:rsid w:val="000E2467"/>
    <w:rsid w:val="000E656B"/>
    <w:rsid w:val="000E6A07"/>
    <w:rsid w:val="000E733C"/>
    <w:rsid w:val="000F45FF"/>
    <w:rsid w:val="000F56A1"/>
    <w:rsid w:val="000F618F"/>
    <w:rsid w:val="000F6556"/>
    <w:rsid w:val="00101D0B"/>
    <w:rsid w:val="00106761"/>
    <w:rsid w:val="00111371"/>
    <w:rsid w:val="00111EB9"/>
    <w:rsid w:val="0011314D"/>
    <w:rsid w:val="00116165"/>
    <w:rsid w:val="0012306C"/>
    <w:rsid w:val="00130415"/>
    <w:rsid w:val="0013198E"/>
    <w:rsid w:val="00135872"/>
    <w:rsid w:val="00135C48"/>
    <w:rsid w:val="001361A1"/>
    <w:rsid w:val="00140E78"/>
    <w:rsid w:val="00146FDC"/>
    <w:rsid w:val="00147267"/>
    <w:rsid w:val="0014797A"/>
    <w:rsid w:val="0015227B"/>
    <w:rsid w:val="001555C6"/>
    <w:rsid w:val="00155BB3"/>
    <w:rsid w:val="00157896"/>
    <w:rsid w:val="001616E5"/>
    <w:rsid w:val="00162CBE"/>
    <w:rsid w:val="00163D19"/>
    <w:rsid w:val="00165374"/>
    <w:rsid w:val="00167619"/>
    <w:rsid w:val="00170414"/>
    <w:rsid w:val="00173855"/>
    <w:rsid w:val="00174384"/>
    <w:rsid w:val="001763F9"/>
    <w:rsid w:val="00176647"/>
    <w:rsid w:val="00177F0B"/>
    <w:rsid w:val="00181AE0"/>
    <w:rsid w:val="00183B20"/>
    <w:rsid w:val="00184B39"/>
    <w:rsid w:val="001878FE"/>
    <w:rsid w:val="001936B2"/>
    <w:rsid w:val="00193C71"/>
    <w:rsid w:val="00195DD8"/>
    <w:rsid w:val="00197D73"/>
    <w:rsid w:val="001A09EF"/>
    <w:rsid w:val="001A3D6F"/>
    <w:rsid w:val="001A3F67"/>
    <w:rsid w:val="001A4163"/>
    <w:rsid w:val="001A5E5F"/>
    <w:rsid w:val="001A5F29"/>
    <w:rsid w:val="001A7C9B"/>
    <w:rsid w:val="001B1C2D"/>
    <w:rsid w:val="001B34D9"/>
    <w:rsid w:val="001B57E5"/>
    <w:rsid w:val="001B60A3"/>
    <w:rsid w:val="001B673C"/>
    <w:rsid w:val="001B6AD3"/>
    <w:rsid w:val="001C3340"/>
    <w:rsid w:val="001C5826"/>
    <w:rsid w:val="001C79D9"/>
    <w:rsid w:val="001D232F"/>
    <w:rsid w:val="001D5E63"/>
    <w:rsid w:val="001D716C"/>
    <w:rsid w:val="001F1896"/>
    <w:rsid w:val="00201EED"/>
    <w:rsid w:val="00210F80"/>
    <w:rsid w:val="00221837"/>
    <w:rsid w:val="00224696"/>
    <w:rsid w:val="00224D2F"/>
    <w:rsid w:val="002301A9"/>
    <w:rsid w:val="0023087D"/>
    <w:rsid w:val="002352B7"/>
    <w:rsid w:val="00240F30"/>
    <w:rsid w:val="00245999"/>
    <w:rsid w:val="00247EE6"/>
    <w:rsid w:val="00252B58"/>
    <w:rsid w:val="0025363E"/>
    <w:rsid w:val="00255693"/>
    <w:rsid w:val="0025719F"/>
    <w:rsid w:val="00257CF1"/>
    <w:rsid w:val="0026065E"/>
    <w:rsid w:val="00261827"/>
    <w:rsid w:val="00262677"/>
    <w:rsid w:val="002631C3"/>
    <w:rsid w:val="0026325D"/>
    <w:rsid w:val="0026331D"/>
    <w:rsid w:val="002649B3"/>
    <w:rsid w:val="00265510"/>
    <w:rsid w:val="00267560"/>
    <w:rsid w:val="00274A6B"/>
    <w:rsid w:val="00275DEA"/>
    <w:rsid w:val="00276331"/>
    <w:rsid w:val="00282F0A"/>
    <w:rsid w:val="002837DB"/>
    <w:rsid w:val="00284DBB"/>
    <w:rsid w:val="00285A2D"/>
    <w:rsid w:val="002863F0"/>
    <w:rsid w:val="00286B1F"/>
    <w:rsid w:val="0029129C"/>
    <w:rsid w:val="0029276A"/>
    <w:rsid w:val="00292F43"/>
    <w:rsid w:val="00293EC3"/>
    <w:rsid w:val="00297C72"/>
    <w:rsid w:val="002A1A51"/>
    <w:rsid w:val="002A2D3A"/>
    <w:rsid w:val="002A2E15"/>
    <w:rsid w:val="002B605C"/>
    <w:rsid w:val="002B63AE"/>
    <w:rsid w:val="002C0035"/>
    <w:rsid w:val="002C029F"/>
    <w:rsid w:val="002C0956"/>
    <w:rsid w:val="002C1F12"/>
    <w:rsid w:val="002D09B0"/>
    <w:rsid w:val="002D2464"/>
    <w:rsid w:val="002D423A"/>
    <w:rsid w:val="002D59CF"/>
    <w:rsid w:val="002E0D9D"/>
    <w:rsid w:val="002E7971"/>
    <w:rsid w:val="002E79DE"/>
    <w:rsid w:val="002F585F"/>
    <w:rsid w:val="003026ED"/>
    <w:rsid w:val="00302F08"/>
    <w:rsid w:val="00306758"/>
    <w:rsid w:val="00306F28"/>
    <w:rsid w:val="00315FC3"/>
    <w:rsid w:val="00320DEE"/>
    <w:rsid w:val="00323A75"/>
    <w:rsid w:val="00324C42"/>
    <w:rsid w:val="00324F2B"/>
    <w:rsid w:val="0032587F"/>
    <w:rsid w:val="00332EEE"/>
    <w:rsid w:val="0033322F"/>
    <w:rsid w:val="00334BBF"/>
    <w:rsid w:val="003354E6"/>
    <w:rsid w:val="003360E1"/>
    <w:rsid w:val="003379FD"/>
    <w:rsid w:val="00353806"/>
    <w:rsid w:val="003552D1"/>
    <w:rsid w:val="00356E58"/>
    <w:rsid w:val="0036677E"/>
    <w:rsid w:val="0037127C"/>
    <w:rsid w:val="00372754"/>
    <w:rsid w:val="0037287B"/>
    <w:rsid w:val="0037394F"/>
    <w:rsid w:val="00376FD5"/>
    <w:rsid w:val="00390D4D"/>
    <w:rsid w:val="00390F4B"/>
    <w:rsid w:val="00392225"/>
    <w:rsid w:val="00393AC2"/>
    <w:rsid w:val="003946A0"/>
    <w:rsid w:val="00394EFA"/>
    <w:rsid w:val="00395103"/>
    <w:rsid w:val="00395903"/>
    <w:rsid w:val="003977A3"/>
    <w:rsid w:val="003A12CC"/>
    <w:rsid w:val="003A64EB"/>
    <w:rsid w:val="003B0626"/>
    <w:rsid w:val="003B3300"/>
    <w:rsid w:val="003B4E02"/>
    <w:rsid w:val="003B5DB5"/>
    <w:rsid w:val="003B78B1"/>
    <w:rsid w:val="003C41AE"/>
    <w:rsid w:val="003D0CE2"/>
    <w:rsid w:val="003D5F44"/>
    <w:rsid w:val="003E0188"/>
    <w:rsid w:val="003E1B1E"/>
    <w:rsid w:val="003E304B"/>
    <w:rsid w:val="003E6489"/>
    <w:rsid w:val="0041074D"/>
    <w:rsid w:val="004138EB"/>
    <w:rsid w:val="004143C6"/>
    <w:rsid w:val="00416E7A"/>
    <w:rsid w:val="00425A54"/>
    <w:rsid w:val="0042751C"/>
    <w:rsid w:val="004322BC"/>
    <w:rsid w:val="00432C99"/>
    <w:rsid w:val="00433017"/>
    <w:rsid w:val="00434138"/>
    <w:rsid w:val="00434673"/>
    <w:rsid w:val="00434F64"/>
    <w:rsid w:val="00435688"/>
    <w:rsid w:val="00437568"/>
    <w:rsid w:val="00440CEA"/>
    <w:rsid w:val="004432E7"/>
    <w:rsid w:val="00446710"/>
    <w:rsid w:val="00446D79"/>
    <w:rsid w:val="004473D3"/>
    <w:rsid w:val="00451F90"/>
    <w:rsid w:val="00453ABF"/>
    <w:rsid w:val="004557C4"/>
    <w:rsid w:val="00455C4B"/>
    <w:rsid w:val="0046063D"/>
    <w:rsid w:val="00460F29"/>
    <w:rsid w:val="004627F3"/>
    <w:rsid w:val="00463972"/>
    <w:rsid w:val="00471813"/>
    <w:rsid w:val="004723BC"/>
    <w:rsid w:val="00474742"/>
    <w:rsid w:val="004841FB"/>
    <w:rsid w:val="0048585B"/>
    <w:rsid w:val="004865B1"/>
    <w:rsid w:val="004920C9"/>
    <w:rsid w:val="00494252"/>
    <w:rsid w:val="00495904"/>
    <w:rsid w:val="004A21E9"/>
    <w:rsid w:val="004A36CD"/>
    <w:rsid w:val="004B438A"/>
    <w:rsid w:val="004B6A2A"/>
    <w:rsid w:val="004C13D5"/>
    <w:rsid w:val="004C5648"/>
    <w:rsid w:val="004C6F5C"/>
    <w:rsid w:val="004D11E1"/>
    <w:rsid w:val="004D2420"/>
    <w:rsid w:val="004E08A5"/>
    <w:rsid w:val="004E2CA9"/>
    <w:rsid w:val="004E66CA"/>
    <w:rsid w:val="004E7637"/>
    <w:rsid w:val="004F58C7"/>
    <w:rsid w:val="004F5E1B"/>
    <w:rsid w:val="004F7DA5"/>
    <w:rsid w:val="005019F5"/>
    <w:rsid w:val="00502856"/>
    <w:rsid w:val="00503117"/>
    <w:rsid w:val="005032A9"/>
    <w:rsid w:val="00504B4F"/>
    <w:rsid w:val="00510E64"/>
    <w:rsid w:val="00512A88"/>
    <w:rsid w:val="0051786F"/>
    <w:rsid w:val="005215CB"/>
    <w:rsid w:val="00524E0E"/>
    <w:rsid w:val="00526860"/>
    <w:rsid w:val="005306AC"/>
    <w:rsid w:val="005326C7"/>
    <w:rsid w:val="005335F6"/>
    <w:rsid w:val="00534EAC"/>
    <w:rsid w:val="00535D6C"/>
    <w:rsid w:val="0053798B"/>
    <w:rsid w:val="0054198E"/>
    <w:rsid w:val="0054227D"/>
    <w:rsid w:val="00545A58"/>
    <w:rsid w:val="00547041"/>
    <w:rsid w:val="00547273"/>
    <w:rsid w:val="005477A3"/>
    <w:rsid w:val="00550F06"/>
    <w:rsid w:val="00551035"/>
    <w:rsid w:val="0055164E"/>
    <w:rsid w:val="00555E00"/>
    <w:rsid w:val="00556FD1"/>
    <w:rsid w:val="00561C24"/>
    <w:rsid w:val="005660F1"/>
    <w:rsid w:val="00576F4D"/>
    <w:rsid w:val="00582ECF"/>
    <w:rsid w:val="0058333D"/>
    <w:rsid w:val="005837B3"/>
    <w:rsid w:val="00585A7E"/>
    <w:rsid w:val="005863F3"/>
    <w:rsid w:val="005875F7"/>
    <w:rsid w:val="00590719"/>
    <w:rsid w:val="00591B48"/>
    <w:rsid w:val="00594F8F"/>
    <w:rsid w:val="00596EB7"/>
    <w:rsid w:val="005A203B"/>
    <w:rsid w:val="005A5B55"/>
    <w:rsid w:val="005B3041"/>
    <w:rsid w:val="005B58ED"/>
    <w:rsid w:val="005C0677"/>
    <w:rsid w:val="005C3278"/>
    <w:rsid w:val="005C7BCD"/>
    <w:rsid w:val="005D1B5A"/>
    <w:rsid w:val="005D3C31"/>
    <w:rsid w:val="005D5F51"/>
    <w:rsid w:val="005D6464"/>
    <w:rsid w:val="005D6F18"/>
    <w:rsid w:val="005D77E1"/>
    <w:rsid w:val="005E1A56"/>
    <w:rsid w:val="005E42EE"/>
    <w:rsid w:val="005E4B9D"/>
    <w:rsid w:val="005E79C8"/>
    <w:rsid w:val="005E7AFE"/>
    <w:rsid w:val="005F0E8E"/>
    <w:rsid w:val="005F30E5"/>
    <w:rsid w:val="005F4146"/>
    <w:rsid w:val="005F4FEE"/>
    <w:rsid w:val="005F51E9"/>
    <w:rsid w:val="00605C4A"/>
    <w:rsid w:val="00607891"/>
    <w:rsid w:val="00611B77"/>
    <w:rsid w:val="00612E5D"/>
    <w:rsid w:val="0061356A"/>
    <w:rsid w:val="00617BAA"/>
    <w:rsid w:val="00623BA8"/>
    <w:rsid w:val="0062783D"/>
    <w:rsid w:val="00627DF7"/>
    <w:rsid w:val="00631DE7"/>
    <w:rsid w:val="0063264A"/>
    <w:rsid w:val="006417C9"/>
    <w:rsid w:val="00650187"/>
    <w:rsid w:val="00651336"/>
    <w:rsid w:val="0065671A"/>
    <w:rsid w:val="00657775"/>
    <w:rsid w:val="006578FF"/>
    <w:rsid w:val="00664345"/>
    <w:rsid w:val="0066489D"/>
    <w:rsid w:val="0066574B"/>
    <w:rsid w:val="006662E7"/>
    <w:rsid w:val="00667B88"/>
    <w:rsid w:val="006723BC"/>
    <w:rsid w:val="00673813"/>
    <w:rsid w:val="00673CA5"/>
    <w:rsid w:val="00676758"/>
    <w:rsid w:val="00680402"/>
    <w:rsid w:val="006836A7"/>
    <w:rsid w:val="00683827"/>
    <w:rsid w:val="00691F70"/>
    <w:rsid w:val="00691FB1"/>
    <w:rsid w:val="006930F5"/>
    <w:rsid w:val="006969CE"/>
    <w:rsid w:val="006A20A7"/>
    <w:rsid w:val="006A6D82"/>
    <w:rsid w:val="006B498C"/>
    <w:rsid w:val="006B5A9B"/>
    <w:rsid w:val="006C6F9E"/>
    <w:rsid w:val="006C6FBE"/>
    <w:rsid w:val="006D2D8E"/>
    <w:rsid w:val="006D3A0D"/>
    <w:rsid w:val="006D4CDB"/>
    <w:rsid w:val="006D61A7"/>
    <w:rsid w:val="006F64EF"/>
    <w:rsid w:val="00703F46"/>
    <w:rsid w:val="00705598"/>
    <w:rsid w:val="00705BB6"/>
    <w:rsid w:val="007159E7"/>
    <w:rsid w:val="007316B4"/>
    <w:rsid w:val="00732E84"/>
    <w:rsid w:val="00734C44"/>
    <w:rsid w:val="0074109C"/>
    <w:rsid w:val="007452F5"/>
    <w:rsid w:val="00750A88"/>
    <w:rsid w:val="00750BE6"/>
    <w:rsid w:val="00754CBA"/>
    <w:rsid w:val="00754E57"/>
    <w:rsid w:val="00756BA3"/>
    <w:rsid w:val="00757FCB"/>
    <w:rsid w:val="00763F9E"/>
    <w:rsid w:val="007647C0"/>
    <w:rsid w:val="00772599"/>
    <w:rsid w:val="00776F8D"/>
    <w:rsid w:val="00780E37"/>
    <w:rsid w:val="00781690"/>
    <w:rsid w:val="00790F33"/>
    <w:rsid w:val="00793510"/>
    <w:rsid w:val="00795D1E"/>
    <w:rsid w:val="00797ABB"/>
    <w:rsid w:val="00797DF7"/>
    <w:rsid w:val="007A1942"/>
    <w:rsid w:val="007A40B4"/>
    <w:rsid w:val="007A579F"/>
    <w:rsid w:val="007A771B"/>
    <w:rsid w:val="007A7E34"/>
    <w:rsid w:val="007B0498"/>
    <w:rsid w:val="007B7818"/>
    <w:rsid w:val="007B7A93"/>
    <w:rsid w:val="007B7B93"/>
    <w:rsid w:val="007C0803"/>
    <w:rsid w:val="007C192B"/>
    <w:rsid w:val="007C2DC9"/>
    <w:rsid w:val="007C43EC"/>
    <w:rsid w:val="007D48F4"/>
    <w:rsid w:val="007E1D69"/>
    <w:rsid w:val="007E37F7"/>
    <w:rsid w:val="007E39E6"/>
    <w:rsid w:val="007E3A83"/>
    <w:rsid w:val="007E5BB1"/>
    <w:rsid w:val="007E6999"/>
    <w:rsid w:val="007E7DAF"/>
    <w:rsid w:val="007F2D88"/>
    <w:rsid w:val="00803692"/>
    <w:rsid w:val="00807578"/>
    <w:rsid w:val="0081221A"/>
    <w:rsid w:val="00817C61"/>
    <w:rsid w:val="00821A4F"/>
    <w:rsid w:val="00822304"/>
    <w:rsid w:val="00822BE1"/>
    <w:rsid w:val="00822BF0"/>
    <w:rsid w:val="00823A24"/>
    <w:rsid w:val="008261EA"/>
    <w:rsid w:val="00831160"/>
    <w:rsid w:val="00832FCD"/>
    <w:rsid w:val="008336E1"/>
    <w:rsid w:val="00841331"/>
    <w:rsid w:val="00841C4A"/>
    <w:rsid w:val="008438A8"/>
    <w:rsid w:val="00850FA9"/>
    <w:rsid w:val="008523FA"/>
    <w:rsid w:val="00852A4D"/>
    <w:rsid w:val="00855B99"/>
    <w:rsid w:val="00860A45"/>
    <w:rsid w:val="00861979"/>
    <w:rsid w:val="00863BC5"/>
    <w:rsid w:val="00863EC6"/>
    <w:rsid w:val="0086531E"/>
    <w:rsid w:val="0087136C"/>
    <w:rsid w:val="008810BF"/>
    <w:rsid w:val="008832BD"/>
    <w:rsid w:val="00886436"/>
    <w:rsid w:val="00886D7A"/>
    <w:rsid w:val="008908BC"/>
    <w:rsid w:val="00891486"/>
    <w:rsid w:val="0089251F"/>
    <w:rsid w:val="00895417"/>
    <w:rsid w:val="00897C33"/>
    <w:rsid w:val="008A1C33"/>
    <w:rsid w:val="008A5105"/>
    <w:rsid w:val="008B00AD"/>
    <w:rsid w:val="008B028E"/>
    <w:rsid w:val="008B0751"/>
    <w:rsid w:val="008B5154"/>
    <w:rsid w:val="008C3468"/>
    <w:rsid w:val="008C3D25"/>
    <w:rsid w:val="008C59D8"/>
    <w:rsid w:val="008D0C68"/>
    <w:rsid w:val="008D0F42"/>
    <w:rsid w:val="008D7DEF"/>
    <w:rsid w:val="008E2B69"/>
    <w:rsid w:val="008F1ECF"/>
    <w:rsid w:val="0090076E"/>
    <w:rsid w:val="00901288"/>
    <w:rsid w:val="00902F41"/>
    <w:rsid w:val="00903159"/>
    <w:rsid w:val="00920C33"/>
    <w:rsid w:val="00920EAE"/>
    <w:rsid w:val="00924789"/>
    <w:rsid w:val="00927718"/>
    <w:rsid w:val="00927CD2"/>
    <w:rsid w:val="00932093"/>
    <w:rsid w:val="009402CC"/>
    <w:rsid w:val="00940A57"/>
    <w:rsid w:val="00940ADA"/>
    <w:rsid w:val="009463D2"/>
    <w:rsid w:val="0094747F"/>
    <w:rsid w:val="00951719"/>
    <w:rsid w:val="009521AC"/>
    <w:rsid w:val="009539DA"/>
    <w:rsid w:val="00955F22"/>
    <w:rsid w:val="00957FDD"/>
    <w:rsid w:val="009614F6"/>
    <w:rsid w:val="00964F00"/>
    <w:rsid w:val="00967141"/>
    <w:rsid w:val="00972F1D"/>
    <w:rsid w:val="00973B4B"/>
    <w:rsid w:val="00975B24"/>
    <w:rsid w:val="00985373"/>
    <w:rsid w:val="009923CA"/>
    <w:rsid w:val="00996CC7"/>
    <w:rsid w:val="00997610"/>
    <w:rsid w:val="009A0225"/>
    <w:rsid w:val="009A0EA1"/>
    <w:rsid w:val="009A21B2"/>
    <w:rsid w:val="009A35D6"/>
    <w:rsid w:val="009A43F8"/>
    <w:rsid w:val="009A5EA6"/>
    <w:rsid w:val="009A74FF"/>
    <w:rsid w:val="009B2251"/>
    <w:rsid w:val="009B4075"/>
    <w:rsid w:val="009B5C7E"/>
    <w:rsid w:val="009B6286"/>
    <w:rsid w:val="009C33B3"/>
    <w:rsid w:val="009C53DC"/>
    <w:rsid w:val="009D14C9"/>
    <w:rsid w:val="009D27D9"/>
    <w:rsid w:val="009E04C0"/>
    <w:rsid w:val="009E0A08"/>
    <w:rsid w:val="009E192C"/>
    <w:rsid w:val="009E204B"/>
    <w:rsid w:val="009E31EE"/>
    <w:rsid w:val="009F02D1"/>
    <w:rsid w:val="009F07A6"/>
    <w:rsid w:val="009F263B"/>
    <w:rsid w:val="00A025A1"/>
    <w:rsid w:val="00A05037"/>
    <w:rsid w:val="00A076DF"/>
    <w:rsid w:val="00A20AC8"/>
    <w:rsid w:val="00A213BA"/>
    <w:rsid w:val="00A221AF"/>
    <w:rsid w:val="00A237EC"/>
    <w:rsid w:val="00A241A7"/>
    <w:rsid w:val="00A32901"/>
    <w:rsid w:val="00A32C27"/>
    <w:rsid w:val="00A34BB4"/>
    <w:rsid w:val="00A37EEE"/>
    <w:rsid w:val="00A46A0E"/>
    <w:rsid w:val="00A50C55"/>
    <w:rsid w:val="00A51FD2"/>
    <w:rsid w:val="00A54AE0"/>
    <w:rsid w:val="00A56460"/>
    <w:rsid w:val="00A62575"/>
    <w:rsid w:val="00A64004"/>
    <w:rsid w:val="00A65632"/>
    <w:rsid w:val="00A677EA"/>
    <w:rsid w:val="00A70274"/>
    <w:rsid w:val="00A72C24"/>
    <w:rsid w:val="00A7375A"/>
    <w:rsid w:val="00A76334"/>
    <w:rsid w:val="00A77E0B"/>
    <w:rsid w:val="00A8461A"/>
    <w:rsid w:val="00A868A7"/>
    <w:rsid w:val="00A878F0"/>
    <w:rsid w:val="00A95FDE"/>
    <w:rsid w:val="00A9673E"/>
    <w:rsid w:val="00A96BE5"/>
    <w:rsid w:val="00AA09A6"/>
    <w:rsid w:val="00AA4802"/>
    <w:rsid w:val="00AA4A2E"/>
    <w:rsid w:val="00AA6BE4"/>
    <w:rsid w:val="00AA6D6F"/>
    <w:rsid w:val="00AB460A"/>
    <w:rsid w:val="00AB4F93"/>
    <w:rsid w:val="00AB5053"/>
    <w:rsid w:val="00AB61CA"/>
    <w:rsid w:val="00AB6223"/>
    <w:rsid w:val="00AB7BA0"/>
    <w:rsid w:val="00AC07E6"/>
    <w:rsid w:val="00AC17A5"/>
    <w:rsid w:val="00AC1967"/>
    <w:rsid w:val="00AC1A87"/>
    <w:rsid w:val="00AC5106"/>
    <w:rsid w:val="00AD067E"/>
    <w:rsid w:val="00AD1606"/>
    <w:rsid w:val="00AD1B53"/>
    <w:rsid w:val="00AE153F"/>
    <w:rsid w:val="00AE3033"/>
    <w:rsid w:val="00AE62F5"/>
    <w:rsid w:val="00AF18C6"/>
    <w:rsid w:val="00AF5A39"/>
    <w:rsid w:val="00B00018"/>
    <w:rsid w:val="00B05B1D"/>
    <w:rsid w:val="00B05D67"/>
    <w:rsid w:val="00B07971"/>
    <w:rsid w:val="00B07E13"/>
    <w:rsid w:val="00B11EE4"/>
    <w:rsid w:val="00B11F35"/>
    <w:rsid w:val="00B13BD9"/>
    <w:rsid w:val="00B14CCC"/>
    <w:rsid w:val="00B15B38"/>
    <w:rsid w:val="00B168E5"/>
    <w:rsid w:val="00B17F1D"/>
    <w:rsid w:val="00B21C30"/>
    <w:rsid w:val="00B23D7F"/>
    <w:rsid w:val="00B24492"/>
    <w:rsid w:val="00B3024F"/>
    <w:rsid w:val="00B32960"/>
    <w:rsid w:val="00B34B17"/>
    <w:rsid w:val="00B40FE6"/>
    <w:rsid w:val="00B44E67"/>
    <w:rsid w:val="00B45B3F"/>
    <w:rsid w:val="00B4713C"/>
    <w:rsid w:val="00B472AD"/>
    <w:rsid w:val="00B540DD"/>
    <w:rsid w:val="00B5599C"/>
    <w:rsid w:val="00B5714F"/>
    <w:rsid w:val="00B60417"/>
    <w:rsid w:val="00B64235"/>
    <w:rsid w:val="00B67DC3"/>
    <w:rsid w:val="00B7023C"/>
    <w:rsid w:val="00B70265"/>
    <w:rsid w:val="00B72C0B"/>
    <w:rsid w:val="00B72C86"/>
    <w:rsid w:val="00B74EAB"/>
    <w:rsid w:val="00B7666E"/>
    <w:rsid w:val="00B76745"/>
    <w:rsid w:val="00B82E17"/>
    <w:rsid w:val="00B87D12"/>
    <w:rsid w:val="00B87F9E"/>
    <w:rsid w:val="00B90955"/>
    <w:rsid w:val="00B9238E"/>
    <w:rsid w:val="00B95FE8"/>
    <w:rsid w:val="00BA1DC1"/>
    <w:rsid w:val="00BA2686"/>
    <w:rsid w:val="00BA45FC"/>
    <w:rsid w:val="00BA4D2B"/>
    <w:rsid w:val="00BB0F63"/>
    <w:rsid w:val="00BB16CE"/>
    <w:rsid w:val="00BB59D3"/>
    <w:rsid w:val="00BB5ADA"/>
    <w:rsid w:val="00BB77BC"/>
    <w:rsid w:val="00BC0E14"/>
    <w:rsid w:val="00BC0FB7"/>
    <w:rsid w:val="00BC23FD"/>
    <w:rsid w:val="00BD063C"/>
    <w:rsid w:val="00BD16DD"/>
    <w:rsid w:val="00BD197F"/>
    <w:rsid w:val="00BD2CEE"/>
    <w:rsid w:val="00BD6424"/>
    <w:rsid w:val="00BD697F"/>
    <w:rsid w:val="00BE3355"/>
    <w:rsid w:val="00BE5BFA"/>
    <w:rsid w:val="00BF0D72"/>
    <w:rsid w:val="00BF2B7A"/>
    <w:rsid w:val="00BF5F58"/>
    <w:rsid w:val="00C0193C"/>
    <w:rsid w:val="00C053BD"/>
    <w:rsid w:val="00C05A18"/>
    <w:rsid w:val="00C06C3C"/>
    <w:rsid w:val="00C12537"/>
    <w:rsid w:val="00C14DCD"/>
    <w:rsid w:val="00C15EC4"/>
    <w:rsid w:val="00C16FE5"/>
    <w:rsid w:val="00C177CE"/>
    <w:rsid w:val="00C21073"/>
    <w:rsid w:val="00C243AA"/>
    <w:rsid w:val="00C26494"/>
    <w:rsid w:val="00C27644"/>
    <w:rsid w:val="00C3345B"/>
    <w:rsid w:val="00C35905"/>
    <w:rsid w:val="00C37667"/>
    <w:rsid w:val="00C42A46"/>
    <w:rsid w:val="00C43CB4"/>
    <w:rsid w:val="00C444D5"/>
    <w:rsid w:val="00C5041F"/>
    <w:rsid w:val="00C56AF7"/>
    <w:rsid w:val="00C61D45"/>
    <w:rsid w:val="00C628D7"/>
    <w:rsid w:val="00C64BA6"/>
    <w:rsid w:val="00C6703A"/>
    <w:rsid w:val="00C77D26"/>
    <w:rsid w:val="00C80BF8"/>
    <w:rsid w:val="00C80C8B"/>
    <w:rsid w:val="00C8129C"/>
    <w:rsid w:val="00C823D0"/>
    <w:rsid w:val="00C83414"/>
    <w:rsid w:val="00C847BD"/>
    <w:rsid w:val="00C85B41"/>
    <w:rsid w:val="00C864C4"/>
    <w:rsid w:val="00C9063E"/>
    <w:rsid w:val="00C9143B"/>
    <w:rsid w:val="00C938CB"/>
    <w:rsid w:val="00C95EF8"/>
    <w:rsid w:val="00C96131"/>
    <w:rsid w:val="00C96BC9"/>
    <w:rsid w:val="00CA2785"/>
    <w:rsid w:val="00CA2F61"/>
    <w:rsid w:val="00CA4B82"/>
    <w:rsid w:val="00CA58EF"/>
    <w:rsid w:val="00CA6BD0"/>
    <w:rsid w:val="00CB0F72"/>
    <w:rsid w:val="00CD25BC"/>
    <w:rsid w:val="00CD4A1D"/>
    <w:rsid w:val="00CD7BB2"/>
    <w:rsid w:val="00CE2508"/>
    <w:rsid w:val="00CE2843"/>
    <w:rsid w:val="00CE78B6"/>
    <w:rsid w:val="00CF1A1A"/>
    <w:rsid w:val="00CF415D"/>
    <w:rsid w:val="00D00675"/>
    <w:rsid w:val="00D0110A"/>
    <w:rsid w:val="00D0436B"/>
    <w:rsid w:val="00D051E6"/>
    <w:rsid w:val="00D10DB2"/>
    <w:rsid w:val="00D11E48"/>
    <w:rsid w:val="00D21613"/>
    <w:rsid w:val="00D21713"/>
    <w:rsid w:val="00D2261E"/>
    <w:rsid w:val="00D23969"/>
    <w:rsid w:val="00D23E91"/>
    <w:rsid w:val="00D2475D"/>
    <w:rsid w:val="00D310AB"/>
    <w:rsid w:val="00D460CB"/>
    <w:rsid w:val="00D46218"/>
    <w:rsid w:val="00D50371"/>
    <w:rsid w:val="00D54153"/>
    <w:rsid w:val="00D5552F"/>
    <w:rsid w:val="00D563CC"/>
    <w:rsid w:val="00D61B98"/>
    <w:rsid w:val="00D644DF"/>
    <w:rsid w:val="00D65CAC"/>
    <w:rsid w:val="00D65CDE"/>
    <w:rsid w:val="00D66D53"/>
    <w:rsid w:val="00D677D7"/>
    <w:rsid w:val="00D70CA4"/>
    <w:rsid w:val="00D721D8"/>
    <w:rsid w:val="00D73D39"/>
    <w:rsid w:val="00D7455A"/>
    <w:rsid w:val="00D760B0"/>
    <w:rsid w:val="00D80270"/>
    <w:rsid w:val="00D87701"/>
    <w:rsid w:val="00D908DA"/>
    <w:rsid w:val="00D91720"/>
    <w:rsid w:val="00D9302D"/>
    <w:rsid w:val="00D9585E"/>
    <w:rsid w:val="00DA1D95"/>
    <w:rsid w:val="00DA3C0A"/>
    <w:rsid w:val="00DC1A2C"/>
    <w:rsid w:val="00DC2C8A"/>
    <w:rsid w:val="00DC2CB7"/>
    <w:rsid w:val="00DD0118"/>
    <w:rsid w:val="00DD02B2"/>
    <w:rsid w:val="00DD03FC"/>
    <w:rsid w:val="00DD1D2F"/>
    <w:rsid w:val="00DD515A"/>
    <w:rsid w:val="00DE1467"/>
    <w:rsid w:val="00DE519F"/>
    <w:rsid w:val="00DE5464"/>
    <w:rsid w:val="00DE69EB"/>
    <w:rsid w:val="00DE6A20"/>
    <w:rsid w:val="00DF0E18"/>
    <w:rsid w:val="00DF4ADD"/>
    <w:rsid w:val="00E01BAF"/>
    <w:rsid w:val="00E03938"/>
    <w:rsid w:val="00E03987"/>
    <w:rsid w:val="00E062CB"/>
    <w:rsid w:val="00E06CBC"/>
    <w:rsid w:val="00E10FD9"/>
    <w:rsid w:val="00E115C2"/>
    <w:rsid w:val="00E11C83"/>
    <w:rsid w:val="00E1327A"/>
    <w:rsid w:val="00E16C98"/>
    <w:rsid w:val="00E17C84"/>
    <w:rsid w:val="00E22E69"/>
    <w:rsid w:val="00E24A2F"/>
    <w:rsid w:val="00E30E12"/>
    <w:rsid w:val="00E435EB"/>
    <w:rsid w:val="00E43A08"/>
    <w:rsid w:val="00E44035"/>
    <w:rsid w:val="00E44678"/>
    <w:rsid w:val="00E47562"/>
    <w:rsid w:val="00E50523"/>
    <w:rsid w:val="00E5193E"/>
    <w:rsid w:val="00E53455"/>
    <w:rsid w:val="00E534C2"/>
    <w:rsid w:val="00E53EB2"/>
    <w:rsid w:val="00E552F7"/>
    <w:rsid w:val="00E566AA"/>
    <w:rsid w:val="00E613FD"/>
    <w:rsid w:val="00E620A7"/>
    <w:rsid w:val="00E64A4B"/>
    <w:rsid w:val="00E67FAF"/>
    <w:rsid w:val="00E72206"/>
    <w:rsid w:val="00E7472E"/>
    <w:rsid w:val="00E77C48"/>
    <w:rsid w:val="00E81CC1"/>
    <w:rsid w:val="00E82350"/>
    <w:rsid w:val="00E91256"/>
    <w:rsid w:val="00E936CF"/>
    <w:rsid w:val="00E9595B"/>
    <w:rsid w:val="00EA08F0"/>
    <w:rsid w:val="00EA1EC1"/>
    <w:rsid w:val="00EA75D5"/>
    <w:rsid w:val="00EB11FC"/>
    <w:rsid w:val="00EB3333"/>
    <w:rsid w:val="00EB7C77"/>
    <w:rsid w:val="00EC0C3B"/>
    <w:rsid w:val="00EC24B0"/>
    <w:rsid w:val="00EC5905"/>
    <w:rsid w:val="00ED135E"/>
    <w:rsid w:val="00ED1ACD"/>
    <w:rsid w:val="00ED67D6"/>
    <w:rsid w:val="00ED72C2"/>
    <w:rsid w:val="00ED7D81"/>
    <w:rsid w:val="00EE0A3E"/>
    <w:rsid w:val="00EE33CE"/>
    <w:rsid w:val="00EE4709"/>
    <w:rsid w:val="00EE5091"/>
    <w:rsid w:val="00EE7502"/>
    <w:rsid w:val="00EF0BDE"/>
    <w:rsid w:val="00EF2891"/>
    <w:rsid w:val="00EF4D70"/>
    <w:rsid w:val="00F1015D"/>
    <w:rsid w:val="00F11D98"/>
    <w:rsid w:val="00F12DC0"/>
    <w:rsid w:val="00F13319"/>
    <w:rsid w:val="00F136A6"/>
    <w:rsid w:val="00F145E9"/>
    <w:rsid w:val="00F2092F"/>
    <w:rsid w:val="00F22D89"/>
    <w:rsid w:val="00F26E48"/>
    <w:rsid w:val="00F42639"/>
    <w:rsid w:val="00F45E1D"/>
    <w:rsid w:val="00F4602F"/>
    <w:rsid w:val="00F47EF9"/>
    <w:rsid w:val="00F507D3"/>
    <w:rsid w:val="00F532C4"/>
    <w:rsid w:val="00F539BD"/>
    <w:rsid w:val="00F56165"/>
    <w:rsid w:val="00F60874"/>
    <w:rsid w:val="00F60A03"/>
    <w:rsid w:val="00F623ED"/>
    <w:rsid w:val="00F62CD1"/>
    <w:rsid w:val="00F675FC"/>
    <w:rsid w:val="00F7158E"/>
    <w:rsid w:val="00F754FA"/>
    <w:rsid w:val="00F77E96"/>
    <w:rsid w:val="00F83A57"/>
    <w:rsid w:val="00F87A21"/>
    <w:rsid w:val="00F92B50"/>
    <w:rsid w:val="00F951E6"/>
    <w:rsid w:val="00FA170F"/>
    <w:rsid w:val="00FA1748"/>
    <w:rsid w:val="00FA17C0"/>
    <w:rsid w:val="00FA32E9"/>
    <w:rsid w:val="00FA4B3A"/>
    <w:rsid w:val="00FA7CCE"/>
    <w:rsid w:val="00FA7DC0"/>
    <w:rsid w:val="00FA7F30"/>
    <w:rsid w:val="00FB2235"/>
    <w:rsid w:val="00FB50E4"/>
    <w:rsid w:val="00FB701C"/>
    <w:rsid w:val="00FB7640"/>
    <w:rsid w:val="00FB7F3B"/>
    <w:rsid w:val="00FC51AC"/>
    <w:rsid w:val="00FC55FB"/>
    <w:rsid w:val="00FC63C0"/>
    <w:rsid w:val="00FC7A01"/>
    <w:rsid w:val="00FD063A"/>
    <w:rsid w:val="00FD51D7"/>
    <w:rsid w:val="00FD7CBB"/>
    <w:rsid w:val="00FE373F"/>
    <w:rsid w:val="00FE3B75"/>
    <w:rsid w:val="00FE5EBA"/>
    <w:rsid w:val="00FE6A5D"/>
    <w:rsid w:val="00FF26B5"/>
    <w:rsid w:val="00FF2F60"/>
    <w:rsid w:val="00FF30CD"/>
    <w:rsid w:val="00FF4D1C"/>
    <w:rsid w:val="00FF68CC"/>
    <w:rsid w:val="00FF6FD0"/>
    <w:rsid w:val="01E8593B"/>
    <w:rsid w:val="0286780B"/>
    <w:rsid w:val="07FD49DE"/>
    <w:rsid w:val="0A894018"/>
    <w:rsid w:val="0D467DA7"/>
    <w:rsid w:val="0D9F5146"/>
    <w:rsid w:val="11B140E4"/>
    <w:rsid w:val="13BD0D8A"/>
    <w:rsid w:val="1C276F18"/>
    <w:rsid w:val="24B87F3B"/>
    <w:rsid w:val="26763604"/>
    <w:rsid w:val="26F9689B"/>
    <w:rsid w:val="288A70B3"/>
    <w:rsid w:val="2A6E0F35"/>
    <w:rsid w:val="2BFA0013"/>
    <w:rsid w:val="2EE01F10"/>
    <w:rsid w:val="3AA44578"/>
    <w:rsid w:val="47F3040F"/>
    <w:rsid w:val="4DB45136"/>
    <w:rsid w:val="546017F8"/>
    <w:rsid w:val="5BB86B66"/>
    <w:rsid w:val="600976DB"/>
    <w:rsid w:val="666307BF"/>
    <w:rsid w:val="68E96DBB"/>
    <w:rsid w:val="6B5C23B7"/>
    <w:rsid w:val="75B11A24"/>
    <w:rsid w:val="76C67908"/>
    <w:rsid w:val="770B43B3"/>
    <w:rsid w:val="7ACD6D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B4F"/>
    <w:pPr>
      <w:widowControl w:val="0"/>
      <w:jc w:val="both"/>
    </w:pPr>
    <w:rPr>
      <w:rFonts w:asciiTheme="minorHAnsi" w:eastAsiaTheme="minorEastAsia" w:hAnsiTheme="minorHAnsi" w:cstheme="minorBidi"/>
      <w:kern w:val="2"/>
      <w:sz w:val="32"/>
      <w:szCs w:val="22"/>
    </w:rPr>
  </w:style>
  <w:style w:type="paragraph" w:styleId="1">
    <w:name w:val="heading 1"/>
    <w:basedOn w:val="a"/>
    <w:next w:val="a"/>
    <w:link w:val="1Char"/>
    <w:uiPriority w:val="9"/>
    <w:qFormat/>
    <w:rsid w:val="00504B4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04B4F"/>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504B4F"/>
    <w:pPr>
      <w:ind w:firstLineChars="200" w:firstLine="640"/>
    </w:pPr>
    <w:rPr>
      <w:rFonts w:ascii="宋体" w:hAnsi="宋体"/>
    </w:rPr>
  </w:style>
  <w:style w:type="paragraph" w:styleId="a4">
    <w:name w:val="annotation text"/>
    <w:basedOn w:val="a"/>
    <w:link w:val="Char"/>
    <w:uiPriority w:val="99"/>
    <w:semiHidden/>
    <w:unhideWhenUsed/>
    <w:qFormat/>
    <w:rsid w:val="00504B4F"/>
    <w:pPr>
      <w:jc w:val="left"/>
    </w:pPr>
  </w:style>
  <w:style w:type="paragraph" w:styleId="a5">
    <w:name w:val="Date"/>
    <w:basedOn w:val="a"/>
    <w:next w:val="a"/>
    <w:link w:val="Char0"/>
    <w:uiPriority w:val="99"/>
    <w:semiHidden/>
    <w:unhideWhenUsed/>
    <w:rsid w:val="00504B4F"/>
    <w:pPr>
      <w:ind w:leftChars="2500" w:left="100"/>
    </w:pPr>
  </w:style>
  <w:style w:type="paragraph" w:styleId="a6">
    <w:name w:val="Balloon Text"/>
    <w:basedOn w:val="a"/>
    <w:link w:val="Char1"/>
    <w:uiPriority w:val="99"/>
    <w:semiHidden/>
    <w:unhideWhenUsed/>
    <w:qFormat/>
    <w:rsid w:val="00504B4F"/>
    <w:rPr>
      <w:sz w:val="18"/>
      <w:szCs w:val="18"/>
    </w:rPr>
  </w:style>
  <w:style w:type="paragraph" w:styleId="a7">
    <w:name w:val="footer"/>
    <w:basedOn w:val="a"/>
    <w:link w:val="Char2"/>
    <w:uiPriority w:val="99"/>
    <w:unhideWhenUsed/>
    <w:qFormat/>
    <w:rsid w:val="00504B4F"/>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504B4F"/>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504B4F"/>
    <w:pPr>
      <w:widowControl/>
      <w:spacing w:before="100" w:beforeAutospacing="1" w:after="100" w:afterAutospacing="1"/>
      <w:jc w:val="left"/>
    </w:pPr>
    <w:rPr>
      <w:rFonts w:ascii="宋体" w:eastAsia="宋体" w:hAnsi="宋体" w:cs="宋体"/>
      <w:kern w:val="0"/>
      <w:sz w:val="24"/>
      <w:szCs w:val="24"/>
    </w:rPr>
  </w:style>
  <w:style w:type="paragraph" w:styleId="aa">
    <w:name w:val="Title"/>
    <w:basedOn w:val="a"/>
    <w:next w:val="a"/>
    <w:link w:val="Char4"/>
    <w:uiPriority w:val="10"/>
    <w:qFormat/>
    <w:rsid w:val="00504B4F"/>
    <w:pPr>
      <w:spacing w:before="240" w:after="60"/>
      <w:jc w:val="center"/>
      <w:outlineLvl w:val="0"/>
    </w:pPr>
    <w:rPr>
      <w:rFonts w:asciiTheme="majorHAnsi" w:eastAsiaTheme="majorEastAsia" w:hAnsiTheme="majorHAnsi" w:cstheme="majorBidi"/>
      <w:b/>
      <w:bCs/>
      <w:szCs w:val="32"/>
    </w:rPr>
  </w:style>
  <w:style w:type="paragraph" w:styleId="ab">
    <w:name w:val="annotation subject"/>
    <w:basedOn w:val="a4"/>
    <w:next w:val="a4"/>
    <w:link w:val="Char5"/>
    <w:uiPriority w:val="99"/>
    <w:semiHidden/>
    <w:unhideWhenUsed/>
    <w:qFormat/>
    <w:rsid w:val="00504B4F"/>
    <w:rPr>
      <w:b/>
      <w:bCs/>
    </w:rPr>
  </w:style>
  <w:style w:type="character" w:styleId="ac">
    <w:name w:val="Strong"/>
    <w:uiPriority w:val="22"/>
    <w:qFormat/>
    <w:rsid w:val="00504B4F"/>
    <w:rPr>
      <w:rFonts w:cs="Times New Roman"/>
      <w:b/>
    </w:rPr>
  </w:style>
  <w:style w:type="character" w:styleId="ad">
    <w:name w:val="FollowedHyperlink"/>
    <w:basedOn w:val="a0"/>
    <w:uiPriority w:val="99"/>
    <w:semiHidden/>
    <w:unhideWhenUsed/>
    <w:rsid w:val="00504B4F"/>
    <w:rPr>
      <w:color w:val="800080"/>
      <w:u w:val="single"/>
    </w:rPr>
  </w:style>
  <w:style w:type="character" w:styleId="ae">
    <w:name w:val="Hyperlink"/>
    <w:basedOn w:val="a0"/>
    <w:uiPriority w:val="99"/>
    <w:semiHidden/>
    <w:unhideWhenUsed/>
    <w:rsid w:val="00504B4F"/>
    <w:rPr>
      <w:color w:val="0000FF"/>
      <w:u w:val="single"/>
    </w:rPr>
  </w:style>
  <w:style w:type="character" w:styleId="af">
    <w:name w:val="annotation reference"/>
    <w:basedOn w:val="a0"/>
    <w:uiPriority w:val="99"/>
    <w:semiHidden/>
    <w:unhideWhenUsed/>
    <w:qFormat/>
    <w:rsid w:val="00504B4F"/>
    <w:rPr>
      <w:sz w:val="21"/>
      <w:szCs w:val="21"/>
    </w:rPr>
  </w:style>
  <w:style w:type="character" w:customStyle="1" w:styleId="1Char">
    <w:name w:val="标题 1 Char"/>
    <w:basedOn w:val="a0"/>
    <w:link w:val="1"/>
    <w:uiPriority w:val="9"/>
    <w:qFormat/>
    <w:rsid w:val="00504B4F"/>
    <w:rPr>
      <w:b/>
      <w:bCs/>
      <w:kern w:val="44"/>
      <w:sz w:val="44"/>
      <w:szCs w:val="44"/>
    </w:rPr>
  </w:style>
  <w:style w:type="character" w:customStyle="1" w:styleId="2Char">
    <w:name w:val="标题 2 Char"/>
    <w:basedOn w:val="a0"/>
    <w:link w:val="2"/>
    <w:uiPriority w:val="9"/>
    <w:qFormat/>
    <w:rsid w:val="00504B4F"/>
    <w:rPr>
      <w:rFonts w:asciiTheme="majorHAnsi" w:eastAsiaTheme="majorEastAsia" w:hAnsiTheme="majorHAnsi" w:cstheme="majorBidi"/>
      <w:b/>
      <w:bCs/>
      <w:sz w:val="32"/>
      <w:szCs w:val="32"/>
    </w:rPr>
  </w:style>
  <w:style w:type="character" w:customStyle="1" w:styleId="Char">
    <w:name w:val="批注文字 Char"/>
    <w:basedOn w:val="a0"/>
    <w:link w:val="a4"/>
    <w:uiPriority w:val="99"/>
    <w:semiHidden/>
    <w:qFormat/>
    <w:rsid w:val="00504B4F"/>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qFormat/>
    <w:rsid w:val="00504B4F"/>
    <w:rPr>
      <w:sz w:val="18"/>
      <w:szCs w:val="18"/>
    </w:rPr>
  </w:style>
  <w:style w:type="character" w:customStyle="1" w:styleId="Char2">
    <w:name w:val="页脚 Char"/>
    <w:basedOn w:val="a0"/>
    <w:link w:val="a7"/>
    <w:uiPriority w:val="99"/>
    <w:qFormat/>
    <w:rsid w:val="00504B4F"/>
    <w:rPr>
      <w:sz w:val="18"/>
      <w:szCs w:val="18"/>
    </w:rPr>
  </w:style>
  <w:style w:type="character" w:customStyle="1" w:styleId="Char3">
    <w:name w:val="页眉 Char"/>
    <w:basedOn w:val="a0"/>
    <w:link w:val="a8"/>
    <w:uiPriority w:val="99"/>
    <w:qFormat/>
    <w:rsid w:val="00504B4F"/>
    <w:rPr>
      <w:sz w:val="18"/>
      <w:szCs w:val="18"/>
    </w:rPr>
  </w:style>
  <w:style w:type="character" w:customStyle="1" w:styleId="Char4">
    <w:name w:val="标题 Char"/>
    <w:basedOn w:val="a0"/>
    <w:link w:val="aa"/>
    <w:uiPriority w:val="10"/>
    <w:qFormat/>
    <w:rsid w:val="00504B4F"/>
    <w:rPr>
      <w:rFonts w:asciiTheme="majorHAnsi" w:eastAsiaTheme="majorEastAsia" w:hAnsiTheme="majorHAnsi" w:cstheme="majorBidi"/>
      <w:b/>
      <w:bCs/>
      <w:sz w:val="32"/>
      <w:szCs w:val="32"/>
    </w:rPr>
  </w:style>
  <w:style w:type="character" w:customStyle="1" w:styleId="Char5">
    <w:name w:val="批注主题 Char"/>
    <w:basedOn w:val="Char"/>
    <w:link w:val="ab"/>
    <w:uiPriority w:val="99"/>
    <w:semiHidden/>
    <w:qFormat/>
    <w:rsid w:val="00504B4F"/>
    <w:rPr>
      <w:rFonts w:asciiTheme="minorHAnsi" w:eastAsiaTheme="minorEastAsia" w:hAnsiTheme="minorHAnsi" w:cstheme="minorBidi"/>
      <w:b/>
      <w:bCs/>
      <w:kern w:val="2"/>
      <w:sz w:val="21"/>
      <w:szCs w:val="22"/>
    </w:rPr>
  </w:style>
  <w:style w:type="paragraph" w:styleId="af0">
    <w:name w:val="List Paragraph"/>
    <w:basedOn w:val="a"/>
    <w:uiPriority w:val="34"/>
    <w:qFormat/>
    <w:rsid w:val="00504B4F"/>
    <w:pPr>
      <w:ind w:firstLineChars="200" w:firstLine="420"/>
    </w:pPr>
  </w:style>
  <w:style w:type="character" w:customStyle="1" w:styleId="font01">
    <w:name w:val="font01"/>
    <w:basedOn w:val="a0"/>
    <w:qFormat/>
    <w:rsid w:val="00504B4F"/>
    <w:rPr>
      <w:rFonts w:ascii="宋体" w:eastAsia="宋体" w:hAnsi="宋体" w:cs="宋体" w:hint="eastAsia"/>
      <w:color w:val="000000"/>
      <w:sz w:val="24"/>
      <w:szCs w:val="24"/>
      <w:u w:val="none"/>
    </w:rPr>
  </w:style>
  <w:style w:type="character" w:customStyle="1" w:styleId="font11">
    <w:name w:val="font11"/>
    <w:basedOn w:val="a0"/>
    <w:qFormat/>
    <w:rsid w:val="00504B4F"/>
    <w:rPr>
      <w:rFonts w:ascii="仿宋" w:eastAsia="仿宋" w:hAnsi="仿宋" w:cs="仿宋" w:hint="eastAsia"/>
      <w:color w:val="000000"/>
      <w:sz w:val="24"/>
      <w:szCs w:val="24"/>
      <w:u w:val="none"/>
    </w:rPr>
  </w:style>
  <w:style w:type="paragraph" w:customStyle="1" w:styleId="font5">
    <w:name w:val="font5"/>
    <w:basedOn w:val="a"/>
    <w:rsid w:val="00504B4F"/>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6">
    <w:name w:val="font6"/>
    <w:basedOn w:val="a"/>
    <w:rsid w:val="00504B4F"/>
    <w:pPr>
      <w:widowControl/>
      <w:spacing w:before="100" w:beforeAutospacing="1" w:after="100" w:afterAutospacing="1"/>
      <w:jc w:val="left"/>
    </w:pPr>
    <w:rPr>
      <w:rFonts w:ascii="Arial" w:eastAsia="宋体" w:hAnsi="Arial" w:cs="Arial"/>
      <w:color w:val="000000"/>
      <w:kern w:val="0"/>
      <w:sz w:val="20"/>
      <w:szCs w:val="20"/>
    </w:rPr>
  </w:style>
  <w:style w:type="paragraph" w:customStyle="1" w:styleId="xl70">
    <w:name w:val="xl70"/>
    <w:basedOn w:val="a"/>
    <w:rsid w:val="00504B4F"/>
    <w:pPr>
      <w:widowControl/>
      <w:shd w:val="clear" w:color="000000" w:fill="FFFF00"/>
      <w:spacing w:before="100" w:beforeAutospacing="1" w:after="100" w:afterAutospacing="1"/>
      <w:jc w:val="left"/>
      <w:textAlignment w:val="bottom"/>
    </w:pPr>
    <w:rPr>
      <w:rFonts w:ascii="宋体" w:eastAsia="宋体" w:hAnsi="宋体" w:cs="宋体"/>
      <w:kern w:val="0"/>
      <w:sz w:val="24"/>
      <w:szCs w:val="24"/>
    </w:rPr>
  </w:style>
  <w:style w:type="paragraph" w:customStyle="1" w:styleId="xl71">
    <w:name w:val="xl71"/>
    <w:basedOn w:val="a"/>
    <w:rsid w:val="00504B4F"/>
    <w:pPr>
      <w:widowControl/>
      <w:spacing w:before="100" w:beforeAutospacing="1" w:after="100" w:afterAutospacing="1"/>
      <w:jc w:val="center"/>
      <w:textAlignment w:val="bottom"/>
    </w:pPr>
    <w:rPr>
      <w:rFonts w:ascii="宋体" w:eastAsia="宋体" w:hAnsi="宋体" w:cs="宋体"/>
      <w:kern w:val="0"/>
      <w:sz w:val="24"/>
      <w:szCs w:val="24"/>
    </w:rPr>
  </w:style>
  <w:style w:type="paragraph" w:customStyle="1" w:styleId="xl72">
    <w:name w:val="xl72"/>
    <w:basedOn w:val="a"/>
    <w:rsid w:val="00504B4F"/>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xl73">
    <w:name w:val="xl73"/>
    <w:basedOn w:val="a"/>
    <w:rsid w:val="00504B4F"/>
    <w:pPr>
      <w:widowControl/>
      <w:spacing w:before="100" w:beforeAutospacing="1" w:after="100" w:afterAutospacing="1"/>
      <w:jc w:val="center"/>
      <w:textAlignment w:val="bottom"/>
    </w:pPr>
    <w:rPr>
      <w:rFonts w:ascii="宋体" w:eastAsia="宋体" w:hAnsi="宋体" w:cs="宋体"/>
      <w:kern w:val="0"/>
      <w:sz w:val="24"/>
      <w:szCs w:val="24"/>
    </w:rPr>
  </w:style>
  <w:style w:type="paragraph" w:customStyle="1" w:styleId="xl74">
    <w:name w:val="xl74"/>
    <w:basedOn w:val="a"/>
    <w:qFormat/>
    <w:rsid w:val="00504B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75">
    <w:name w:val="xl75"/>
    <w:basedOn w:val="a"/>
    <w:rsid w:val="00504B4F"/>
    <w:pPr>
      <w:widowControl/>
      <w:pBdr>
        <w:top w:val="single" w:sz="4" w:space="0" w:color="auto"/>
        <w:left w:val="single" w:sz="4" w:space="0" w:color="auto"/>
        <w:bottom w:val="single" w:sz="4" w:space="0" w:color="auto"/>
        <w:right w:val="single" w:sz="4" w:space="0" w:color="auto"/>
      </w:pBdr>
      <w:shd w:val="pct50" w:color="99CC00" w:fill="99CC00"/>
      <w:spacing w:before="100" w:beforeAutospacing="1" w:after="100" w:afterAutospacing="1"/>
      <w:jc w:val="center"/>
    </w:pPr>
    <w:rPr>
      <w:rFonts w:ascii="Arial" w:eastAsia="宋体" w:hAnsi="Arial" w:cs="Arial"/>
      <w:b/>
      <w:bCs/>
      <w:kern w:val="0"/>
      <w:sz w:val="20"/>
      <w:szCs w:val="20"/>
    </w:rPr>
  </w:style>
  <w:style w:type="paragraph" w:customStyle="1" w:styleId="xl76">
    <w:name w:val="xl76"/>
    <w:basedOn w:val="a"/>
    <w:qFormat/>
    <w:rsid w:val="00504B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77">
    <w:name w:val="xl77"/>
    <w:basedOn w:val="a"/>
    <w:rsid w:val="00504B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宋体" w:hAnsi="Arial" w:cs="Arial"/>
      <w:kern w:val="0"/>
      <w:sz w:val="20"/>
      <w:szCs w:val="20"/>
    </w:rPr>
  </w:style>
  <w:style w:type="paragraph" w:customStyle="1" w:styleId="xl78">
    <w:name w:val="xl78"/>
    <w:basedOn w:val="a"/>
    <w:rsid w:val="00504B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0"/>
      <w:szCs w:val="20"/>
    </w:rPr>
  </w:style>
  <w:style w:type="paragraph" w:customStyle="1" w:styleId="xl79">
    <w:name w:val="xl79"/>
    <w:basedOn w:val="a"/>
    <w:rsid w:val="00504B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0"/>
      <w:szCs w:val="20"/>
    </w:rPr>
  </w:style>
  <w:style w:type="paragraph" w:customStyle="1" w:styleId="xl80">
    <w:name w:val="xl80"/>
    <w:basedOn w:val="a"/>
    <w:qFormat/>
    <w:rsid w:val="00504B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0"/>
      <w:szCs w:val="20"/>
    </w:rPr>
  </w:style>
  <w:style w:type="paragraph" w:customStyle="1" w:styleId="xl81">
    <w:name w:val="xl81"/>
    <w:basedOn w:val="a"/>
    <w:qFormat/>
    <w:rsid w:val="00504B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0"/>
      <w:szCs w:val="20"/>
    </w:rPr>
  </w:style>
  <w:style w:type="paragraph" w:customStyle="1" w:styleId="xl82">
    <w:name w:val="xl82"/>
    <w:basedOn w:val="a"/>
    <w:qFormat/>
    <w:rsid w:val="00504B4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bottom"/>
    </w:pPr>
    <w:rPr>
      <w:rFonts w:ascii="Arial" w:eastAsia="宋体" w:hAnsi="Arial" w:cs="Arial"/>
      <w:kern w:val="0"/>
      <w:sz w:val="20"/>
      <w:szCs w:val="20"/>
    </w:rPr>
  </w:style>
  <w:style w:type="paragraph" w:customStyle="1" w:styleId="xl83">
    <w:name w:val="xl83"/>
    <w:basedOn w:val="a"/>
    <w:rsid w:val="00504B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宋体" w:hAnsi="Arial" w:cs="Arial"/>
      <w:kern w:val="0"/>
      <w:sz w:val="20"/>
      <w:szCs w:val="20"/>
    </w:rPr>
  </w:style>
  <w:style w:type="paragraph" w:customStyle="1" w:styleId="font7">
    <w:name w:val="font7"/>
    <w:basedOn w:val="a"/>
    <w:rsid w:val="00504B4F"/>
    <w:pPr>
      <w:widowControl/>
      <w:spacing w:before="100" w:beforeAutospacing="1" w:after="100" w:afterAutospacing="1"/>
      <w:jc w:val="left"/>
    </w:pPr>
    <w:rPr>
      <w:rFonts w:ascii="宋体" w:eastAsia="宋体" w:hAnsi="宋体" w:cs="宋体"/>
      <w:kern w:val="0"/>
      <w:sz w:val="18"/>
      <w:szCs w:val="18"/>
    </w:rPr>
  </w:style>
  <w:style w:type="paragraph" w:customStyle="1" w:styleId="10">
    <w:name w:val="修订1"/>
    <w:hidden/>
    <w:uiPriority w:val="99"/>
    <w:unhideWhenUsed/>
    <w:rsid w:val="00504B4F"/>
    <w:rPr>
      <w:rFonts w:asciiTheme="minorHAnsi" w:eastAsiaTheme="minorEastAsia" w:hAnsiTheme="minorHAnsi" w:cstheme="minorBidi"/>
      <w:kern w:val="2"/>
      <w:sz w:val="32"/>
      <w:szCs w:val="22"/>
    </w:rPr>
  </w:style>
  <w:style w:type="paragraph" w:customStyle="1" w:styleId="msonormal0">
    <w:name w:val="msonormal"/>
    <w:basedOn w:val="a"/>
    <w:rsid w:val="00504B4F"/>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qFormat/>
    <w:rsid w:val="00504B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7">
    <w:name w:val="xl67"/>
    <w:basedOn w:val="a"/>
    <w:qFormat/>
    <w:rsid w:val="00504B4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68">
    <w:name w:val="xl68"/>
    <w:basedOn w:val="a"/>
    <w:qFormat/>
    <w:rsid w:val="00504B4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color w:val="000000"/>
      <w:kern w:val="0"/>
      <w:sz w:val="20"/>
      <w:szCs w:val="20"/>
    </w:rPr>
  </w:style>
  <w:style w:type="paragraph" w:customStyle="1" w:styleId="xl69">
    <w:name w:val="xl69"/>
    <w:basedOn w:val="a"/>
    <w:qFormat/>
    <w:rsid w:val="00504B4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b/>
      <w:bCs/>
      <w:kern w:val="0"/>
      <w:sz w:val="20"/>
      <w:szCs w:val="20"/>
    </w:rPr>
  </w:style>
  <w:style w:type="character" w:customStyle="1" w:styleId="Char0">
    <w:name w:val="日期 Char"/>
    <w:basedOn w:val="a0"/>
    <w:link w:val="a5"/>
    <w:uiPriority w:val="99"/>
    <w:semiHidden/>
    <w:rsid w:val="00504B4F"/>
    <w:rPr>
      <w:rFonts w:asciiTheme="minorHAnsi" w:eastAsiaTheme="minorEastAsia" w:hAnsiTheme="minorHAnsi" w:cstheme="minorBidi"/>
      <w:kern w:val="2"/>
      <w:sz w:val="3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AB198-36FC-46CD-A86C-05F0FFDE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 sky</dc:creator>
  <cp:lastModifiedBy>何伟</cp:lastModifiedBy>
  <cp:revision>4</cp:revision>
  <cp:lastPrinted>2020-06-16T09:07:00Z</cp:lastPrinted>
  <dcterms:created xsi:type="dcterms:W3CDTF">2020-07-07T02:34:00Z</dcterms:created>
  <dcterms:modified xsi:type="dcterms:W3CDTF">2020-07-07T02:34:00Z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