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黑体" w:hAnsi="宋体" w:eastAsia="黑体" w:cs="黑体"/>
                <w:caps w:val="0"/>
                <w:color w:val="000000"/>
                <w:spacing w:val="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第一类医疗器械备案凭证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55" w:afterAutospacing="0" w:line="450" w:lineRule="atLeast"/>
              <w:ind w:left="0" w:right="0" w:firstLine="0"/>
              <w:jc w:val="lef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5"/>
                <w:szCs w:val="25"/>
              </w:rPr>
              <w:t>咸阳同福园保健品有限公司</w:t>
            </w: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255" w:afterAutospacing="0" w:line="450" w:lineRule="atLeast"/>
              <w:ind w:left="0" w:right="0" w:firstLine="0"/>
              <w:jc w:val="lef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    根据相关法规要求，对你单位第一类医疗器械：</w:t>
            </w: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5"/>
                <w:szCs w:val="25"/>
              </w:rPr>
              <w:t>棉片</w:t>
            </w: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予以备案，备案号：陕械备20200004号。</w:t>
            </w: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 xml:space="preserve">     西咸新区市场监督管理局 （盖章）      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 xml:space="preserve">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right"/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5"/>
                <w:szCs w:val="25"/>
              </w:rPr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kern w:val="0"/>
                <w:sz w:val="25"/>
                <w:szCs w:val="25"/>
                <w:lang w:val="en-US" w:eastAsia="zh-CN" w:bidi="ar"/>
              </w:rPr>
              <w:t>日期：2020年03月13日      </w:t>
            </w:r>
          </w:p>
        </w:tc>
      </w:tr>
    </w:tbl>
    <w:p/>
    <w:p/>
    <w:p/>
    <w:p/>
    <w:p/>
    <w:p/>
    <w:tbl>
      <w:tblPr>
        <w:tblStyle w:val="2"/>
        <w:tblW w:w="0" w:type="auto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color w:val="000000"/>
                <w:sz w:val="30"/>
                <w:szCs w:val="30"/>
              </w:rPr>
            </w:pPr>
            <w:r>
              <w:rPr>
                <w:rFonts w:hint="default" w:ascii="����" w:hAnsi="����" w:eastAsia="����" w:cs="����"/>
                <w:b/>
                <w:color w:val="000000"/>
                <w:kern w:val="0"/>
                <w:sz w:val="30"/>
                <w:szCs w:val="30"/>
                <w:lang w:val="en-US" w:eastAsia="zh-CN" w:bidi="ar"/>
              </w:rPr>
              <w:t>第一类医疗器械备案信息表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shd w:val="clear" w:color="auto" w:fill="auto"/>
            <w:tcMar>
              <w:right w:w="3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备案号： 陕械备20200004号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586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备案人名称: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咸阳同福园保健品有限公司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备案人组织机构代码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91611104671537255T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备案人注册地址 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陕西省西咸新区秦汉新城周陵街道办东郭旗寨村文林路派出所北段1号院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生产地址: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陕西省西咸新区秦汉新城周陵街道办东郭旗寨村文林路派出所北段1号院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代理人: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代理人注册地址: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产品名称: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棉片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型号/规格: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16cm×11cm，1贴/袋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产品描述: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通常包括吸水性材料。不含消毒剂。非无菌提供，一次性使用。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预期用途: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用于对皮肤、创面进行清洁处理。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备注: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备案单位和日期: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西咸新区市场监督管理局</w:t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8"/>
                <w:szCs w:val="18"/>
                <w:lang w:val="en-US" w:eastAsia="zh-CN" w:bidi="ar"/>
              </w:rPr>
              <w:t>备案日期：2020年03月13日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18"/>
                <w:szCs w:val="18"/>
                <w:lang w:val="en-US" w:eastAsia="zh-CN" w:bidi="ar"/>
              </w:rPr>
              <w:t>变更情况:</w:t>
            </w:r>
          </w:p>
        </w:tc>
        <w:tc>
          <w:tcPr>
            <w:tcW w:w="0" w:type="auto"/>
            <w:tcBorders>
              <w:top w:val="single" w:color="A7BDCE" w:sz="6" w:space="0"/>
              <w:left w:val="single" w:color="A7BDCE" w:sz="6" w:space="0"/>
              <w:bottom w:val="single" w:color="A7BDCE" w:sz="6" w:space="0"/>
              <w:right w:val="single" w:color="A7BDCE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jc w:val="left"/>
              <w:rPr>
                <w:rFonts w:hint="default" w:ascii="����" w:hAnsi="����" w:eastAsia="����" w:cs="����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Style w:val="2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730E0"/>
    <w:rsid w:val="4D580DE6"/>
    <w:rsid w:val="4F675D63"/>
    <w:rsid w:val="75C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2020-03-13T06:07:00Z</dcterms:created>
  <dc:creator>lenovo</dc:creator>
  <cp:lastModifiedBy>lenovo</cp:lastModifiedBy>
  <dcterms:modified xsi:type="dcterms:W3CDTF">2020-03-24T08:41:04Z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