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保健食品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Q/HRRBD 0001J-2020《红牛维生素功能饮料》, GB 16740-2014《食品安全国家标准 保健食品》,“ 国家食品药品监督管理局药品检验补充检验方法和检验项目批准件2009030”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/>
        <w:jc w:val="lef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保健食品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项目包括霉菌,铅（以Pb计）,总砷(以As计),总汞（以Hg计）,可溶性固形物,大肠菌群,酵母,金黄色葡萄球菌,菌落总数,沙门氏菌,氨基他达拉非,伐地那非,红地那非,豪莫西地那非,硫代艾地那非,那红地那非,羟基豪莫西地那非,西地那非,他达拉非,伪伐地那非,那莫西地那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2760-2014《食品安全国家标准 食品添加剂使用标准》，GB 7100-2015《食品安全国家标准 饼干》等标准和指标的要求。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饼干的抽检项目包括酸价(以脂肪计)(KOH),脱氢乙酸及其钠盐(以脱氢乙酸计),菌落总数,大肠菌群,过氧化值(以脂肪计),铅(以Pb计),苯甲酸及其钠盐(以苯甲酸计),山梨酸及其钾盐(以山梨酸计),糖精钠(以糖精计),甜蜜素(以环己基氨基磺酸计),铝的残留量(干样品，以Al计),二氧化硫残留量,霉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抽检依据是“国家食品药品监督管理总局公告 2018年 第18号”, GB 2760-2014《食品安全国家标准 食品添加剂使用标准》，GB 2716-2018《食品安全国家标准 植物油》，GB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1、半固态调味料(自制)的抽检项目包括苯甲酸及其钠盐(以苯甲酸计),山梨酸及其钾盐(以山梨酸计),脱氢乙酸及其钠盐(以脱氢乙酸计),可待因,那可丁,罂粟碱,吗啡,蒂巴因等。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2、调味品(餐饮)的抽检项目包括蒂巴因,罂粟碱,可待因,那可丁,吗啡等。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3、坚果及籽类食品(自制)的抽检项目包括黄曲霉毒素B₁。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4、肉制品(餐饮)的抽检项目包括氯霉素,铅(以Pb计),苯并[a]芘,亚硝酸盐(以亚硝酸钠计)等。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5、坚果及籽类食品(自制)的抽检项目包括黄曲霉毒素B₁。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熟肉制品(自制)的抽检项目包括铅(以Pb计),镉(以Cd计),铬(以Cr计),苯甲酸及其钠盐(以苯甲酸计),总砷(以As计),氯霉素,亚硝酸盐(以亚硝酸钠计),山梨酸及其钾盐(以山梨酸计),脱氢乙酸及其钠盐(以脱氢乙酸计),防腐剂混合使用时各自用量占其最大使用量的比例之和,胭脂红及其铝色淀(以胭脂红计),糖精钠(以糖精计)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7、米面及其制品(餐饮)的抽检项目包括甲醛次硫酸氢钠、二氧化钛、铅（以Pb计）、苯甲酸及其钠盐（以苯甲酸计）、山梨酸及其钾盐（以山梨酸计）、脱氢乙酸及其钠盐（以脱氢乙酸计）等。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8、食用油、油脂及其制品(餐饮)的抽检项目包括酸价(KOH),极性组分。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9、小麦粉制品(自制)的抽检项目包括苯甲酸及其钠盐(以苯甲酸计),山梨酸及其钾盐(以山梨酸计),糖精钠(以糖精计)，铝的残留量(干样品，以Al计)等。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Q/XSS 0003S-2018《茶叶》，GB 2763-2019 《食品安全国家标准 食品中农药最大残留限量》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Chars="20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茶叶及相关制品的抽检项目包括丙溴磷,铅(以Pb计),苯醚甲环唑,吡虫啉,草甘膦,除虫脲,哒螨灵,多菌灵,联苯菊酯,硫丹,氯氰菊酯和高效氯氰菊酯,灭多威,溴氰菊酯,滴滴涕,吡蚜酮,敌百虫,甲拌磷,克百威,氯唑磷,灭线磷,水胺硫磷,氧乐果,三氯杀螨醇,甲胺磷,啶虫脒,毒死蜱,莠去津,内吸磷,茚虫威,氰戊菊酯和 S-氰戊菊酯,乙酰甲胺磷。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19300-2014《食品安全国家标准 坚果与籽类食品》，GB 2762-2017《食品安全国家标准 食品中污染物限量》，GB 2761-2017《食品安全国家标准 食品中真菌毒素限量》，GB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炒货食品及坚果制品的抽检项目包括酸价(KOH),过氧化值,铅(以Pb计),黄曲霉毒素B₁,糖精钠(以糖精计),甜蜜素(以环己基氨基磺酸计),二氧化硫残留量,霉菌,大肠菌群等。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29921-2013《食品安全国家标准 食品中致病菌限量》, GB 2762-2017《食品安全国家标准 食品中污染物限量》, GB 2760-2014《食品安全国家标准 食品添加剂使用标准》, GB 2713-2015《食品安全国家标准 淀粉制品》等标准和指标的要求。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淀粉及淀粉制品的抽检项目铅(以Pb计),二氧化硫残留量,大肠菌群,霉菌和酵母,菌落总数，铝的残留量(干样品，以Al计)等。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抽检依据是Q/DZSM 0002S-2021《调味油》，GB 2760-2014《食品安全国家标准 食品添加剂使用标准》，GB 2719-2018《食品安全国家标准 食醋》，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“食品整治办[2008]3号 关于印发《食品中可能违法添加的非食用物质和易滥用的食品添加剂品种名单（第一批）》的通知”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，GB/T 18186-2000《酿造酱油》，GB 2718-2014《食品安全国家标准 酿造酱》，GB 2761-2017《食品安全国家标准 食品中真菌毒素限量》，GB 2721-2015《食品安全国家标准 食用盐》,GB/T 5461-2016《食用盐》, GB 26878-2011 《食品安全国家标准 食用盐碘含量》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 GB 2763-2019《食品安全国家标准 食品中农药最大残留限量》,“整顿办函〔2011〕1号《食品中可能违法添加的非食用物质和易滥用的食品添加剂品种名单（第五批）》的通知”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1.半固体复合调味料的抽检项目包括苯甲酸及其钠盐(以苯甲酸计),山梨酸及其钾盐(以山梨酸计),脱氢乙酸及其钠盐(以脱氢乙酸计),防腐剂混合使用时各自用量占其最大使用量的比例之和,铅(以Pb计)等。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2.固体复合调味料的抽检项目包括谷氨酸钠,呈味核苷酸二钠,总砷(以As计),铅(以Pb计),糖精钠(以糖精计),甜蜜素(以环己基氨基磺酸计),菌落总数,大肠菌群等。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酱油的抽检项目包括脱氢乙酸及其钠盐(以脱氢乙酸计),防腐剂混合使用时各自用量占其最大使用量的比例之和,糖精钠(以糖精计),对羟基苯甲酸酯类及其钠盐(以对羟基苯甲酸计),菌落总数,大肠菌群,氨基酸态氮(以氮计),铵盐,黄曲霉毒素B₁,苯甲酸及其钠盐(以苯甲酸计),山梨酸及其钾盐(以山梨酸计)，黄曲霉毒素B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酱类的抽检项目包括氨基酸态氮、苯甲酸及其钠盐（以苯甲酸计）、脱氢乙酸及其钠盐（以脱氢乙酸计）、糖精钠（以糖精计）、山梨酸及其钾盐（以山梨酸计）、防腐剂混合使用时各自用量占其最大使用量的比例之和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液体复合调味料的抽检项目包括总酸（以乙酸计）,铅(以Pb计),苯甲酸及其钠盐(以苯甲酸计),山梨酸及其钾盐(以山梨酸计),脱氢乙酸及其钠盐(以脱氢乙酸计),糖精钠(以糖精计),菌落总数,大肠菌群,防腐剂混合使用时各自用量占其最大使用量的比例之和,对羟基苯甲酸酯类及其钠盐(以对羟基苯甲酸计),黄曲霉毒素B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调味料酒的抽检项目包括三氯蔗糖,铅(以Pb计),总砷(以As计),苯甲酸及其钠盐(以苯甲酸计),山梨酸及其钾盐(以山梨酸计),脱氢乙酸及其钠盐(以脱氢乙酸计),防腐剂混合使用时各自用量占其最大使用量的比例之和,糖精钠(以糖精计),甜蜜素(以环己基氨基磺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食醋的抽检项目包括菌落总数,黄曲霉毒素B₁,苯甲酸及其钠盐(以苯甲酸计),山梨酸及其钾盐(以山梨酸计),脱氢乙酸及其钠盐(以脱氢乙酸计),防腐剂混合使用时各自用量占其最大使用量的比例之和,大肠菌群,总酸（以乙酸计）,糖精钠(以糖精计),对羟基苯甲酸酯类及其钠盐(以对羟基苯甲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8、味精的抽检项目包括谷氨酸钠,铅(以Pb计),总砷(以As计)。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9、食用盐的抽检项目包括碘(以I计),氯化钠,氯化钾,钡(以Ba计),铅(以Pb计),总砷(以As计),镉(以Cd计),总汞(以Hg计),亚硝酸盐(以亚硝酸钠计),亚铁氰化钾/亚铁氰化钠(以亚铁氰根计)等。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10、香辛料类的抽检项目包括铅(以Pb计),丙溴磷,苯甲酸及其钠盐(以苯甲酸计),山梨酸及其钾盐(以山梨酸计),糖精钠(以糖精计),苏丹红Ⅰ,苏丹红Ⅱ,苏丹红Ⅲ,苏丹红Ⅳ,罗丹明B。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非发酵性豆制品的抽检项目包括苯甲酸及其钠盐(以苯甲酸计),山梨酸及其钾盐(以山梨酸计),脱氢乙酸及其钠盐(以脱氢乙酸计),铝的残留量(干样品，以Al计),二氧化硫残留量等。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2761-2017《食品安全国家标准 食品中真菌毒素限量》，GB 2760-2014《食品安全国家标准 食品添加剂使用标准》，GB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，Q/CALD 0001S-2021《调味面制品（麻辣条）》,“食品整治办【2009】5号 关于印发《食品中可能违法添加的非食用物质名单（第二批）》的通知”, “整顿办函〔2011〕1号《食品中可能违法添加的非食用物质和易滥用的食品添加剂品种名单（第五批）》的通知”等标准和指标的要求。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方便食品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过氧化值,酸价(KOH),铅(以Pb计),沙门氏菌,金黄色葡萄球菌,苯甲酸及其钠盐(以苯甲酸计),山梨酸及其钾盐(以山梨酸计),糖精钠(以糖精计),脱氢乙酸及其钠盐(以脱氢乙酸计),富马酸二甲酯,苏丹红Ⅰ,苏丹红Ⅱ,苏丹红Ⅲ,苏丹红Ⅳ,菌落总数,大肠菌群,霉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，黄曲霉毒素B₁、水分等。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蛋</w:t>
      </w:r>
      <w:r>
        <w:rPr>
          <w:rFonts w:hint="eastAsia" w:ascii="黑体" w:hAnsi="黑体" w:eastAsia="黑体" w:cs="黑体"/>
          <w:sz w:val="32"/>
          <w:szCs w:val="32"/>
        </w:rPr>
        <w:t>制品</w:t>
      </w:r>
    </w:p>
    <w:p>
      <w:pPr>
        <w:spacing w:line="576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抽检依据是GB2762-2017《食品安全国家标准 食品中污染物限量》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整顿办函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2011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]</w:t>
      </w:r>
      <w:r>
        <w:rPr>
          <w:rFonts w:hint="eastAsia" w:ascii="仿宋_GB2312" w:hAnsi="Times New Roman" w:eastAsia="仿宋_GB2312" w:cs="Times New Roman"/>
          <w:sz w:val="32"/>
          <w:szCs w:val="32"/>
        </w:rPr>
        <w:t>1号《食品中可能违法添加的非食用物质和易滥用的食品添加剂品种名单(第五批)》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抽检项目</w:t>
      </w:r>
    </w:p>
    <w:p>
      <w:pPr>
        <w:spacing w:line="576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</w:t>
      </w:r>
      <w:r>
        <w:rPr>
          <w:rFonts w:hint="eastAsia" w:ascii="仿宋_GB2312" w:hAnsi="仿宋_GB2312" w:eastAsia="仿宋_GB2312" w:cs="仿宋_GB2312"/>
          <w:sz w:val="32"/>
          <w:szCs w:val="32"/>
        </w:rPr>
        <w:t>制品抽检项目包括铅(以Pb计)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苏丹红Ⅰ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苏丹红Ⅱ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苏丹红Ⅲ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苏丹红Ⅳ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7099-2015《食品安全国家标准 糕点、面包》，GB 2760-2014《食品安全国家标准 食品添加剂使用标准》，“关于瑞士乳杆菌R0052等53种“三新食品”的公告（2020年第4号）”，GB 2762-2017《食品安全国家标准 食品中污染物限量》，GB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糕点的抽检项目包括酸价(以脂肪计)(KOH),菌落总数,大肠菌群,过氧化值(以脂肪计),铅(以Pb计),苯甲酸及其钠盐(以苯甲酸计),山梨酸及其钾盐(以山梨酸计),糖精钠(以糖精计),甜蜜素(以环己基氨基磺酸计),铝的残留量(干样品，以Al计),丙酸及其钠盐、钙盐(以丙酸计),脱氢乙酸及其钠盐(以脱氢乙酸计),纳他霉素,三氯蔗糖,防腐剂混合使用时各自用量占其最大使用量的比例之和,沙门氏菌,金黄色葡萄球菌,霉菌,富马酸二甲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十二、罐头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2760-2014《食品安全国家标准 食品添加剂使用标准》，“食品整治办【2008】3号 关于印发《食品中可能违法添加的非食用物质和易滥用的食品添加剂品种名单（第一批）》的通知”GB 2762-2017《食品安全国家标准 食品中污染物限量》, GB/T 13210-2014《柑橘罐头》等标准和指标的要求。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罐头的抽检项目包括铅(以Pb计),商业无菌,二氧化硫残留量,柠檬黄,日落黄,苋菜红,胭脂红,赤藓红,诱惑红,亮蓝,靛蓝,脱氢乙酸及其钠盐(以脱氢乙酸计),苯甲酸及其钠盐(以苯甲酸计),山梨酸及其钾盐(以山梨酸计),糖精钠(以糖精计),甜蜜素(以环己基氨基磺酸计),阿斯巴甜，防腐剂混合使用时各自用量占其最大使用量的比例之和,甜蜜素(以环己基氨基磺酸计),罗丹明B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十三、酒类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Q/SXXFH 0001S-2020《甜米酒》,GB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15037-2006 《葡萄酒》，GB 2762-2017《食品安全国家标准 食品中污染物限量》，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20822-2007《固液法白酒》，GB 2757-2012《食品安全国家标准 蒸馏酒及其配制酒》等标准和指标的要求。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1、白酒的抽检项目包括酒精度,甲醇,氰化物(以HCN计),糖精钠(以糖精计),三氯蔗糖,甜蜜素(以环己基氨基磺酸计)等。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2、配制酒的抽检项目包括酒精度,二氧化硫残留量,糖精钠,铅(以Pb计),甲醇,氰化物(以HCN计),甜蜜素(以环己基氨基磺酸计),柠檬黄,日落黄,胭脂红,苋菜红,亮蓝,新红,赤藓红。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3、啤酒的抽检项目包括警示语标注,酒精度,铅(以Pb计),甲醛,二氧化硫残留量,糖精钠(以糖精计)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葡萄酒的抽检项目包括酒精度,铅(以Pb计),甲醇,苯甲酸及其钠盐(以苯甲酸计),山梨酸及其钾盐(以山梨酸计),脱氢乙酸及其钠盐(以脱氢乙酸计),二氧化硫残留量,糖精钠(以糖精计),甜蜜素(以环己基氨基磺酸计),三氯蔗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5、其他发酵酒的抽检项目包括酒精度,铅(以Pb计),苯甲酸及其钠盐(以苯甲酸计),山梨酸及其钾盐(以山梨酸计),纳他霉素,糖精钠(以糖精计)。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十四、粮食加工品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2762-2017《食品安全国家标准 食品中污染物限量》, GB 2760-2014《食品安全国家标准 食品添加剂使用标准》, GB 2761-2017《食品安全国家标准 食品中真菌毒素限量》, “卫生部等7部门关于撤销食品添加剂过氧化苯甲酰、过氧化钙的公告（2011年第4号）”,“食品整治办【2009】5号 关于印发《食品中可能违法添加的非食用物质名单（第二批）》的通知”,“食品整治办【2008】3号 关于印发《食品中可能违法添加的非食用物质和易滥用的食品添加剂品种名单（第一批）》的通知”，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Q/JSH 0012S-2016《花色挂面》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1、谷物粉类制成品的抽检项目包括糖精钠(以糖精计),苯甲酸及其钠盐(以苯甲酸计),山梨酸及其钾盐(以山梨酸计)。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2、挂面的抽检项目包括铅(以Pb计)。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3、大米的抽检项目包括无机砷(以As计),铅(以Pb计),镉(以Cd计),赭曲霉毒素A,黄曲霉毒素B₁,苯并[a]芘。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4、小麦粉的抽检项目包括镉(以Cd计),二氧化钛,滑石粉,黄曲霉毒素B₁,玉米赤霉烯酮,脱氧雪腐镰刀菌烯醇,赭曲霉毒素A,过氧化苯甲酰,溴酸钾,甲醛次硫酸氢钠(以甲醛计),苯并[a]芘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十五、肉制品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2726-2016《食品安全国家标准 熟肉制品》，GB 2762-2017《食品安全国家标准 食品中污染物限量》，GB 2760-2014《食品安全国家标准 食品添加剂使用标准》，GB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，SB/T 10482-2008《 预制肉类食品质量安全要求》,“整顿办函〔2011〕1号《食品中可能违法添加的非食用物质和易滥用的食品添加剂品种名单（第五批）》的通知”等标准和指标的要求。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1、调理肉制品的抽检项目包括无机砷(以As计),铅(以Pb计),镉(以Cd计),铬(以Cr计),氯霉素,脱氢乙酸及其钠盐(以脱氢乙酸计)等。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酱卤肉制品的抽检项目包括胭脂红及其铝色淀(以胭脂红计),铅(以Pb计),镉(以Cd计),铬(以Cr计),总砷(以As计),亚硝酸盐(以亚硝酸钠计),苯甲酸及其钠盐(以苯甲酸计),山梨酸及其钾盐(以山梨酸计),脱氢乙酸及其钠盐(以脱氢乙酸计),防腐剂混合使用时各自用量占其最大使用量的比例之和,氯霉素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熏煮香肠火腿制品的抽检项目包括菌落总数,大肠菌群,铬(以Cr计),总砷(以As计),亚硝酸盐(以亚硝酸钠计),苯甲酸及其钠盐(以苯甲酸计),山梨酸及其钾盐(以山梨酸计),脱氢乙酸及其钠盐(以脱氢乙酸计),防腐剂混合使用时各自用量占其最大使用量的比例之和,胭脂红,氯霉素,沙门氏菌,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十六、乳制品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19302-2010《食品安全国家标准 发酵乳》, “卫生部等五部门关于三聚氰胺在食品中的限量值的公告(2011年第10号)”等标准和指标的要求。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1、液体乳的抽检项目包括脂肪,蛋白质,酸度,铅(以Pb计),铬(以Cr计),黄曲霉毒素M₁,大肠菌群,金黄色葡萄球菌,沙门氏菌,酵母,霉菌,三聚氰胺,山梨酸及其钾盐(以山梨酸计)等。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十七、食糖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2762-2017《食品安全国家标准 食品中污染物限量》, GB 2760-2014《食品安全国家标准 食品添加剂使用标准》, GB 13104-2014《食品安全国家标准 食糖》, GB/T 317-2018《白砂糖》等标准和指标的要求。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食糖的抽检项目包括总砷(以As计),铅(以Pb计),二氧化硫残留量,螨,蔗糖分,还原糖分,色值。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十八、食用油、油脂及其制品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2716-2018《食品安全国家标准 植物油》，GB 2762-2017《食品安全国家标准 食品中污染物限量》，GB 2760-2014《食品安全国家标准 食品添加剂使用标准》，Q/O2A3209S-2019《菜籽油（油菜籽油）》，Q/BBAH0019S-2018 《大豆油》等标准和指标的要求。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食用植物油(半精炼、全精炼)的抽检项目包括过氧化值,黄曲霉毒素B₁,苯并[a]芘,丁基羟基茴香醚(BHA),酸价(KOH),二丁基羟基甲苯(BHT),特丁基对苯二酚(TBHQ),溶剂残留量,铅(以Pb计),乙基麦芽酚等。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十九、蔬菜制品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食品中污染物限量》，GB 2760-2014《食品安全国家标准 食品添加剂使用标准》，GB 2714-2015《食品安全国家标准 酱腌菜》，“整顿办函〔2011〕1号《食品中可能违法添加的非食用物质和易滥用的食品添加剂品种名单（第五批）》的通知”，GB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2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酱腌菜的抽检项目包括铅(以Pb计),亚硝酸盐(以NaNO₂计),苯甲酸及其钠盐(以苯甲酸计),山梨酸及其钾盐(以山梨酸计),脱氢乙酸及其钠盐(以脱氢乙酸计),糖精钠(以糖精计),甜蜜素(以环己基氨基磺酸计),二氧化硫残留量,大肠菌群,防腐剂混合使用时各自用量占其最大使用量的比例之和,纽甜,三氯蔗糖,苏丹红Ⅰ,苏丹红Ⅱ,苏丹红Ⅲ,苏丹红Ⅳ,沙门氏菌,金黄色葡萄球菌,阿斯巴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7100-2015《食品安全国家标准 饼干》, GB 17401-2014《食品安全国家标准 膨化食品》, 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2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薯类和膨化食品的抽检项目包括酸价(以脂肪计)(KOH),水分,过氧化值(以脂肪计),糖精钠(以糖精计),苯甲酸及其钠盐(以苯甲酸计),山梨酸及其钾盐(以山梨酸计),菌落总数,大肠菌群,黄曲霉毒素B₁,金黄色葡萄球菌,沙门氏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食品添加剂使用标准》，GB 14884-2016《食品安全国家标准 蜜饯》，GB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水果制品的抽检项目包括铅(以Pb计),二氧化硫残留量,苯甲酸及其钠盐(以苯甲酸计),山梨酸及其钾盐(以山梨酸计),糖精钠(以糖精计),氯氰菊酯和高效氯氰菊酯,哒螨灵,唑螨酯,啶虫脒等。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二十二、速冻食品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食品添加剂使用标准》,GB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速冻食品的抽检项目包括苯甲酸及其钠盐(以苯甲酸计),铅(以Pb计),糖精钠(以糖精计)。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二十三、糖果制品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食品中污染物限量》,GB 2760-2014《食品安全国家标准 食品添加剂使用标准》,GB 19299-2015《食品安全国家标准 果冻》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糖果制品的抽检项目包括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铅(以Pb计),苯甲酸及其钠盐(以苯甲酸计),山梨酸及其钾盐(以山梨酸计),糖精钠(以糖精计),甜蜜素(以环己基氨基磺酸计),菌落总数,大肠菌群,霉菌,酵母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二十四、饮料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2760-2014《食品安全国家标准 食品添加剂使用标准》，GB 7101-2015《食品安全国家标准 饮料》，GB 29921-2013《食品安全国家标准 食品中致病菌限量》，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21732-2008《含乳饮料》，“卫生部等五部门关于三聚氰胺在食品中的限量值的公告(2011年第10号)”，GB/T 10792-2008《碳酸饮料（汽水）》GB/T 21733-2008《茶饮料》,“国家卫生健康委 关于瑞士乳杆菌R0052等53种“三新食品”的公告（2020年第4号）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蛋白饮料的抽检项目包括乙酰磺胺酸钾（安赛蜜）,胭脂红,苋菜红,亮蓝,柠檬黄,日落黄,苯甲酸及其钠盐(以苯甲酸计),山梨酸及其钾盐(以山梨酸计),脱氢乙酸及其钠盐(以脱氢乙酸计),防腐剂混合使用时各自用量占其最大使用量的比例之和,糖精钠(以糖精计),甜蜜素(以环己基氨基磺酸计),大肠菌群,霉菌,酵母,金黄色葡萄球菌,沙门氏菌,菌落总数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固体饮料的抽检项目包括安赛蜜(乙酰磺胺酸钾),蛋白质,铅(以Pb计),苯甲酸及其钠盐(以苯甲酸计),山梨酸及其钾盐(以山梨酸计),防腐剂混合使用时各自用量占其最大使用量的比例之和,糖精钠(以糖精计),柠檬黄,日落黄,亮蓝,大肠菌群,霉菌,金黄色葡萄球菌,苋菜红,胭脂红,菌落总数,沙门氏菌,甜蜜素(以环己基氨基磺酸计)等。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果、蔬汁饮料的抽检项目包括安赛蜜(乙酰磺胺酸钾),铅(以Pb计),纳他霉素,苯甲酸及其钠盐(以苯甲酸计),山梨酸及其钾盐(以山梨酸计),防腐剂混合使用时各自用量占其最大使用量的比例之和,糖精钠(以糖精计),甜蜜素(以环己基氨基磺酸计),苋菜红,胭脂红,柠檬黄,日落黄,亮蓝,大肠菌群,霉菌,酵母,金黄色葡萄球菌,沙门氏菌,菌落总数,脱氢乙酸及其钠盐(以脱氢乙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4、包装饮用水的抽检项目包括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余氯(游离氯),大肠菌群,耗氧量(以O₂计),亚硝酸盐(以NaNO₂计),铜绿假单胞菌,溴酸盐,三氯甲烷,电导率[(25±1)℃]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茶饮料的抽检项目包括菌落总数,甜蜜素(环己基氨基磺酸),安赛蜜,脱氢乙酸及其钠盐(以脱氢乙酸计),大肠菌群,苯甲酸及其钠盐(以苯甲酸计),山梨酸及其钾盐(以山梨酸计),糖精钠(以糖精计),铅(以Pb计),防腐剂混合使用时各自用量占其最大使用量的比例之和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其他饮料的抽检项目包括苯甲酸及其钠盐(以苯甲酸计),山梨酸及其钾盐(以山梨酸计),脱氢乙酸及其钠盐(以脱氢乙酸计),防腐剂混合使用时各自用量占其最大使用量的比例之和,糖精钠(以糖精计),安赛蜜,甜蜜素(以环己基氨基磺酸计),苋菜红,胭脂红,柠檬黄,日落黄,亮蓝,大肠菌群,霉菌,酵母,金黄色葡萄球菌,沙门氏菌,菌落总数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碳酸饮料(汽水)的抽检项目包括菌落总数,二氧化碳气容量,大肠菌群,霉菌,酵母,苯甲酸及其钠盐(以苯甲酸计),甜蜜素(以环己基氨基磺酸计),山梨酸及其钾盐(以山梨酸计),糖精钠(以糖精计),安赛蜜,防腐剂混合使用时各自用量占其最大使用量的比例之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二十五、冷冻饮品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抽检依据是GB/T31119-2014《冷冻饮品 雪糕》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GB2759-2015《食品安全国家标准 冷冻饮品和制作料》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等标准及产品明示标准和指标的要</w:t>
      </w:r>
      <w:r>
        <w:rPr>
          <w:rFonts w:hint="eastAsia" w:ascii="仿宋_GB2312" w:hAnsi="仿宋_GB2312" w:eastAsia="仿宋_GB2312" w:cs="仿宋_GB2312"/>
          <w:sz w:val="32"/>
          <w:szCs w:val="32"/>
        </w:rPr>
        <w:t>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冷冻饮品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抽检项目阿力甜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三聚氰胺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三氯蔗糖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二十六、水产制品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抽检依据是Q/WXY 0002S-2018《风味鱼虾蟹制品》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等标准及产品明示标准和指标的要</w:t>
      </w:r>
      <w:r>
        <w:rPr>
          <w:rFonts w:hint="eastAsia" w:ascii="仿宋_GB2312" w:hAnsi="仿宋_GB2312" w:eastAsia="仿宋_GB2312" w:cs="仿宋_GB2312"/>
          <w:sz w:val="32"/>
          <w:szCs w:val="32"/>
        </w:rPr>
        <w:t>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水产制品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N-二甲基亚硝胺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副溶血性弧菌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苯并[a]芘等。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二十七、特殊膳食食品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抽检依据是GB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10769-2010《食品安全国家标准 婴幼儿谷类辅助食品》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等标准及产品明示标准和指标的要</w:t>
      </w:r>
      <w:r>
        <w:rPr>
          <w:rFonts w:hint="eastAsia" w:ascii="仿宋_GB2312" w:hAnsi="仿宋_GB2312" w:eastAsia="仿宋_GB2312" w:cs="仿宋_GB2312"/>
          <w:sz w:val="32"/>
          <w:szCs w:val="32"/>
        </w:rPr>
        <w:t>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特殊膳食食品抽检项目能量、维生素D、钠、不溶性膳食纤维、黄曲霉毒素B、大肠菌群、沙门氏菌、镉等。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pStyle w:val="2"/>
        <w:rPr>
          <w:rFonts w:hint="eastAsi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D6890"/>
    <w:multiLevelType w:val="singleLevel"/>
    <w:tmpl w:val="A02D68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0EB0E7"/>
    <w:multiLevelType w:val="singleLevel"/>
    <w:tmpl w:val="410EB0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A334F3"/>
    <w:rsid w:val="015600CE"/>
    <w:rsid w:val="02537422"/>
    <w:rsid w:val="02E7316E"/>
    <w:rsid w:val="03DD77D3"/>
    <w:rsid w:val="05C736FE"/>
    <w:rsid w:val="076B666F"/>
    <w:rsid w:val="07B22CD2"/>
    <w:rsid w:val="09453CF9"/>
    <w:rsid w:val="09467028"/>
    <w:rsid w:val="09C61C07"/>
    <w:rsid w:val="0CB37785"/>
    <w:rsid w:val="0DCD68F1"/>
    <w:rsid w:val="10F958F5"/>
    <w:rsid w:val="11837163"/>
    <w:rsid w:val="12E82CE2"/>
    <w:rsid w:val="14545CAF"/>
    <w:rsid w:val="14740201"/>
    <w:rsid w:val="1728122B"/>
    <w:rsid w:val="178425E5"/>
    <w:rsid w:val="1C8D5B6C"/>
    <w:rsid w:val="1CB703FC"/>
    <w:rsid w:val="1DA95C78"/>
    <w:rsid w:val="1E4164A1"/>
    <w:rsid w:val="1E9817E1"/>
    <w:rsid w:val="1EBE6A21"/>
    <w:rsid w:val="1EDC432A"/>
    <w:rsid w:val="20DD124B"/>
    <w:rsid w:val="21FB11A9"/>
    <w:rsid w:val="272E548B"/>
    <w:rsid w:val="28522240"/>
    <w:rsid w:val="2911652A"/>
    <w:rsid w:val="29171045"/>
    <w:rsid w:val="293F7D00"/>
    <w:rsid w:val="2A306C46"/>
    <w:rsid w:val="2BE9496F"/>
    <w:rsid w:val="2CED4879"/>
    <w:rsid w:val="2D4E2EFB"/>
    <w:rsid w:val="2E32433E"/>
    <w:rsid w:val="2ECC72D2"/>
    <w:rsid w:val="3013589C"/>
    <w:rsid w:val="307440EA"/>
    <w:rsid w:val="31935847"/>
    <w:rsid w:val="31AB79F8"/>
    <w:rsid w:val="32CF0B84"/>
    <w:rsid w:val="32DD39AD"/>
    <w:rsid w:val="33290949"/>
    <w:rsid w:val="33F10985"/>
    <w:rsid w:val="366849F6"/>
    <w:rsid w:val="37325CC3"/>
    <w:rsid w:val="37785DC5"/>
    <w:rsid w:val="390E0EFB"/>
    <w:rsid w:val="39BD0E9D"/>
    <w:rsid w:val="3C613E3F"/>
    <w:rsid w:val="3CEC6417"/>
    <w:rsid w:val="3DA3776B"/>
    <w:rsid w:val="3EC2385E"/>
    <w:rsid w:val="3F875A05"/>
    <w:rsid w:val="408149AE"/>
    <w:rsid w:val="41553EEB"/>
    <w:rsid w:val="41E16D96"/>
    <w:rsid w:val="44552F22"/>
    <w:rsid w:val="449A21F0"/>
    <w:rsid w:val="4616456F"/>
    <w:rsid w:val="461E6E18"/>
    <w:rsid w:val="462713C4"/>
    <w:rsid w:val="47837E77"/>
    <w:rsid w:val="47E5755F"/>
    <w:rsid w:val="4AA2494A"/>
    <w:rsid w:val="4B027EDB"/>
    <w:rsid w:val="4DC156CE"/>
    <w:rsid w:val="4FA8326A"/>
    <w:rsid w:val="50466608"/>
    <w:rsid w:val="50E61077"/>
    <w:rsid w:val="52535EDB"/>
    <w:rsid w:val="54924F32"/>
    <w:rsid w:val="549522A9"/>
    <w:rsid w:val="55EE3472"/>
    <w:rsid w:val="58A8205B"/>
    <w:rsid w:val="590819B8"/>
    <w:rsid w:val="5AA23424"/>
    <w:rsid w:val="5CE661EE"/>
    <w:rsid w:val="5EE13B85"/>
    <w:rsid w:val="5F092BBD"/>
    <w:rsid w:val="60A725D1"/>
    <w:rsid w:val="60E340E9"/>
    <w:rsid w:val="60FE7C04"/>
    <w:rsid w:val="63227579"/>
    <w:rsid w:val="63897CE2"/>
    <w:rsid w:val="63A520BB"/>
    <w:rsid w:val="63F22F3A"/>
    <w:rsid w:val="64933954"/>
    <w:rsid w:val="660C36C1"/>
    <w:rsid w:val="663E5F3F"/>
    <w:rsid w:val="6866540C"/>
    <w:rsid w:val="687D28F9"/>
    <w:rsid w:val="6A946868"/>
    <w:rsid w:val="6B1856C3"/>
    <w:rsid w:val="6E087EA5"/>
    <w:rsid w:val="6E7D2A01"/>
    <w:rsid w:val="6FA415D3"/>
    <w:rsid w:val="7230291A"/>
    <w:rsid w:val="742541D3"/>
    <w:rsid w:val="747D7727"/>
    <w:rsid w:val="74933409"/>
    <w:rsid w:val="74D83BB9"/>
    <w:rsid w:val="751E3A28"/>
    <w:rsid w:val="759C4EDF"/>
    <w:rsid w:val="77E21394"/>
    <w:rsid w:val="780669B8"/>
    <w:rsid w:val="784976AB"/>
    <w:rsid w:val="786F508A"/>
    <w:rsid w:val="789B7652"/>
    <w:rsid w:val="792015BE"/>
    <w:rsid w:val="7A360550"/>
    <w:rsid w:val="7BBF2326"/>
    <w:rsid w:val="7C575C2E"/>
    <w:rsid w:val="7C717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0</Words>
  <Characters>2260</Characters>
  <Lines>0</Lines>
  <Paragraphs>71</Paragraphs>
  <TotalTime>0</TotalTime>
  <ScaleCrop>false</ScaleCrop>
  <LinksUpToDate>false</LinksUpToDate>
  <CharactersWithSpaces>3014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郁金香芳芳</cp:lastModifiedBy>
  <dcterms:modified xsi:type="dcterms:W3CDTF">2021-12-06T18:01:28Z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E9AC1B9981544A4284A665C3E7F9FD24</vt:lpwstr>
  </property>
</Properties>
</file>